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24B4858C"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284B8F">
        <w:rPr>
          <w:rFonts w:ascii="Tahoma" w:hAnsi="Tahoma" w:cs="Tahoma"/>
          <w:b/>
          <w:lang w:val="en-US"/>
        </w:rPr>
        <w:t>6</w:t>
      </w:r>
      <w:r w:rsidR="003E2B73">
        <w:rPr>
          <w:rFonts w:ascii="Tahoma" w:hAnsi="Tahoma" w:cs="Tahoma"/>
          <w:b/>
          <w:lang w:val="en-US"/>
        </w:rPr>
        <w:t>1</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3E2B73">
        <w:rPr>
          <w:rFonts w:ascii="Tahoma" w:hAnsi="Tahoma" w:cs="Tahoma"/>
          <w:b/>
          <w:lang w:val="en-US"/>
        </w:rPr>
        <w:t>20</w:t>
      </w:r>
      <w:proofErr w:type="gramStart"/>
      <w:r w:rsidR="003F0C3B" w:rsidRPr="00CE5DA4">
        <w:rPr>
          <w:rFonts w:ascii="Tahoma" w:hAnsi="Tahoma" w:cs="Tahoma"/>
          <w:b/>
          <w:vertAlign w:val="superscript"/>
          <w:lang w:val="en-US"/>
        </w:rPr>
        <w:t>th</w:t>
      </w:r>
      <w:r w:rsidR="003F0C3B" w:rsidRPr="00CE5DA4">
        <w:rPr>
          <w:rFonts w:ascii="Tahoma" w:hAnsi="Tahoma" w:cs="Tahoma"/>
          <w:b/>
          <w:lang w:val="en-US"/>
        </w:rPr>
        <w:t xml:space="preserve"> </w:t>
      </w:r>
      <w:r w:rsidR="00EB0203" w:rsidRPr="00CE5DA4">
        <w:rPr>
          <w:rFonts w:ascii="Tahoma" w:hAnsi="Tahoma" w:cs="Tahoma"/>
          <w:b/>
          <w:lang w:val="en-US"/>
        </w:rPr>
        <w:t xml:space="preserve"> </w:t>
      </w:r>
      <w:r w:rsidR="00D42DA1" w:rsidRPr="00CE5DA4">
        <w:rPr>
          <w:rFonts w:ascii="Tahoma" w:hAnsi="Tahoma" w:cs="Tahoma"/>
          <w:b/>
          <w:lang w:val="en-US"/>
        </w:rPr>
        <w:t>March</w:t>
      </w:r>
      <w:proofErr w:type="gramEnd"/>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2034CEA4"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Sh.</w:t>
      </w:r>
      <w:r w:rsidR="000C6679" w:rsidRPr="00CE5DA4">
        <w:rPr>
          <w:rFonts w:ascii="Tahoma" w:hAnsi="Tahoma" w:cs="Tahoma"/>
          <w:b/>
          <w:lang w:val="en-US"/>
        </w:rPr>
        <w:t xml:space="preserve"> </w:t>
      </w:r>
      <w:r w:rsidR="003E2B73" w:rsidRPr="003E2B73">
        <w:rPr>
          <w:rFonts w:ascii="Tahoma" w:hAnsi="Tahoma" w:cs="Tahoma"/>
          <w:b/>
          <w:lang w:val="en-US"/>
        </w:rPr>
        <w:t>Madan Mohan</w:t>
      </w:r>
    </w:p>
    <w:p w14:paraId="08B02684" w14:textId="4743677E" w:rsidR="003E2B73" w:rsidRP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3E2B73">
        <w:rPr>
          <w:rFonts w:ascii="Tahoma" w:hAnsi="Tahoma" w:cs="Tahoma"/>
          <w:u w:val="single"/>
          <w:lang w:val="en-US"/>
        </w:rPr>
        <w:t>Section Officer (ONG-II)</w:t>
      </w:r>
    </w:p>
    <w:p w14:paraId="3C7886B8" w14:textId="4CFB226E" w:rsidR="00BE6EAD" w:rsidRPr="00CE5DA4" w:rsidRDefault="00BE6EAD" w:rsidP="003E2B73">
      <w:pPr>
        <w:spacing w:after="0"/>
        <w:ind w:right="-482"/>
        <w:jc w:val="center"/>
        <w:rPr>
          <w:rFonts w:ascii="Tahoma" w:hAnsi="Tahoma" w:cs="Tahoma"/>
          <w:bCs/>
          <w:u w:val="single"/>
          <w:lang w:val="en-US"/>
        </w:rPr>
      </w:pPr>
    </w:p>
    <w:p w14:paraId="24F1D845" w14:textId="059AC044"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532449">
        <w:rPr>
          <w:rFonts w:ascii="Tahoma" w:hAnsi="Tahoma" w:cs="Tahoma"/>
          <w:lang w:val="en-US"/>
        </w:rPr>
        <w:t xml:space="preserve">Lok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3E2B73">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3E2B73">
        <w:rPr>
          <w:rFonts w:ascii="Tahoma" w:hAnsi="Tahoma" w:cs="Tahoma"/>
          <w:lang w:val="en-US"/>
        </w:rPr>
        <w:t>3309</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w:t>
      </w:r>
      <w:r w:rsidR="003E2B73">
        <w:rPr>
          <w:rFonts w:ascii="Tahoma" w:hAnsi="Tahoma" w:cs="Tahoma"/>
          <w:lang w:val="en-US"/>
        </w:rPr>
        <w:t>0</w:t>
      </w:r>
      <w:r w:rsidR="00345A27"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6C874721"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3E2B73">
        <w:rPr>
          <w:rFonts w:ascii="Tahoma" w:hAnsi="Tahoma" w:cs="Tahoma"/>
          <w:b/>
          <w:lang w:val="en-US"/>
        </w:rPr>
        <w:t>Oil and Natural Gas Deposits in Manipur</w:t>
      </w:r>
      <w:r w:rsidR="0032755B" w:rsidRPr="00CE5DA4">
        <w:rPr>
          <w:rFonts w:ascii="Tahoma" w:hAnsi="Tahoma" w:cs="Tahoma"/>
          <w:b/>
          <w:lang w:val="en-US"/>
        </w:rPr>
        <w:t>”</w:t>
      </w:r>
    </w:p>
    <w:p w14:paraId="3297E00F" w14:textId="6B971754" w:rsidR="00C42C3F" w:rsidRPr="00CE5DA4"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3E2B73">
        <w:rPr>
          <w:rFonts w:ascii="Tahoma" w:hAnsi="Tahoma" w:cs="Tahoma"/>
          <w:lang w:val="en-US"/>
        </w:rPr>
        <w:t>20</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3869C8B4" w:rsidR="00C42C3F" w:rsidRPr="00CE5DA4"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532449">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4390"/>
        <w:gridCol w:w="5505"/>
      </w:tblGrid>
      <w:tr w:rsidR="003E2B73" w:rsidRPr="00CE5DA4" w14:paraId="55DD2EA1" w14:textId="77777777" w:rsidTr="00A92834">
        <w:trPr>
          <w:trHeight w:val="1178"/>
        </w:trPr>
        <w:tc>
          <w:tcPr>
            <w:tcW w:w="4390" w:type="dxa"/>
          </w:tcPr>
          <w:p w14:paraId="29CE97A0" w14:textId="3536C0BC" w:rsidR="003E2B73" w:rsidRPr="00284B8F" w:rsidRDefault="003E2B73" w:rsidP="00284B8F">
            <w:pPr>
              <w:ind w:right="34"/>
              <w:jc w:val="both"/>
              <w:rPr>
                <w:rFonts w:ascii="Tahoma" w:hAnsi="Tahoma" w:cs="Tahoma"/>
                <w:i/>
                <w:iCs/>
                <w:lang w:val="en-US"/>
              </w:rPr>
            </w:pPr>
            <w:r w:rsidRPr="00CE5DA4">
              <w:rPr>
                <w:rFonts w:ascii="Tahoma" w:hAnsi="Tahoma" w:cs="Tahoma"/>
                <w:i/>
                <w:iCs/>
              </w:rPr>
              <w:t xml:space="preserve">Q.(a) </w:t>
            </w:r>
            <w:r>
              <w:rPr>
                <w:rFonts w:ascii="Tahoma" w:hAnsi="Tahoma" w:cs="Tahoma"/>
                <w:i/>
                <w:iCs/>
                <w:lang w:val="en-US"/>
              </w:rPr>
              <w:t>Whether any survey has been conducted by the Government to identify oil and natural gas deposits in Manipur by the Directorate General of Hydrocarbons (DGH) or any other agency, if so, the details of such findings and the Government assessment of these deposits;</w:t>
            </w:r>
          </w:p>
          <w:p w14:paraId="4062B524" w14:textId="31808081" w:rsidR="003E2B73" w:rsidRPr="00CE5DA4" w:rsidRDefault="003E2B73" w:rsidP="008B492E">
            <w:pPr>
              <w:ind w:right="34"/>
              <w:jc w:val="both"/>
              <w:rPr>
                <w:rFonts w:ascii="Tahoma" w:hAnsi="Tahoma" w:cs="Tahoma"/>
                <w:i/>
                <w:iCs/>
              </w:rPr>
            </w:pPr>
          </w:p>
        </w:tc>
        <w:tc>
          <w:tcPr>
            <w:tcW w:w="5505" w:type="dxa"/>
            <w:vMerge w:val="restart"/>
          </w:tcPr>
          <w:p w14:paraId="2A39A49B" w14:textId="77777777" w:rsidR="003E2B73" w:rsidRDefault="003E2B73" w:rsidP="001A2608">
            <w:pPr>
              <w:spacing w:after="120"/>
              <w:jc w:val="both"/>
              <w:rPr>
                <w:rFonts w:ascii="Tahoma" w:hAnsi="Tahoma" w:cs="Tahoma"/>
                <w:b/>
                <w:lang w:val="en-US"/>
              </w:rPr>
            </w:pPr>
            <w:r w:rsidRPr="00CE5DA4">
              <w:rPr>
                <w:rFonts w:ascii="Tahoma" w:hAnsi="Tahoma" w:cs="Tahoma"/>
                <w:b/>
                <w:lang w:val="en-US"/>
              </w:rPr>
              <w:t>Answer to Q(a</w:t>
            </w:r>
            <w:r>
              <w:rPr>
                <w:rFonts w:ascii="Tahoma" w:hAnsi="Tahoma" w:cs="Tahoma"/>
                <w:b/>
                <w:lang w:val="en-US"/>
              </w:rPr>
              <w:t>), Q(b), Q(c), Q(d) &amp; Q (</w:t>
            </w:r>
            <w:proofErr w:type="gramStart"/>
            <w:r>
              <w:rPr>
                <w:rFonts w:ascii="Tahoma" w:hAnsi="Tahoma" w:cs="Tahoma"/>
                <w:b/>
                <w:lang w:val="en-US"/>
              </w:rPr>
              <w:t>e )</w:t>
            </w:r>
            <w:proofErr w:type="gramEnd"/>
            <w:r>
              <w:rPr>
                <w:rFonts w:ascii="Tahoma" w:hAnsi="Tahoma" w:cs="Tahoma"/>
                <w:b/>
                <w:lang w:val="en-US"/>
              </w:rPr>
              <w:t>:</w:t>
            </w:r>
          </w:p>
          <w:p w14:paraId="66C043F9" w14:textId="6C378D6E" w:rsidR="003E2B73" w:rsidRDefault="003E2B73" w:rsidP="001A2608">
            <w:pPr>
              <w:spacing w:after="120"/>
              <w:jc w:val="both"/>
              <w:rPr>
                <w:rFonts w:ascii="Tahoma" w:eastAsia="Times New Roman" w:hAnsi="Tahoma" w:cs="Tahoma"/>
                <w:b/>
                <w:bCs/>
                <w:kern w:val="2"/>
                <w14:ligatures w14:val="standardContextual"/>
              </w:rPr>
            </w:pPr>
            <w:bookmarkStart w:id="0" w:name="_GoBack"/>
            <w:bookmarkEnd w:id="0"/>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244D5E62" w14:textId="77777777" w:rsidR="003E2B73" w:rsidRPr="00CE5DA4" w:rsidRDefault="003E2B73" w:rsidP="001A2608">
            <w:pPr>
              <w:spacing w:after="120"/>
              <w:jc w:val="both"/>
              <w:rPr>
                <w:rFonts w:ascii="Tahoma" w:eastAsia="Times New Roman" w:hAnsi="Tahoma" w:cs="Tahoma"/>
                <w:b/>
                <w:bCs/>
                <w:kern w:val="2"/>
                <w14:ligatures w14:val="standardContextual"/>
              </w:rPr>
            </w:pPr>
          </w:p>
          <w:p w14:paraId="78FC8603" w14:textId="4926AFEA" w:rsidR="003E2B73" w:rsidRDefault="003E2B73" w:rsidP="001A260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OIL does not have any Exploration Block in the State of Manipur and has no response to offer.</w:t>
            </w:r>
          </w:p>
          <w:p w14:paraId="1C2BC2CF" w14:textId="501DCFB6" w:rsidR="003E2B73" w:rsidRPr="00CE5DA4" w:rsidRDefault="003E2B73" w:rsidP="003E2B73">
            <w:pPr>
              <w:jc w:val="both"/>
              <w:rPr>
                <w:rFonts w:ascii="Tahoma" w:hAnsi="Tahoma" w:cs="Tahoma"/>
                <w:lang w:val="en-US"/>
              </w:rPr>
            </w:pPr>
          </w:p>
        </w:tc>
      </w:tr>
      <w:tr w:rsidR="003E2B73" w:rsidRPr="00CE5DA4" w14:paraId="65648DF5" w14:textId="77777777" w:rsidTr="00A92834">
        <w:trPr>
          <w:trHeight w:val="911"/>
        </w:trPr>
        <w:tc>
          <w:tcPr>
            <w:tcW w:w="4390" w:type="dxa"/>
          </w:tcPr>
          <w:p w14:paraId="7B2B87CC" w14:textId="6E3487D2" w:rsidR="003E2B73" w:rsidRPr="00284B8F" w:rsidRDefault="003E2B73" w:rsidP="00284B8F">
            <w:pPr>
              <w:jc w:val="both"/>
              <w:rPr>
                <w:rFonts w:ascii="Tahoma" w:eastAsia="Times New Roman" w:hAnsi="Tahoma" w:cs="Tahoma"/>
                <w:i/>
                <w:color w:val="000000"/>
                <w:lang w:val="en-US"/>
              </w:rPr>
            </w:pPr>
            <w:r w:rsidRPr="00CE5DA4">
              <w:rPr>
                <w:rFonts w:ascii="Tahoma" w:hAnsi="Tahoma" w:cs="Tahoma"/>
                <w:i/>
                <w:iCs/>
              </w:rPr>
              <w:t xml:space="preserve">Q.(b) </w:t>
            </w:r>
            <w:r>
              <w:rPr>
                <w:rFonts w:ascii="Tahoma" w:eastAsia="Times New Roman" w:hAnsi="Tahoma" w:cs="Tahoma"/>
                <w:i/>
                <w:color w:val="000000"/>
                <w:lang w:val="en-US"/>
              </w:rPr>
              <w:t>Whether there is any plan or if any permission has been granted to explore, drill and extract oil and natural gas from Manipur;</w:t>
            </w:r>
          </w:p>
          <w:p w14:paraId="01947609" w14:textId="08E2ADA0" w:rsidR="003E2B73" w:rsidRPr="00CE5DA4" w:rsidRDefault="003E2B73" w:rsidP="008B492E">
            <w:pPr>
              <w:ind w:right="34"/>
              <w:jc w:val="both"/>
              <w:rPr>
                <w:rFonts w:ascii="Tahoma" w:hAnsi="Tahoma" w:cs="Tahoma"/>
                <w:i/>
                <w:iCs/>
              </w:rPr>
            </w:pPr>
          </w:p>
        </w:tc>
        <w:tc>
          <w:tcPr>
            <w:tcW w:w="5505" w:type="dxa"/>
            <w:vMerge/>
          </w:tcPr>
          <w:p w14:paraId="3780DB29" w14:textId="69BAEEB7" w:rsidR="003E2B73" w:rsidRPr="00CE5DA4" w:rsidRDefault="003E2B73" w:rsidP="00532449">
            <w:pPr>
              <w:spacing w:after="120"/>
              <w:jc w:val="both"/>
              <w:rPr>
                <w:rFonts w:ascii="Tahoma" w:hAnsi="Tahoma" w:cs="Tahoma"/>
                <w:lang w:val="en-US"/>
              </w:rPr>
            </w:pPr>
          </w:p>
        </w:tc>
      </w:tr>
      <w:tr w:rsidR="003E2B73" w:rsidRPr="00CE5DA4" w14:paraId="54E35464" w14:textId="77777777" w:rsidTr="00A92834">
        <w:trPr>
          <w:trHeight w:val="911"/>
        </w:trPr>
        <w:tc>
          <w:tcPr>
            <w:tcW w:w="4390" w:type="dxa"/>
          </w:tcPr>
          <w:p w14:paraId="1F43A50A" w14:textId="053DDF8D" w:rsidR="003E2B73" w:rsidRPr="00284B8F" w:rsidRDefault="003E2B73" w:rsidP="00284B8F">
            <w:pPr>
              <w:jc w:val="both"/>
              <w:rPr>
                <w:rFonts w:ascii="Tahoma" w:hAnsi="Tahoma" w:cs="Tahoma"/>
                <w:i/>
                <w:iCs/>
                <w:lang w:val="en-US"/>
              </w:rPr>
            </w:pPr>
            <w:r>
              <w:rPr>
                <w:rFonts w:ascii="Tahoma" w:hAnsi="Tahoma" w:cs="Tahoma"/>
                <w:i/>
                <w:iCs/>
              </w:rPr>
              <w:t xml:space="preserve">Q.(c) </w:t>
            </w:r>
            <w:r>
              <w:rPr>
                <w:rFonts w:ascii="Tahoma" w:hAnsi="Tahoma" w:cs="Tahoma"/>
                <w:i/>
                <w:iCs/>
                <w:lang w:val="en-US"/>
              </w:rPr>
              <w:t xml:space="preserve">If so, the details thereof, including the locations and the terms of such permissions, if any; and </w:t>
            </w:r>
          </w:p>
          <w:p w14:paraId="710B4EA4" w14:textId="65DE6132" w:rsidR="003E2B73" w:rsidRPr="00CE5DA4" w:rsidRDefault="003E2B73" w:rsidP="008B492E">
            <w:pPr>
              <w:jc w:val="both"/>
              <w:rPr>
                <w:rFonts w:ascii="Tahoma" w:hAnsi="Tahoma" w:cs="Tahoma"/>
                <w:i/>
                <w:iCs/>
              </w:rPr>
            </w:pPr>
          </w:p>
        </w:tc>
        <w:tc>
          <w:tcPr>
            <w:tcW w:w="5505" w:type="dxa"/>
            <w:vMerge/>
          </w:tcPr>
          <w:p w14:paraId="59D4D45A" w14:textId="77777777" w:rsidR="003E2B73" w:rsidRPr="00CE5DA4" w:rsidRDefault="003E2B73" w:rsidP="00532449">
            <w:pPr>
              <w:spacing w:after="120"/>
              <w:jc w:val="both"/>
              <w:rPr>
                <w:rFonts w:ascii="Tahoma" w:hAnsi="Tahoma" w:cs="Tahoma"/>
                <w:lang w:val="en-US"/>
              </w:rPr>
            </w:pPr>
          </w:p>
        </w:tc>
      </w:tr>
      <w:tr w:rsidR="003E2B73" w:rsidRPr="00CE5DA4" w14:paraId="36471B23" w14:textId="77777777" w:rsidTr="00A92834">
        <w:trPr>
          <w:trHeight w:val="911"/>
        </w:trPr>
        <w:tc>
          <w:tcPr>
            <w:tcW w:w="4390" w:type="dxa"/>
          </w:tcPr>
          <w:p w14:paraId="214F6473" w14:textId="7FD0B297" w:rsidR="003E2B73" w:rsidRPr="00284B8F" w:rsidRDefault="003E2B73" w:rsidP="00284B8F">
            <w:pPr>
              <w:jc w:val="both"/>
              <w:rPr>
                <w:rFonts w:ascii="Tahoma" w:hAnsi="Tahoma" w:cs="Tahoma"/>
                <w:i/>
                <w:iCs/>
                <w:lang w:val="en-US"/>
              </w:rPr>
            </w:pPr>
            <w:r>
              <w:rPr>
                <w:rFonts w:ascii="Tahoma" w:hAnsi="Tahoma" w:cs="Tahoma"/>
                <w:i/>
                <w:iCs/>
              </w:rPr>
              <w:t xml:space="preserve">Q.(d) </w:t>
            </w:r>
            <w:r>
              <w:rPr>
                <w:rFonts w:ascii="Tahoma" w:hAnsi="Tahoma" w:cs="Tahoma"/>
                <w:i/>
                <w:iCs/>
                <w:lang w:val="en-US"/>
              </w:rPr>
              <w:t xml:space="preserve">Whether any arrangements have been made to benefit local people or the State Government from such endeavors and </w:t>
            </w:r>
            <w:r w:rsidRPr="00284B8F">
              <w:rPr>
                <w:rFonts w:ascii="Tahoma" w:hAnsi="Tahoma" w:cs="Tahoma"/>
                <w:i/>
                <w:iCs/>
                <w:lang w:val="en-US"/>
              </w:rPr>
              <w:t>  </w:t>
            </w:r>
            <w:r>
              <w:rPr>
                <w:rFonts w:ascii="Tahoma" w:hAnsi="Tahoma" w:cs="Tahoma"/>
                <w:i/>
                <w:iCs/>
                <w:lang w:val="en-US"/>
              </w:rPr>
              <w:t>if so, the details thereof?</w:t>
            </w:r>
          </w:p>
          <w:p w14:paraId="52D164B9" w14:textId="2431B091" w:rsidR="003E2B73" w:rsidRDefault="003E2B73" w:rsidP="008B492E">
            <w:pPr>
              <w:jc w:val="both"/>
              <w:rPr>
                <w:rFonts w:ascii="Tahoma" w:hAnsi="Tahoma" w:cs="Tahoma"/>
                <w:i/>
                <w:iCs/>
              </w:rPr>
            </w:pPr>
          </w:p>
        </w:tc>
        <w:tc>
          <w:tcPr>
            <w:tcW w:w="5505" w:type="dxa"/>
            <w:vMerge/>
          </w:tcPr>
          <w:p w14:paraId="4611DC8E" w14:textId="77777777" w:rsidR="003E2B73" w:rsidRPr="00CE5DA4" w:rsidRDefault="003E2B73" w:rsidP="00532449">
            <w:pPr>
              <w:spacing w:after="120"/>
              <w:jc w:val="both"/>
              <w:rPr>
                <w:rFonts w:ascii="Tahoma" w:hAnsi="Tahoma" w:cs="Tahoma"/>
                <w:b/>
                <w:lang w:val="en-US"/>
              </w:rPr>
            </w:pPr>
          </w:p>
        </w:tc>
      </w:tr>
    </w:tbl>
    <w:p w14:paraId="7A2392B0" w14:textId="77777777" w:rsidR="00A92834" w:rsidRDefault="00A92834" w:rsidP="0044759C">
      <w:pPr>
        <w:spacing w:after="0"/>
        <w:ind w:right="-482"/>
        <w:jc w:val="right"/>
        <w:rPr>
          <w:rFonts w:ascii="Tahoma" w:hAnsi="Tahoma" w:cs="Tahoma"/>
          <w:lang w:val="en-US"/>
        </w:rPr>
      </w:pPr>
    </w:p>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6E2B6867" w:rsidR="00612609" w:rsidRDefault="00612609" w:rsidP="0044759C">
      <w:pPr>
        <w:spacing w:after="0" w:line="240" w:lineRule="auto"/>
        <w:ind w:right="-482"/>
        <w:jc w:val="right"/>
        <w:rPr>
          <w:rFonts w:ascii="Tahoma" w:hAnsi="Tahoma" w:cs="Tahoma"/>
          <w:lang w:val="en-US"/>
        </w:rPr>
      </w:pPr>
    </w:p>
    <w:p w14:paraId="5961CAD7" w14:textId="77777777" w:rsidR="00F26CC7" w:rsidRPr="00CE5DA4" w:rsidRDefault="00F26CC7"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253B"/>
    <w:rsid w:val="002254E2"/>
    <w:rsid w:val="00230158"/>
    <w:rsid w:val="00235041"/>
    <w:rsid w:val="00261595"/>
    <w:rsid w:val="002618BC"/>
    <w:rsid w:val="002639D6"/>
    <w:rsid w:val="00265CDC"/>
    <w:rsid w:val="00284B8F"/>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7FDD"/>
    <w:rsid w:val="00F636E8"/>
    <w:rsid w:val="00F6408C"/>
    <w:rsid w:val="00F90735"/>
    <w:rsid w:val="00F977D6"/>
    <w:rsid w:val="00F97BB8"/>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1D2E8F-B0CF-4698-A524-0167EB5F3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7</cp:revision>
  <cp:lastPrinted>2025-03-20T07:30:00Z</cp:lastPrinted>
  <dcterms:created xsi:type="dcterms:W3CDTF">2025-03-13T07:51:00Z</dcterms:created>
  <dcterms:modified xsi:type="dcterms:W3CDTF">2025-03-20T07:44:00Z</dcterms:modified>
</cp:coreProperties>
</file>