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24A441D4"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w:t>
      </w:r>
      <w:r w:rsidR="00DD5CA9">
        <w:rPr>
          <w:rFonts w:ascii="Tahoma" w:hAnsi="Tahoma" w:cs="Tahoma"/>
          <w:b/>
          <w:lang w:val="en-US"/>
        </w:rPr>
        <w:t>2</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6060F">
        <w:rPr>
          <w:rFonts w:ascii="Tahoma" w:hAnsi="Tahoma" w:cs="Tahoma"/>
          <w:b/>
          <w:lang w:val="en-US"/>
        </w:rPr>
        <w:t>1</w:t>
      </w:r>
      <w:r w:rsidR="004B3795">
        <w:rPr>
          <w:rFonts w:ascii="Tahoma" w:hAnsi="Tahoma" w:cs="Tahoma"/>
          <w:b/>
          <w:lang w:val="en-US"/>
        </w:rPr>
        <w:t>8</w:t>
      </w:r>
      <w:r w:rsidR="001F17B4" w:rsidRPr="001F17B4">
        <w:rPr>
          <w:rFonts w:ascii="Tahoma" w:hAnsi="Tahoma" w:cs="Tahoma"/>
          <w:b/>
          <w:vertAlign w:val="superscript"/>
          <w:lang w:val="en-US"/>
        </w:rPr>
        <w:t>th</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2D766E60"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66060F" w:rsidRPr="00DD5CA9">
        <w:rPr>
          <w:rFonts w:ascii="Tahoma" w:hAnsi="Tahoma" w:cs="Tahoma"/>
          <w:bCs/>
          <w:u w:val="single"/>
          <w:lang w:val="en-US"/>
        </w:rPr>
        <w:t>Assi</w:t>
      </w:r>
      <w:r w:rsidR="00DD5CA9" w:rsidRPr="00DD5CA9">
        <w:rPr>
          <w:rFonts w:ascii="Tahoma" w:hAnsi="Tahoma" w:cs="Tahoma"/>
          <w:bCs/>
          <w:u w:val="single"/>
          <w:lang w:val="en-US"/>
        </w:rPr>
        <w:t>s</w:t>
      </w:r>
      <w:r w:rsidR="0066060F" w:rsidRPr="00DD5CA9">
        <w:rPr>
          <w:rFonts w:ascii="Tahoma" w:hAnsi="Tahoma" w:cs="Tahoma"/>
          <w:bCs/>
          <w:u w:val="single"/>
          <w:lang w:val="en-US"/>
        </w:rPr>
        <w:t>tant</w:t>
      </w:r>
      <w:r w:rsidR="0066060F" w:rsidRPr="00DD5CA9">
        <w:rPr>
          <w:rFonts w:ascii="Tahoma" w:hAnsi="Tahoma" w:cs="Tahoma"/>
          <w:b/>
          <w:u w:val="single"/>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62802D81"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DD5CA9">
        <w:rPr>
          <w:rFonts w:ascii="Tahoma" w:hAnsi="Tahoma" w:cs="Tahoma"/>
          <w:lang w:val="en-US"/>
        </w:rPr>
        <w:t xml:space="preserve">Rajya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DD5CA9">
        <w:rPr>
          <w:rFonts w:ascii="Tahoma" w:hAnsi="Tahoma" w:cs="Tahoma"/>
          <w:lang w:val="en-US"/>
        </w:rPr>
        <w:t>Starred/</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DD5CA9">
        <w:rPr>
          <w:rFonts w:ascii="Tahoma" w:hAnsi="Tahoma" w:cs="Tahoma"/>
          <w:lang w:val="en-US"/>
        </w:rPr>
        <w:t>S2908</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DD5CA9">
        <w:rPr>
          <w:rFonts w:ascii="Tahoma" w:hAnsi="Tahoma" w:cs="Tahoma"/>
          <w:lang w:val="en-US"/>
        </w:rPr>
        <w:t>8</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1387D6D4"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DD5CA9">
        <w:rPr>
          <w:rFonts w:ascii="Tahoma" w:hAnsi="Tahoma" w:cs="Tahoma"/>
          <w:b/>
          <w:lang w:val="en-US"/>
        </w:rPr>
        <w:t>Compensation for farmers every year</w:t>
      </w:r>
      <w:r w:rsidR="0032755B" w:rsidRPr="00CE5DA4">
        <w:rPr>
          <w:rFonts w:ascii="Tahoma" w:hAnsi="Tahoma" w:cs="Tahoma"/>
          <w:b/>
          <w:lang w:val="en-US"/>
        </w:rPr>
        <w:t>”</w:t>
      </w:r>
    </w:p>
    <w:p w14:paraId="3297E00F" w14:textId="5EEFB819"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3A0129EA"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DD5CA9">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815"/>
        <w:gridCol w:w="5080"/>
      </w:tblGrid>
      <w:tr w:rsidR="003E2B73" w:rsidRPr="00CE5DA4" w14:paraId="55DD2EA1" w14:textId="77777777" w:rsidTr="00FC2310">
        <w:trPr>
          <w:trHeight w:val="1178"/>
        </w:trPr>
        <w:tc>
          <w:tcPr>
            <w:tcW w:w="4815" w:type="dxa"/>
          </w:tcPr>
          <w:p w14:paraId="0DE1D967" w14:textId="70AD276E" w:rsidR="0066060F" w:rsidRDefault="003E2B73" w:rsidP="008B492E">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4B3795">
              <w:rPr>
                <w:rFonts w:ascii="Tahoma" w:hAnsi="Tahoma" w:cs="Tahoma"/>
                <w:i/>
                <w:iCs/>
              </w:rPr>
              <w:t xml:space="preserve">Whether </w:t>
            </w:r>
            <w:r w:rsidR="00DD5CA9">
              <w:rPr>
                <w:rFonts w:ascii="Tahoma" w:hAnsi="Tahoma" w:cs="Tahoma"/>
                <w:i/>
                <w:iCs/>
              </w:rPr>
              <w:t>it is a fact that farmers are given only one-time compensation in case an oil or gas pipeline passes through a farmer’s field in the entire country including Gujarat;</w:t>
            </w:r>
          </w:p>
          <w:p w14:paraId="4062B524" w14:textId="46D5A9DA" w:rsidR="0066060F" w:rsidRPr="00CE5DA4" w:rsidRDefault="0066060F" w:rsidP="008B492E">
            <w:pPr>
              <w:ind w:right="34"/>
              <w:jc w:val="both"/>
              <w:rPr>
                <w:rFonts w:ascii="Tahoma" w:hAnsi="Tahoma" w:cs="Tahoma"/>
                <w:i/>
                <w:iCs/>
              </w:rPr>
            </w:pPr>
          </w:p>
        </w:tc>
        <w:tc>
          <w:tcPr>
            <w:tcW w:w="5080"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9654B02" w14:textId="3E863D8A" w:rsidR="003E2B73" w:rsidRDefault="003E2B73"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1C2BC2CF" w14:textId="43A05839" w:rsidR="001F17B4" w:rsidRPr="00CE5DA4" w:rsidRDefault="001F17B4" w:rsidP="001F17B4">
            <w:pPr>
              <w:jc w:val="both"/>
              <w:rPr>
                <w:rFonts w:ascii="Tahoma" w:hAnsi="Tahoma" w:cs="Tahoma"/>
                <w:lang w:val="en-US"/>
              </w:rPr>
            </w:pPr>
          </w:p>
        </w:tc>
      </w:tr>
      <w:tr w:rsidR="003E2B73" w:rsidRPr="00CE5DA4" w14:paraId="65648DF5" w14:textId="77777777" w:rsidTr="00FC2310">
        <w:trPr>
          <w:trHeight w:val="911"/>
        </w:trPr>
        <w:tc>
          <w:tcPr>
            <w:tcW w:w="4815" w:type="dxa"/>
          </w:tcPr>
          <w:p w14:paraId="6FE8EB2E" w14:textId="61C6880F" w:rsidR="0066060F" w:rsidRDefault="003E2B73" w:rsidP="008B492E">
            <w:pPr>
              <w:ind w:right="34"/>
              <w:jc w:val="both"/>
              <w:rPr>
                <w:rFonts w:ascii="Tahoma" w:hAnsi="Tahoma" w:cs="Tahoma"/>
                <w:i/>
                <w:iCs/>
              </w:rPr>
            </w:pPr>
            <w:r w:rsidRPr="00CE5DA4">
              <w:rPr>
                <w:rFonts w:ascii="Tahoma" w:hAnsi="Tahoma" w:cs="Tahoma"/>
                <w:i/>
                <w:iCs/>
              </w:rPr>
              <w:t xml:space="preserve">Q.(b) </w:t>
            </w:r>
            <w:r w:rsidR="0066060F">
              <w:rPr>
                <w:rFonts w:ascii="Tahoma" w:eastAsia="Times New Roman" w:hAnsi="Tahoma" w:cs="Tahoma"/>
                <w:i/>
                <w:color w:val="000000"/>
              </w:rPr>
              <w:t>W</w:t>
            </w:r>
            <w:r w:rsidR="0066060F" w:rsidRPr="0066060F">
              <w:rPr>
                <w:rFonts w:ascii="Tahoma" w:eastAsia="Times New Roman" w:hAnsi="Tahoma" w:cs="Tahoma"/>
                <w:i/>
                <w:color w:val="000000"/>
              </w:rPr>
              <w:t xml:space="preserve">hether </w:t>
            </w:r>
            <w:r w:rsidR="00DD5CA9">
              <w:rPr>
                <w:rFonts w:ascii="Tahoma" w:eastAsia="Times New Roman" w:hAnsi="Tahoma" w:cs="Tahoma"/>
                <w:i/>
                <w:color w:val="000000"/>
              </w:rPr>
              <w:t xml:space="preserve">Government has any scheme on the lines of land holders given rent or compensation every year for oil wells, for the farmers through whose fields pipeline passes, to be given annual rent or compensation; and </w:t>
            </w:r>
          </w:p>
          <w:p w14:paraId="01947609" w14:textId="567C0C18" w:rsidR="0066060F" w:rsidRPr="00CE5DA4" w:rsidRDefault="0066060F" w:rsidP="008B492E">
            <w:pPr>
              <w:ind w:right="34"/>
              <w:jc w:val="both"/>
              <w:rPr>
                <w:rFonts w:ascii="Tahoma" w:hAnsi="Tahoma" w:cs="Tahoma"/>
                <w:i/>
                <w:iCs/>
              </w:rPr>
            </w:pPr>
          </w:p>
        </w:tc>
        <w:tc>
          <w:tcPr>
            <w:tcW w:w="5080"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34DE6AD" w14:textId="68560FBD"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3780DB29" w14:textId="69BAEEB7" w:rsidR="003E2B73" w:rsidRPr="00CE5DA4" w:rsidRDefault="003E2B73" w:rsidP="00532449">
            <w:pPr>
              <w:spacing w:after="120"/>
              <w:jc w:val="both"/>
              <w:rPr>
                <w:rFonts w:ascii="Tahoma" w:hAnsi="Tahoma" w:cs="Tahoma"/>
                <w:lang w:val="en-US"/>
              </w:rPr>
            </w:pPr>
          </w:p>
        </w:tc>
      </w:tr>
      <w:tr w:rsidR="003E2B73" w:rsidRPr="00CE5DA4" w14:paraId="54E35464" w14:textId="77777777" w:rsidTr="00FC2310">
        <w:trPr>
          <w:trHeight w:val="911"/>
        </w:trPr>
        <w:tc>
          <w:tcPr>
            <w:tcW w:w="4815" w:type="dxa"/>
          </w:tcPr>
          <w:p w14:paraId="533D4D93" w14:textId="59E0F0D0" w:rsidR="0066060F" w:rsidRDefault="003E2B73" w:rsidP="008B492E">
            <w:pPr>
              <w:jc w:val="both"/>
              <w:rPr>
                <w:rFonts w:ascii="Tahoma" w:hAnsi="Tahoma" w:cs="Tahoma"/>
                <w:i/>
                <w:iCs/>
              </w:rPr>
            </w:pPr>
            <w:r>
              <w:rPr>
                <w:rFonts w:ascii="Tahoma" w:hAnsi="Tahoma" w:cs="Tahoma"/>
                <w:i/>
                <w:iCs/>
              </w:rPr>
              <w:t xml:space="preserve">Q.(c) </w:t>
            </w:r>
            <w:r w:rsidR="00DD5CA9">
              <w:rPr>
                <w:rFonts w:ascii="Tahoma" w:hAnsi="Tahoma" w:cs="Tahoma"/>
                <w:i/>
                <w:iCs/>
              </w:rPr>
              <w:t>If so, the details thereof and if not, whether the Government is considering it in future, especially in the context of the State of Gujarat where large scale pipeline projects are underway?</w:t>
            </w:r>
            <w:bookmarkStart w:id="0" w:name="_GoBack"/>
            <w:bookmarkEnd w:id="0"/>
          </w:p>
          <w:p w14:paraId="710B4EA4" w14:textId="4ADB1EE6" w:rsidR="0066060F" w:rsidRPr="00CE5DA4" w:rsidRDefault="0066060F" w:rsidP="008B492E">
            <w:pPr>
              <w:jc w:val="both"/>
              <w:rPr>
                <w:rFonts w:ascii="Tahoma" w:hAnsi="Tahoma" w:cs="Tahoma"/>
                <w:i/>
                <w:iCs/>
              </w:rPr>
            </w:pPr>
          </w:p>
        </w:tc>
        <w:tc>
          <w:tcPr>
            <w:tcW w:w="5080" w:type="dxa"/>
          </w:tcPr>
          <w:p w14:paraId="4E973A3D" w14:textId="06E1DDDD"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AA20344" w14:textId="77777777"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p>
          <w:p w14:paraId="59D4D45A" w14:textId="77777777" w:rsidR="003E2B73" w:rsidRPr="00CE5DA4" w:rsidRDefault="003E2B73" w:rsidP="00532449">
            <w:pPr>
              <w:spacing w:after="120"/>
              <w:jc w:val="both"/>
              <w:rPr>
                <w:rFonts w:ascii="Tahoma" w:hAnsi="Tahoma" w:cs="Tahoma"/>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30D5"/>
    <w:rsid w:val="0007784F"/>
    <w:rsid w:val="000977F8"/>
    <w:rsid w:val="000A09A2"/>
    <w:rsid w:val="000A2F38"/>
    <w:rsid w:val="000B6878"/>
    <w:rsid w:val="000B717E"/>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4BF03-FF6E-4361-B2A3-C1BC7D7D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14</cp:revision>
  <cp:lastPrinted>2025-03-20T07:30:00Z</cp:lastPrinted>
  <dcterms:created xsi:type="dcterms:W3CDTF">2025-03-13T07:51:00Z</dcterms:created>
  <dcterms:modified xsi:type="dcterms:W3CDTF">2025-07-18T13:05:00Z</dcterms:modified>
</cp:coreProperties>
</file>