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D65129E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0C5232">
        <w:rPr>
          <w:rFonts w:ascii="Tahoma" w:hAnsi="Tahoma" w:cs="Tahoma"/>
          <w:b/>
          <w:lang w:val="en-US"/>
        </w:rPr>
        <w:t>3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66060F">
        <w:rPr>
          <w:rFonts w:ascii="Tahoma" w:hAnsi="Tahoma" w:cs="Tahoma"/>
          <w:b/>
          <w:lang w:val="en-US"/>
        </w:rPr>
        <w:t>1</w:t>
      </w:r>
      <w:r w:rsidR="000C5232">
        <w:rPr>
          <w:rFonts w:ascii="Tahoma" w:hAnsi="Tahoma" w:cs="Tahoma"/>
          <w:b/>
          <w:lang w:val="en-US"/>
        </w:rPr>
        <w:t>9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2B664D55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Starred/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D5CA9">
        <w:rPr>
          <w:rFonts w:ascii="Tahoma" w:hAnsi="Tahoma" w:cs="Tahoma"/>
          <w:lang w:val="en-US"/>
        </w:rPr>
        <w:t>S29</w:t>
      </w:r>
      <w:r w:rsidR="000C5232">
        <w:rPr>
          <w:rFonts w:ascii="Tahoma" w:hAnsi="Tahoma" w:cs="Tahoma"/>
          <w:lang w:val="en-US"/>
        </w:rPr>
        <w:t>48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ED4F921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C5232">
        <w:rPr>
          <w:rFonts w:ascii="Tahoma" w:hAnsi="Tahoma" w:cs="Tahoma"/>
          <w:b/>
          <w:lang w:val="en-US"/>
        </w:rPr>
        <w:t>Pipeline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0DE1D967" w14:textId="2E93DE3D" w:rsidR="0066060F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0C5232">
              <w:rPr>
                <w:rFonts w:ascii="Tahoma" w:hAnsi="Tahoma" w:cs="Tahoma"/>
                <w:i/>
                <w:iCs/>
              </w:rPr>
              <w:t>The state-wise and year-wise details of the total length of natural gas pipelines commissioned, are functional and closed since 2019 and the planned expansions particularly in Karnataka;</w:t>
            </w:r>
          </w:p>
          <w:p w14:paraId="4062B524" w14:textId="46D5A9DA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E863D8A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6FE8EB2E" w14:textId="4FCF0ECF" w:rsidR="0066060F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0C5232" w:rsidRPr="000C5232">
              <w:rPr>
                <w:rFonts w:ascii="Tahoma" w:eastAsia="Times New Roman" w:hAnsi="Tahoma" w:cs="Tahoma"/>
                <w:i/>
                <w:color w:val="000000"/>
              </w:rPr>
              <w:t>The contribution of the natural gas pipeline in reducing India's dependence on coal and crude oil, thereby lowering carbon emissions;</w:t>
            </w:r>
          </w:p>
          <w:p w14:paraId="01947609" w14:textId="567C0C18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68560FBD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533D4D93" w14:textId="3151F79D" w:rsidR="0066060F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0C5232">
              <w:rPr>
                <w:rFonts w:ascii="Tahoma" w:hAnsi="Tahoma" w:cs="Tahoma"/>
                <w:i/>
                <w:iCs/>
              </w:rPr>
              <w:t xml:space="preserve">The steps taken to ensure that natural gas pipeline infrastructure reached underserved regions, particularly in the remote areas; and </w:t>
            </w:r>
          </w:p>
          <w:p w14:paraId="710B4EA4" w14:textId="4ADB1EE6" w:rsidR="0066060F" w:rsidRPr="00CE5DA4" w:rsidRDefault="0066060F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30951EFC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0C5232">
              <w:rPr>
                <w:rFonts w:ascii="Tahoma" w:hAnsi="Tahoma" w:cs="Tahoma"/>
                <w:lang w:val="en-US"/>
              </w:rPr>
              <w:t>,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0C5232" w:rsidRPr="00CE5DA4" w14:paraId="1DD650F2" w14:textId="77777777" w:rsidTr="000C5232">
        <w:trPr>
          <w:trHeight w:val="1415"/>
        </w:trPr>
        <w:tc>
          <w:tcPr>
            <w:tcW w:w="4815" w:type="dxa"/>
          </w:tcPr>
          <w:p w14:paraId="095CC76E" w14:textId="2DFB5B5E" w:rsidR="000C5232" w:rsidRDefault="000C5232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0C5232">
              <w:rPr>
                <w:rFonts w:ascii="Tahoma" w:hAnsi="Tahoma" w:cs="Tahoma"/>
                <w:i/>
                <w:iCs/>
              </w:rPr>
              <w:t xml:space="preserve">Whether the government has data on the revenue generated from natural gas transportation through pipelines, if so, the state-wise details of the revenue generated and plans to increase </w:t>
            </w:r>
            <w:bookmarkStart w:id="0" w:name="_GoBack"/>
            <w:bookmarkEnd w:id="0"/>
            <w:r w:rsidRPr="000C5232">
              <w:rPr>
                <w:rFonts w:ascii="Tahoma" w:hAnsi="Tahoma" w:cs="Tahoma"/>
                <w:i/>
                <w:iCs/>
              </w:rPr>
              <w:t>these revenues?</w:t>
            </w:r>
          </w:p>
        </w:tc>
        <w:tc>
          <w:tcPr>
            <w:tcW w:w="5080" w:type="dxa"/>
          </w:tcPr>
          <w:p w14:paraId="58F9E448" w14:textId="61D0F33D" w:rsidR="000C5232" w:rsidRPr="00CE5DA4" w:rsidRDefault="000C5232" w:rsidP="000C523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5B78C74" w14:textId="77777777" w:rsidR="000C5232" w:rsidRDefault="000C5232" w:rsidP="000C5232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475B8A52" w14:textId="77777777" w:rsidR="000C5232" w:rsidRPr="00CE5DA4" w:rsidRDefault="000C5232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33CDC-475D-44BC-A27B-3F849F34F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15</cp:revision>
  <cp:lastPrinted>2025-03-20T07:30:00Z</cp:lastPrinted>
  <dcterms:created xsi:type="dcterms:W3CDTF">2025-03-13T07:51:00Z</dcterms:created>
  <dcterms:modified xsi:type="dcterms:W3CDTF">2025-07-19T07:03:00Z</dcterms:modified>
</cp:coreProperties>
</file>