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CE5DA4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4C539B58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1F17B4">
        <w:rPr>
          <w:rFonts w:ascii="Tahoma" w:hAnsi="Tahoma" w:cs="Tahoma"/>
          <w:b/>
          <w:lang w:val="en-US"/>
        </w:rPr>
        <w:t>2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071650">
        <w:rPr>
          <w:rFonts w:ascii="Tahoma" w:hAnsi="Tahoma" w:cs="Tahoma"/>
          <w:b/>
          <w:lang w:val="en-US"/>
        </w:rPr>
        <w:t>2</w:t>
      </w:r>
      <w:r w:rsidR="002C5FB5">
        <w:rPr>
          <w:rFonts w:ascii="Tahoma" w:hAnsi="Tahoma" w:cs="Tahoma"/>
          <w:b/>
          <w:lang w:val="en-US"/>
        </w:rPr>
        <w:t>5</w:t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   </w:t>
      </w:r>
      <w:r w:rsidR="0066060F">
        <w:rPr>
          <w:rFonts w:ascii="Tahoma" w:hAnsi="Tahoma" w:cs="Tahoma"/>
          <w:b/>
          <w:lang w:val="en-US"/>
        </w:rPr>
        <w:t>1</w:t>
      </w:r>
      <w:r w:rsidR="000C5232">
        <w:rPr>
          <w:rFonts w:ascii="Tahoma" w:hAnsi="Tahoma" w:cs="Tahoma"/>
          <w:b/>
          <w:lang w:val="en-US"/>
        </w:rPr>
        <w:t>9</w:t>
      </w:r>
      <w:r w:rsidR="001F17B4" w:rsidRPr="001F17B4">
        <w:rPr>
          <w:rFonts w:ascii="Tahoma" w:hAnsi="Tahoma" w:cs="Tahoma"/>
          <w:b/>
          <w:vertAlign w:val="superscript"/>
          <w:lang w:val="en-US"/>
        </w:rPr>
        <w:t>th</w:t>
      </w:r>
      <w:r w:rsidR="001F17B4">
        <w:rPr>
          <w:rFonts w:ascii="Tahoma" w:hAnsi="Tahoma" w:cs="Tahoma"/>
          <w:b/>
          <w:lang w:val="en-US"/>
        </w:rPr>
        <w:t xml:space="preserve"> July</w:t>
      </w:r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964BCE9" w14:textId="3C61C902" w:rsidR="003E2B73" w:rsidRPr="003E2B73" w:rsidRDefault="00506AF9" w:rsidP="003E2B73">
      <w:pPr>
        <w:spacing w:after="0"/>
        <w:ind w:right="-482"/>
        <w:jc w:val="center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 xml:space="preserve">              </w:t>
      </w:r>
      <w:r w:rsidR="000C6679" w:rsidRPr="00CE5DA4">
        <w:rPr>
          <w:rFonts w:ascii="Tahoma" w:hAnsi="Tahoma" w:cs="Tahoma"/>
          <w:b/>
          <w:lang w:val="en-US"/>
        </w:rPr>
        <w:t>Kind Attn:</w:t>
      </w:r>
      <w:r w:rsidR="003E2B73">
        <w:rPr>
          <w:rFonts w:ascii="Tahoma" w:hAnsi="Tahoma" w:cs="Tahoma"/>
          <w:b/>
          <w:lang w:val="en-US"/>
        </w:rPr>
        <w:t xml:space="preserve"> </w:t>
      </w:r>
      <w:r w:rsidR="00E14F53">
        <w:rPr>
          <w:rFonts w:ascii="Tahoma" w:hAnsi="Tahoma" w:cs="Tahoma"/>
          <w:b/>
          <w:lang w:val="en-US"/>
        </w:rPr>
        <w:t xml:space="preserve">Sh. </w:t>
      </w:r>
      <w:proofErr w:type="spellStart"/>
      <w:r w:rsidR="00E14F53">
        <w:rPr>
          <w:rFonts w:ascii="Tahoma" w:hAnsi="Tahoma" w:cs="Tahoma"/>
          <w:b/>
          <w:lang w:val="en-US"/>
        </w:rPr>
        <w:t>Jatin</w:t>
      </w:r>
      <w:proofErr w:type="spellEnd"/>
      <w:r w:rsidR="00E14F53">
        <w:rPr>
          <w:rFonts w:ascii="Tahoma" w:hAnsi="Tahoma" w:cs="Tahoma"/>
          <w:b/>
          <w:lang w:val="en-US"/>
        </w:rPr>
        <w:t xml:space="preserve"> </w:t>
      </w:r>
      <w:proofErr w:type="spellStart"/>
      <w:r w:rsidR="00E14F53">
        <w:rPr>
          <w:rFonts w:ascii="Tahoma" w:hAnsi="Tahoma" w:cs="Tahoma"/>
          <w:b/>
          <w:lang w:val="en-US"/>
        </w:rPr>
        <w:t>Sahu</w:t>
      </w:r>
      <w:proofErr w:type="spellEnd"/>
    </w:p>
    <w:p w14:paraId="08B02684" w14:textId="13E4AF9C" w:rsidR="003E2B73" w:rsidRDefault="003E2B73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  </w:t>
      </w:r>
      <w:r w:rsidRPr="0066060F">
        <w:rPr>
          <w:rFonts w:ascii="Tahoma" w:hAnsi="Tahoma" w:cs="Tahoma"/>
          <w:bCs/>
          <w:lang w:val="en-US"/>
        </w:rPr>
        <w:t xml:space="preserve">  </w:t>
      </w:r>
      <w:r w:rsidR="00E14F53">
        <w:rPr>
          <w:rFonts w:ascii="Tahoma" w:hAnsi="Tahoma" w:cs="Tahoma"/>
          <w:bCs/>
          <w:lang w:val="en-US"/>
        </w:rPr>
        <w:t xml:space="preserve">                     </w:t>
      </w:r>
      <w:r w:rsidRPr="00DD5CA9">
        <w:rPr>
          <w:rFonts w:ascii="Tahoma" w:hAnsi="Tahoma" w:cs="Tahoma"/>
          <w:u w:val="single"/>
          <w:lang w:val="en-US"/>
        </w:rPr>
        <w:t>Section</w:t>
      </w:r>
      <w:r w:rsidRPr="003E2B73">
        <w:rPr>
          <w:rFonts w:ascii="Tahoma" w:hAnsi="Tahoma" w:cs="Tahoma"/>
          <w:u w:val="single"/>
          <w:lang w:val="en-US"/>
        </w:rPr>
        <w:t xml:space="preserve"> Officer</w:t>
      </w:r>
    </w:p>
    <w:p w14:paraId="4EFB309F" w14:textId="77777777" w:rsidR="0066060F" w:rsidRPr="003E2B73" w:rsidRDefault="0066060F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</w:p>
    <w:p w14:paraId="24F1D845" w14:textId="4B1B8152" w:rsidR="004A407D" w:rsidRPr="00CE5DA4" w:rsidRDefault="00F211B3" w:rsidP="00DD5CA9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DD5CA9">
        <w:rPr>
          <w:rFonts w:ascii="Tahoma" w:hAnsi="Tahoma" w:cs="Tahoma"/>
          <w:lang w:val="en-US"/>
        </w:rPr>
        <w:t xml:space="preserve">Rajya </w:t>
      </w:r>
      <w:r w:rsidR="00EB0203" w:rsidRPr="00CE5DA4">
        <w:rPr>
          <w:rFonts w:ascii="Tahoma" w:hAnsi="Tahoma" w:cs="Tahoma"/>
          <w:lang w:val="en-US"/>
        </w:rPr>
        <w:t>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EB0203" w:rsidRPr="00CE5DA4">
        <w:rPr>
          <w:rFonts w:ascii="Tahoma" w:hAnsi="Tahoma" w:cs="Tahoma"/>
          <w:lang w:val="en-US"/>
        </w:rPr>
        <w:t xml:space="preserve"> </w:t>
      </w:r>
      <w:r w:rsidR="004B3795">
        <w:rPr>
          <w:rFonts w:ascii="Tahoma" w:hAnsi="Tahoma" w:cs="Tahoma"/>
          <w:lang w:val="en-US"/>
        </w:rPr>
        <w:t>Uns</w:t>
      </w:r>
      <w:r w:rsidR="00FC22E2" w:rsidRPr="00CE5DA4">
        <w:rPr>
          <w:rFonts w:ascii="Tahoma" w:hAnsi="Tahoma" w:cs="Tahoma"/>
          <w:lang w:val="en-US"/>
        </w:rPr>
        <w:t xml:space="preserve">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2C5FB5">
        <w:rPr>
          <w:rFonts w:ascii="Tahoma" w:hAnsi="Tahoma" w:cs="Tahoma"/>
          <w:lang w:val="en-US"/>
        </w:rPr>
        <w:t>S3112</w:t>
      </w:r>
      <w:r w:rsidR="00D42DA1" w:rsidRPr="00CE5DA4">
        <w:rPr>
          <w:rFonts w:ascii="Tahoma" w:hAnsi="Tahoma" w:cs="Tahoma"/>
          <w:lang w:val="en-US"/>
        </w:rPr>
        <w:t xml:space="preserve"> </w:t>
      </w:r>
      <w:proofErr w:type="gramStart"/>
      <w:r w:rsidR="000029E2" w:rsidRPr="00CE5DA4">
        <w:rPr>
          <w:rFonts w:ascii="Tahoma" w:hAnsi="Tahoma" w:cs="Tahoma"/>
          <w:lang w:val="en-US"/>
        </w:rPr>
        <w:t xml:space="preserve">for </w:t>
      </w:r>
      <w:r w:rsidR="008D1ADC" w:rsidRPr="00CE5DA4">
        <w:rPr>
          <w:rFonts w:ascii="Tahoma" w:hAnsi="Tahoma" w:cs="Tahoma"/>
          <w:lang w:val="en-US"/>
        </w:rPr>
        <w:t xml:space="preserve"> </w:t>
      </w:r>
      <w:r w:rsidR="001A2608">
        <w:rPr>
          <w:rFonts w:ascii="Tahoma" w:hAnsi="Tahoma" w:cs="Tahoma"/>
          <w:lang w:val="en-US"/>
        </w:rPr>
        <w:t>2</w:t>
      </w:r>
      <w:r w:rsidR="00DD5CA9">
        <w:rPr>
          <w:rFonts w:ascii="Tahoma" w:hAnsi="Tahoma" w:cs="Tahoma"/>
          <w:lang w:val="en-US"/>
        </w:rPr>
        <w:t>8</w:t>
      </w:r>
      <w:r w:rsidR="00345A27"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1F17B4">
        <w:rPr>
          <w:rFonts w:ascii="Tahoma" w:hAnsi="Tahoma" w:cs="Tahoma"/>
          <w:lang w:val="en-US"/>
        </w:rPr>
        <w:t>7</w:t>
      </w:r>
      <w:r w:rsidR="000029E2"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  <w:proofErr w:type="gramEnd"/>
      <w:r w:rsidR="00F270A6" w:rsidRPr="00CE5DA4">
        <w:rPr>
          <w:rFonts w:ascii="Tahoma" w:hAnsi="Tahoma" w:cs="Tahoma"/>
          <w:lang w:val="en-US"/>
        </w:rPr>
        <w:t xml:space="preserve"> </w:t>
      </w:r>
    </w:p>
    <w:p w14:paraId="6D88C26E" w14:textId="6334A9BE" w:rsidR="00F211B3" w:rsidRPr="00CE5DA4" w:rsidRDefault="008D1ADC" w:rsidP="004B3795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F211B3"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2C5FB5">
        <w:rPr>
          <w:rFonts w:ascii="Tahoma" w:hAnsi="Tahoma" w:cs="Tahoma"/>
          <w:b/>
          <w:lang w:val="en-US"/>
        </w:rPr>
        <w:t>Rising Oil Import Dependency</w:t>
      </w:r>
      <w:r w:rsidR="0032755B" w:rsidRPr="00CE5DA4">
        <w:rPr>
          <w:rFonts w:ascii="Tahoma" w:hAnsi="Tahoma" w:cs="Tahoma"/>
          <w:b/>
          <w:lang w:val="en-US"/>
        </w:rPr>
        <w:t>”</w:t>
      </w:r>
    </w:p>
    <w:p w14:paraId="3297E00F" w14:textId="5EEFB819" w:rsidR="00C42C3F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66060F">
        <w:rPr>
          <w:rFonts w:ascii="Tahoma" w:hAnsi="Tahoma" w:cs="Tahoma"/>
          <w:lang w:val="en-US"/>
        </w:rPr>
        <w:t>1</w:t>
      </w:r>
      <w:r w:rsidR="00DD5CA9">
        <w:rPr>
          <w:rFonts w:ascii="Tahoma" w:hAnsi="Tahoma" w:cs="Tahoma"/>
          <w:lang w:val="en-US"/>
        </w:rPr>
        <w:t>8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1F17B4">
        <w:rPr>
          <w:rFonts w:ascii="Tahoma" w:hAnsi="Tahoma" w:cs="Tahoma"/>
          <w:lang w:val="en-US"/>
        </w:rPr>
        <w:t>7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2FF2837" w14:textId="77777777" w:rsidR="00C968B7" w:rsidRPr="00CE5DA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55EC2A8A" w:rsidR="00F211B3" w:rsidRDefault="00E14F53" w:rsidP="00C42C3F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</w:t>
      </w:r>
      <w:r w:rsidR="00F211B3" w:rsidRPr="00CE5DA4">
        <w:rPr>
          <w:rFonts w:ascii="Tahoma" w:hAnsi="Tahoma" w:cs="Tahoma"/>
          <w:lang w:val="en-US"/>
        </w:rPr>
        <w:t>,</w:t>
      </w:r>
    </w:p>
    <w:p w14:paraId="141A8195" w14:textId="77777777" w:rsidR="001F17B4" w:rsidRPr="00CE5DA4" w:rsidRDefault="001F17B4" w:rsidP="00C42C3F">
      <w:pPr>
        <w:spacing w:after="0"/>
        <w:ind w:right="-613"/>
        <w:rPr>
          <w:rFonts w:ascii="Tahoma" w:hAnsi="Tahoma" w:cs="Tahoma"/>
          <w:lang w:val="en-US"/>
        </w:rPr>
      </w:pPr>
    </w:p>
    <w:p w14:paraId="2813D01B" w14:textId="7660CB44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DD5CA9">
        <w:rPr>
          <w:rFonts w:ascii="Tahoma" w:hAnsi="Tahoma" w:cs="Tahoma"/>
          <w:lang w:val="en-US"/>
        </w:rPr>
        <w:t>Rajya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p w14:paraId="7A62E975" w14:textId="77777777" w:rsidR="002C5FB5" w:rsidRDefault="002C5FB5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815"/>
        <w:gridCol w:w="5080"/>
      </w:tblGrid>
      <w:tr w:rsidR="003E2B73" w:rsidRPr="00CE5DA4" w14:paraId="55DD2EA1" w14:textId="77777777" w:rsidTr="00FC2310">
        <w:trPr>
          <w:trHeight w:val="1178"/>
        </w:trPr>
        <w:tc>
          <w:tcPr>
            <w:tcW w:w="4815" w:type="dxa"/>
          </w:tcPr>
          <w:p w14:paraId="7B803F6B" w14:textId="67B6A87C" w:rsidR="002C5FB5" w:rsidRPr="002C5FB5" w:rsidRDefault="003E2B73" w:rsidP="002C5FB5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>Q.(a)</w:t>
            </w:r>
            <w:r w:rsidR="00FC2310">
              <w:rPr>
                <w:rFonts w:ascii="Tahoma" w:hAnsi="Tahoma" w:cs="Tahoma"/>
                <w:i/>
                <w:iCs/>
              </w:rPr>
              <w:t xml:space="preserve"> </w:t>
            </w:r>
            <w:r w:rsidR="002C5FB5" w:rsidRPr="002C5FB5">
              <w:rPr>
                <w:rFonts w:ascii="Tahoma" w:hAnsi="Tahoma" w:cs="Tahoma"/>
                <w:i/>
                <w:iCs/>
                <w:lang w:val="en-US"/>
              </w:rPr>
              <w:t>What are the</w:t>
            </w:r>
            <w:r w:rsidR="002C5FB5"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  <w:r w:rsidR="002C5FB5" w:rsidRPr="002C5FB5">
              <w:rPr>
                <w:rFonts w:ascii="Tahoma" w:hAnsi="Tahoma" w:cs="Tahoma"/>
                <w:i/>
                <w:iCs/>
                <w:lang w:val="en-US"/>
              </w:rPr>
              <w:t>potential implications of a post-carbon future for India's oil import dependency, and how</w:t>
            </w:r>
            <w:r w:rsidR="002C5FB5"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  <w:r w:rsidR="002C5FB5" w:rsidRPr="002C5FB5">
              <w:rPr>
                <w:rFonts w:ascii="Tahoma" w:hAnsi="Tahoma" w:cs="Tahoma"/>
                <w:i/>
                <w:iCs/>
                <w:lang w:val="en-US"/>
              </w:rPr>
              <w:t>can the country prepare for a scenario where oil is no longer a dominant energy</w:t>
            </w:r>
            <w:r w:rsidR="002C5FB5"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  <w:r w:rsidR="002C5FB5" w:rsidRPr="002C5FB5">
              <w:rPr>
                <w:rFonts w:ascii="Tahoma" w:hAnsi="Tahoma" w:cs="Tahoma"/>
                <w:i/>
                <w:iCs/>
                <w:lang w:val="en-US"/>
              </w:rPr>
              <w:t>source?</w:t>
            </w:r>
          </w:p>
          <w:p w14:paraId="0E7173C7" w14:textId="77777777" w:rsidR="0066060F" w:rsidRDefault="0066060F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  <w:p w14:paraId="2DE223EC" w14:textId="77777777" w:rsidR="002C5FB5" w:rsidRDefault="002C5FB5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  <w:p w14:paraId="4062B524" w14:textId="3173431B" w:rsidR="002C5FB5" w:rsidRPr="00CE5DA4" w:rsidRDefault="002C5FB5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</w:tcPr>
          <w:p w14:paraId="244D5E62" w14:textId="0AC306D1" w:rsidR="003E2B73" w:rsidRPr="00CE5DA4" w:rsidRDefault="003E2B73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</w:t>
            </w:r>
            <w:r w:rsidR="001F17B4">
              <w:rPr>
                <w:rFonts w:ascii="Tahoma" w:hAnsi="Tahoma" w:cs="Tahoma"/>
                <w:b/>
                <w:lang w:val="en-US"/>
              </w:rPr>
              <w:t>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9654B02" w14:textId="3E863D8A" w:rsidR="003E2B73" w:rsidRDefault="003E2B73" w:rsidP="001F17B4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 w:rsidR="00FC2310">
              <w:rPr>
                <w:rFonts w:ascii="Tahoma" w:hAnsi="Tahoma" w:cs="Tahoma"/>
                <w:lang w:val="en-US"/>
              </w:rPr>
              <w:t>,</w:t>
            </w:r>
          </w:p>
          <w:p w14:paraId="1C2BC2CF" w14:textId="43A05839" w:rsidR="001F17B4" w:rsidRPr="00CE5DA4" w:rsidRDefault="001F17B4" w:rsidP="001F17B4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3E2B73" w:rsidRPr="00CE5DA4" w14:paraId="65648DF5" w14:textId="77777777" w:rsidTr="00FC2310">
        <w:trPr>
          <w:trHeight w:val="911"/>
        </w:trPr>
        <w:tc>
          <w:tcPr>
            <w:tcW w:w="4815" w:type="dxa"/>
          </w:tcPr>
          <w:p w14:paraId="4A4CB1F3" w14:textId="19B3015C" w:rsidR="002C5FB5" w:rsidRDefault="003E2B73" w:rsidP="002C5FB5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Q.(b) </w:t>
            </w:r>
            <w:r w:rsidR="002C5FB5" w:rsidRPr="002C5FB5">
              <w:rPr>
                <w:rFonts w:ascii="Tahoma" w:eastAsia="Times New Roman" w:hAnsi="Tahoma" w:cs="Tahoma"/>
                <w:i/>
                <w:color w:val="000000"/>
                <w:lang w:val="en-US"/>
              </w:rPr>
              <w:t>How do global energy governance structures, such as OPEC and the</w:t>
            </w:r>
            <w:r w:rsidR="002C5FB5">
              <w:rPr>
                <w:rFonts w:ascii="Tahoma" w:eastAsia="Times New Roman" w:hAnsi="Tahoma" w:cs="Tahoma"/>
                <w:i/>
                <w:color w:val="000000"/>
                <w:lang w:val="en-US"/>
              </w:rPr>
              <w:t xml:space="preserve"> </w:t>
            </w:r>
            <w:r w:rsidR="002C5FB5" w:rsidRPr="002C5FB5">
              <w:rPr>
                <w:rFonts w:ascii="Tahoma" w:eastAsia="Times New Roman" w:hAnsi="Tahoma" w:cs="Tahoma"/>
                <w:i/>
                <w:color w:val="000000"/>
                <w:lang w:val="en-US"/>
              </w:rPr>
              <w:t>International Energy Agency, influence oil market dynamics, and what role can India</w:t>
            </w:r>
            <w:r w:rsidR="002C5FB5">
              <w:rPr>
                <w:rFonts w:ascii="Tahoma" w:eastAsia="Times New Roman" w:hAnsi="Tahoma" w:cs="Tahoma"/>
                <w:i/>
                <w:color w:val="000000"/>
                <w:lang w:val="en-US"/>
              </w:rPr>
              <w:t xml:space="preserve"> </w:t>
            </w:r>
            <w:bookmarkStart w:id="0" w:name="_GoBack"/>
            <w:bookmarkEnd w:id="0"/>
            <w:r w:rsidR="002C5FB5" w:rsidRPr="002C5FB5">
              <w:rPr>
                <w:rFonts w:ascii="Tahoma" w:eastAsia="Times New Roman" w:hAnsi="Tahoma" w:cs="Tahoma"/>
                <w:i/>
                <w:color w:val="000000"/>
                <w:lang w:val="en-US"/>
              </w:rPr>
              <w:t>play in shaping these structures to mitigate its oil import dependency?</w:t>
            </w:r>
          </w:p>
          <w:p w14:paraId="3A52394B" w14:textId="7F6CB7ED" w:rsidR="002C5FB5" w:rsidRDefault="002C5FB5" w:rsidP="002C5FB5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</w:p>
          <w:p w14:paraId="08D8FC75" w14:textId="77777777" w:rsidR="002C5FB5" w:rsidRPr="002C5FB5" w:rsidRDefault="002C5FB5" w:rsidP="002C5FB5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</w:p>
          <w:p w14:paraId="01947609" w14:textId="0CB657A3" w:rsidR="0066060F" w:rsidRPr="00CE5DA4" w:rsidRDefault="0066060F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</w:tcPr>
          <w:p w14:paraId="04726308" w14:textId="2C4459F8" w:rsidR="001F17B4" w:rsidRPr="00CE5DA4" w:rsidRDefault="001F17B4" w:rsidP="001F17B4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34DE6AD" w14:textId="68560FBD" w:rsidR="001F17B4" w:rsidRDefault="001F17B4" w:rsidP="001F17B4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 w:rsidR="00FC2310">
              <w:rPr>
                <w:rFonts w:ascii="Tahoma" w:hAnsi="Tahoma" w:cs="Tahoma"/>
                <w:lang w:val="en-US"/>
              </w:rPr>
              <w:t>,</w:t>
            </w:r>
          </w:p>
          <w:p w14:paraId="3780DB29" w14:textId="69BAEEB7" w:rsidR="003E2B73" w:rsidRPr="00CE5DA4" w:rsidRDefault="003E2B73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</w:tbl>
    <w:p w14:paraId="210939C9" w14:textId="77777777" w:rsidR="00E14F53" w:rsidRDefault="00E14F5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6E4325AC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E6D022E" w14:textId="56F96E49" w:rsidR="00AE10C1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3A08BC9D" w14:textId="77777777" w:rsidR="00AE10C1" w:rsidRPr="00CE5DA4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CE5DA4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5"/>
  </w:num>
  <w:num w:numId="8">
    <w:abstractNumId w:val="10"/>
  </w:num>
  <w:num w:numId="9">
    <w:abstractNumId w:val="19"/>
  </w:num>
  <w:num w:numId="10">
    <w:abstractNumId w:val="31"/>
  </w:num>
  <w:num w:numId="11">
    <w:abstractNumId w:val="18"/>
  </w:num>
  <w:num w:numId="12">
    <w:abstractNumId w:val="16"/>
  </w:num>
  <w:num w:numId="13">
    <w:abstractNumId w:val="26"/>
  </w:num>
  <w:num w:numId="14">
    <w:abstractNumId w:val="21"/>
  </w:num>
  <w:num w:numId="15">
    <w:abstractNumId w:val="28"/>
  </w:num>
  <w:num w:numId="16">
    <w:abstractNumId w:val="14"/>
  </w:num>
  <w:num w:numId="17">
    <w:abstractNumId w:val="15"/>
  </w:num>
  <w:num w:numId="18">
    <w:abstractNumId w:val="11"/>
  </w:num>
  <w:num w:numId="19">
    <w:abstractNumId w:val="24"/>
  </w:num>
  <w:num w:numId="20">
    <w:abstractNumId w:val="25"/>
  </w:num>
  <w:num w:numId="21">
    <w:abstractNumId w:val="4"/>
  </w:num>
  <w:num w:numId="22">
    <w:abstractNumId w:val="30"/>
  </w:num>
  <w:num w:numId="23">
    <w:abstractNumId w:val="22"/>
  </w:num>
  <w:num w:numId="24">
    <w:abstractNumId w:val="17"/>
  </w:num>
  <w:num w:numId="25">
    <w:abstractNumId w:val="9"/>
  </w:num>
  <w:num w:numId="26">
    <w:abstractNumId w:val="6"/>
  </w:num>
  <w:num w:numId="27">
    <w:abstractNumId w:val="2"/>
  </w:num>
  <w:num w:numId="28">
    <w:abstractNumId w:val="27"/>
  </w:num>
  <w:num w:numId="29">
    <w:abstractNumId w:val="29"/>
  </w:num>
  <w:num w:numId="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1650"/>
    <w:rsid w:val="000730D5"/>
    <w:rsid w:val="0007784F"/>
    <w:rsid w:val="000977F8"/>
    <w:rsid w:val="000A09A2"/>
    <w:rsid w:val="000A2F38"/>
    <w:rsid w:val="000B6878"/>
    <w:rsid w:val="000B717E"/>
    <w:rsid w:val="000C5232"/>
    <w:rsid w:val="000C5B3E"/>
    <w:rsid w:val="000C6679"/>
    <w:rsid w:val="000C780F"/>
    <w:rsid w:val="000F07AB"/>
    <w:rsid w:val="000F5C49"/>
    <w:rsid w:val="00106CAF"/>
    <w:rsid w:val="001151F2"/>
    <w:rsid w:val="00133A75"/>
    <w:rsid w:val="001352A6"/>
    <w:rsid w:val="001360E3"/>
    <w:rsid w:val="001368FD"/>
    <w:rsid w:val="001465BD"/>
    <w:rsid w:val="00157286"/>
    <w:rsid w:val="00172997"/>
    <w:rsid w:val="00175FC8"/>
    <w:rsid w:val="001A2608"/>
    <w:rsid w:val="001A27F8"/>
    <w:rsid w:val="001B4C58"/>
    <w:rsid w:val="001C6223"/>
    <w:rsid w:val="001E301A"/>
    <w:rsid w:val="001F17B4"/>
    <w:rsid w:val="001F253B"/>
    <w:rsid w:val="002254E2"/>
    <w:rsid w:val="00230158"/>
    <w:rsid w:val="00235041"/>
    <w:rsid w:val="00261595"/>
    <w:rsid w:val="002618BC"/>
    <w:rsid w:val="002639D6"/>
    <w:rsid w:val="00265CDC"/>
    <w:rsid w:val="00284B8F"/>
    <w:rsid w:val="00287BE4"/>
    <w:rsid w:val="002A7B0E"/>
    <w:rsid w:val="002C07CD"/>
    <w:rsid w:val="002C2F3A"/>
    <w:rsid w:val="002C5FB5"/>
    <w:rsid w:val="002E2DA8"/>
    <w:rsid w:val="002E5790"/>
    <w:rsid w:val="002E61F1"/>
    <w:rsid w:val="002E7EBA"/>
    <w:rsid w:val="002F2731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93FB4"/>
    <w:rsid w:val="003A5087"/>
    <w:rsid w:val="003B2588"/>
    <w:rsid w:val="003C0FC2"/>
    <w:rsid w:val="003C732A"/>
    <w:rsid w:val="003D0647"/>
    <w:rsid w:val="003E2531"/>
    <w:rsid w:val="003E2B73"/>
    <w:rsid w:val="003E3F64"/>
    <w:rsid w:val="003E4220"/>
    <w:rsid w:val="003F0C3B"/>
    <w:rsid w:val="003F381E"/>
    <w:rsid w:val="003F39FC"/>
    <w:rsid w:val="004040E1"/>
    <w:rsid w:val="0041688D"/>
    <w:rsid w:val="0042311F"/>
    <w:rsid w:val="0044759C"/>
    <w:rsid w:val="00463A0C"/>
    <w:rsid w:val="004A407D"/>
    <w:rsid w:val="004A4DED"/>
    <w:rsid w:val="004B1CCA"/>
    <w:rsid w:val="004B3795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32449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3DE"/>
    <w:rsid w:val="005F1C0F"/>
    <w:rsid w:val="005F36D0"/>
    <w:rsid w:val="00603405"/>
    <w:rsid w:val="00612609"/>
    <w:rsid w:val="00616CCE"/>
    <w:rsid w:val="00631EB0"/>
    <w:rsid w:val="00645BD2"/>
    <w:rsid w:val="0064614F"/>
    <w:rsid w:val="00654ECF"/>
    <w:rsid w:val="0066060F"/>
    <w:rsid w:val="006702D9"/>
    <w:rsid w:val="00671E00"/>
    <w:rsid w:val="0067744F"/>
    <w:rsid w:val="006914A0"/>
    <w:rsid w:val="006A0F75"/>
    <w:rsid w:val="006A2B11"/>
    <w:rsid w:val="006A7AF4"/>
    <w:rsid w:val="006B5433"/>
    <w:rsid w:val="006C405C"/>
    <w:rsid w:val="006E5B6B"/>
    <w:rsid w:val="006F2F7A"/>
    <w:rsid w:val="006F5F9D"/>
    <w:rsid w:val="00700063"/>
    <w:rsid w:val="00702DC3"/>
    <w:rsid w:val="00707A79"/>
    <w:rsid w:val="007102AE"/>
    <w:rsid w:val="00715CA5"/>
    <w:rsid w:val="00724C3D"/>
    <w:rsid w:val="007420CA"/>
    <w:rsid w:val="007601BC"/>
    <w:rsid w:val="00787588"/>
    <w:rsid w:val="007918D9"/>
    <w:rsid w:val="007A2889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6BB3"/>
    <w:rsid w:val="00A36610"/>
    <w:rsid w:val="00A3735E"/>
    <w:rsid w:val="00A41779"/>
    <w:rsid w:val="00A41B22"/>
    <w:rsid w:val="00A44F46"/>
    <w:rsid w:val="00A67BEF"/>
    <w:rsid w:val="00A92834"/>
    <w:rsid w:val="00AE10C1"/>
    <w:rsid w:val="00B234E6"/>
    <w:rsid w:val="00B32638"/>
    <w:rsid w:val="00B3384E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363F"/>
    <w:rsid w:val="00C31228"/>
    <w:rsid w:val="00C31D7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84AF1"/>
    <w:rsid w:val="00C91076"/>
    <w:rsid w:val="00C968B7"/>
    <w:rsid w:val="00CA3E7A"/>
    <w:rsid w:val="00CB2C12"/>
    <w:rsid w:val="00CB7949"/>
    <w:rsid w:val="00CE5DA4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D5CA9"/>
    <w:rsid w:val="00DE347B"/>
    <w:rsid w:val="00DF1C17"/>
    <w:rsid w:val="00DF270C"/>
    <w:rsid w:val="00E02CD6"/>
    <w:rsid w:val="00E06B03"/>
    <w:rsid w:val="00E14F53"/>
    <w:rsid w:val="00E37BCB"/>
    <w:rsid w:val="00E44632"/>
    <w:rsid w:val="00E454EE"/>
    <w:rsid w:val="00E74050"/>
    <w:rsid w:val="00E869E0"/>
    <w:rsid w:val="00EB0203"/>
    <w:rsid w:val="00EB5F4C"/>
    <w:rsid w:val="00EB6DB5"/>
    <w:rsid w:val="00ED2EBB"/>
    <w:rsid w:val="00EE37B2"/>
    <w:rsid w:val="00EF357F"/>
    <w:rsid w:val="00EF4BEA"/>
    <w:rsid w:val="00F211B3"/>
    <w:rsid w:val="00F21622"/>
    <w:rsid w:val="00F255CA"/>
    <w:rsid w:val="00F26A26"/>
    <w:rsid w:val="00F26CC7"/>
    <w:rsid w:val="00F270A6"/>
    <w:rsid w:val="00F322FF"/>
    <w:rsid w:val="00F34A50"/>
    <w:rsid w:val="00F47FDD"/>
    <w:rsid w:val="00F636E8"/>
    <w:rsid w:val="00F6408C"/>
    <w:rsid w:val="00F90735"/>
    <w:rsid w:val="00F977D6"/>
    <w:rsid w:val="00F97BB8"/>
    <w:rsid w:val="00FB3301"/>
    <w:rsid w:val="00FB3A1A"/>
    <w:rsid w:val="00FC22E2"/>
    <w:rsid w:val="00FC2310"/>
    <w:rsid w:val="00FC3DD8"/>
    <w:rsid w:val="00FC57B6"/>
    <w:rsid w:val="00FD365A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9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85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BF9719-F6CE-46AA-A164-BA20B6ECB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17</cp:revision>
  <cp:lastPrinted>2025-03-20T07:30:00Z</cp:lastPrinted>
  <dcterms:created xsi:type="dcterms:W3CDTF">2025-03-13T07:51:00Z</dcterms:created>
  <dcterms:modified xsi:type="dcterms:W3CDTF">2025-07-19T07:19:00Z</dcterms:modified>
</cp:coreProperties>
</file>