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4790533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1F17B4" w:rsidRPr="00040065">
        <w:rPr>
          <w:rFonts w:ascii="Tahoma" w:hAnsi="Tahoma" w:cs="Tahoma"/>
          <w:b/>
          <w:lang w:val="en-US"/>
        </w:rPr>
        <w:t>2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092EAE">
        <w:rPr>
          <w:rFonts w:ascii="Tahoma" w:hAnsi="Tahoma" w:cs="Tahoma"/>
          <w:b/>
          <w:lang w:val="en-US"/>
        </w:rPr>
        <w:t>61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 </w:t>
      </w:r>
      <w:r w:rsidR="00092EAE">
        <w:rPr>
          <w:rFonts w:ascii="Tahoma" w:hAnsi="Tahoma" w:cs="Tahoma"/>
          <w:b/>
          <w:lang w:val="en-US"/>
        </w:rPr>
        <w:t xml:space="preserve">      5</w:t>
      </w:r>
      <w:r w:rsidR="00092EAE" w:rsidRPr="00092EAE">
        <w:rPr>
          <w:rFonts w:ascii="Tahoma" w:hAnsi="Tahoma" w:cs="Tahoma"/>
          <w:b/>
          <w:vertAlign w:val="superscript"/>
          <w:lang w:val="en-US"/>
        </w:rPr>
        <w:t>th</w:t>
      </w:r>
      <w:r w:rsidR="00092EAE">
        <w:rPr>
          <w:rFonts w:ascii="Tahoma" w:hAnsi="Tahoma" w:cs="Tahoma"/>
          <w:b/>
          <w:lang w:val="en-US"/>
        </w:rPr>
        <w:t xml:space="preserve"> August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40065" w:rsidRDefault="00654ECF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40065" w:rsidRDefault="00506AF9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New Delhi-110</w:t>
      </w:r>
      <w:r w:rsidR="00C63D71" w:rsidRPr="00040065">
        <w:rPr>
          <w:rFonts w:ascii="Tahoma" w:hAnsi="Tahoma" w:cs="Tahoma"/>
          <w:u w:val="single"/>
          <w:lang w:val="en-US"/>
        </w:rPr>
        <w:t>001</w:t>
      </w:r>
    </w:p>
    <w:p w14:paraId="5964BCE9" w14:textId="05F62FB8" w:rsidR="003E2B73" w:rsidRPr="00040065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04741A" w:rsidRPr="00040065">
        <w:rPr>
          <w:rFonts w:ascii="Tahoma" w:hAnsi="Tahoma" w:cs="Tahoma"/>
          <w:b/>
          <w:lang w:val="en-US"/>
        </w:rPr>
        <w:t>Vijay Kumar Mishra</w:t>
      </w:r>
    </w:p>
    <w:p w14:paraId="08B02684" w14:textId="5A109B6B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040065">
        <w:rPr>
          <w:rFonts w:ascii="Tahoma" w:hAnsi="Tahoma" w:cs="Tahoma"/>
          <w:bCs/>
          <w:lang w:val="en-US"/>
        </w:rPr>
        <w:t xml:space="preserve">  </w:t>
      </w:r>
      <w:r w:rsidR="00E14F53" w:rsidRPr="00040065">
        <w:rPr>
          <w:rFonts w:ascii="Tahoma" w:hAnsi="Tahoma" w:cs="Tahoma"/>
          <w:bCs/>
          <w:lang w:val="en-US"/>
        </w:rPr>
        <w:t xml:space="preserve">          </w:t>
      </w:r>
      <w:r w:rsidR="003E4084" w:rsidRPr="00040065">
        <w:rPr>
          <w:rFonts w:ascii="Tahoma" w:hAnsi="Tahoma" w:cs="Tahoma"/>
          <w:u w:val="single"/>
          <w:lang w:val="en-US"/>
        </w:rPr>
        <w:t>Deputy Director(E&amp;S)</w:t>
      </w:r>
    </w:p>
    <w:p w14:paraId="4A27420B" w14:textId="77777777" w:rsidR="00092EAE" w:rsidRPr="00040065" w:rsidRDefault="00092EAE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bookmarkStart w:id="0" w:name="_GoBack"/>
      <w:bookmarkEnd w:id="0"/>
    </w:p>
    <w:p w14:paraId="24F1D845" w14:textId="75998F8B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3E4084" w:rsidRPr="00040065">
        <w:rPr>
          <w:rFonts w:ascii="Tahoma" w:hAnsi="Tahoma" w:cs="Tahoma"/>
          <w:lang w:val="en-US"/>
        </w:rPr>
        <w:t>Lok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092EAE">
        <w:rPr>
          <w:rFonts w:ascii="Tahoma" w:hAnsi="Tahoma" w:cs="Tahoma"/>
          <w:lang w:val="en-US"/>
        </w:rPr>
        <w:t xml:space="preserve">Starred/ </w:t>
      </w:r>
      <w:r w:rsidR="005457B8">
        <w:rPr>
          <w:rFonts w:ascii="Tahoma" w:hAnsi="Tahoma" w:cs="Tahoma"/>
          <w:lang w:val="en-US"/>
        </w:rPr>
        <w:t>Uns</w:t>
      </w:r>
      <w:r w:rsidR="00040065" w:rsidRPr="00040065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5457B8">
        <w:rPr>
          <w:rFonts w:ascii="Tahoma" w:hAnsi="Tahoma" w:cs="Tahoma"/>
          <w:lang w:val="en-US"/>
        </w:rPr>
        <w:t>3</w:t>
      </w:r>
      <w:r w:rsidR="00092EAE">
        <w:rPr>
          <w:rFonts w:ascii="Tahoma" w:hAnsi="Tahoma" w:cs="Tahoma"/>
          <w:lang w:val="en-US"/>
        </w:rPr>
        <w:t>172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>for 07.08.2025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506A65FE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092EAE">
        <w:rPr>
          <w:rFonts w:ascii="Tahoma" w:hAnsi="Tahoma" w:cs="Tahoma"/>
          <w:b/>
        </w:rPr>
        <w:t>Adoption of EVs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0C502A37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092EAE">
        <w:rPr>
          <w:rFonts w:ascii="Tahoma" w:hAnsi="Tahoma" w:cs="Tahoma"/>
          <w:lang w:val="en-US"/>
        </w:rPr>
        <w:t>05</w:t>
      </w:r>
      <w:r w:rsidRPr="00040065">
        <w:rPr>
          <w:rFonts w:ascii="Tahoma" w:hAnsi="Tahoma" w:cs="Tahoma"/>
          <w:lang w:val="en-US"/>
        </w:rPr>
        <w:t>.</w:t>
      </w:r>
      <w:r w:rsidR="00F270A6" w:rsidRPr="00040065">
        <w:rPr>
          <w:rFonts w:ascii="Tahoma" w:hAnsi="Tahoma" w:cs="Tahoma"/>
          <w:lang w:val="en-US"/>
        </w:rPr>
        <w:t>0</w:t>
      </w:r>
      <w:r w:rsidR="00092EAE">
        <w:rPr>
          <w:rFonts w:ascii="Tahoma" w:hAnsi="Tahoma" w:cs="Tahoma"/>
          <w:lang w:val="en-US"/>
        </w:rPr>
        <w:t>8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5929382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1B7D4C" w:rsidRPr="00040065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331D6F6" w14:textId="77777777" w:rsidR="00092EAE" w:rsidRPr="00040065" w:rsidRDefault="00092EAE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4248"/>
        <w:gridCol w:w="5953"/>
      </w:tblGrid>
      <w:tr w:rsidR="005457B8" w:rsidRPr="00040065" w14:paraId="55DD2EA1" w14:textId="77777777" w:rsidTr="005457B8">
        <w:trPr>
          <w:trHeight w:val="1549"/>
        </w:trPr>
        <w:tc>
          <w:tcPr>
            <w:tcW w:w="4248" w:type="dxa"/>
          </w:tcPr>
          <w:p w14:paraId="4062B524" w14:textId="6ABC51EC" w:rsidR="005457B8" w:rsidRPr="00040065" w:rsidRDefault="005457B8" w:rsidP="005457B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Q.(a) </w:t>
            </w:r>
            <w:r w:rsidR="00092EAE">
              <w:rPr>
                <w:rFonts w:ascii="Tahoma" w:hAnsi="Tahoma" w:cs="Tahoma"/>
                <w:i/>
                <w:iCs/>
              </w:rPr>
              <w:t>T</w:t>
            </w:r>
            <w:r w:rsidR="00092EAE" w:rsidRPr="00092EAE">
              <w:rPr>
                <w:rFonts w:ascii="Tahoma" w:hAnsi="Tahoma" w:cs="Tahoma"/>
                <w:i/>
                <w:iCs/>
              </w:rPr>
              <w:t>he total number of Electric Vehicles (EVs) registered in the country during the last two years, State-wise including Gujarat;</w:t>
            </w:r>
          </w:p>
        </w:tc>
        <w:tc>
          <w:tcPr>
            <w:tcW w:w="5953" w:type="dxa"/>
          </w:tcPr>
          <w:p w14:paraId="348CCD18" w14:textId="3CDE852F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8A4ECE9" w14:textId="77777777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1C2BC2CF" w14:textId="0E760BE7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5457B8" w:rsidRPr="00040065" w14:paraId="65648DF5" w14:textId="77777777" w:rsidTr="005457B8">
        <w:trPr>
          <w:trHeight w:val="1805"/>
        </w:trPr>
        <w:tc>
          <w:tcPr>
            <w:tcW w:w="4248" w:type="dxa"/>
          </w:tcPr>
          <w:p w14:paraId="01947609" w14:textId="4C246493" w:rsidR="005457B8" w:rsidRPr="00040065" w:rsidRDefault="005457B8" w:rsidP="005457B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092EAE">
              <w:rPr>
                <w:rFonts w:ascii="Tahoma" w:eastAsia="Times New Roman" w:hAnsi="Tahoma" w:cs="Tahoma"/>
                <w:i/>
                <w:color w:val="000000"/>
              </w:rPr>
              <w:t>T</w:t>
            </w:r>
            <w:r w:rsidR="00092EAE" w:rsidRPr="00092EAE">
              <w:rPr>
                <w:rFonts w:ascii="Tahoma" w:eastAsia="Times New Roman" w:hAnsi="Tahoma" w:cs="Tahoma"/>
                <w:i/>
                <w:color w:val="000000"/>
              </w:rPr>
              <w:t>he details of public EV charging stations installed across the country, State-wise including Gujarat; and</w:t>
            </w:r>
          </w:p>
        </w:tc>
        <w:tc>
          <w:tcPr>
            <w:tcW w:w="5953" w:type="dxa"/>
          </w:tcPr>
          <w:p w14:paraId="04726308" w14:textId="2C4459F8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Q(b):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C192E5C" w14:textId="3BC49AF2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3780DB29" w14:textId="477C9EC3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457B8" w:rsidRPr="00040065" w14:paraId="54E35464" w14:textId="77777777" w:rsidTr="005457B8">
        <w:trPr>
          <w:trHeight w:val="1633"/>
        </w:trPr>
        <w:tc>
          <w:tcPr>
            <w:tcW w:w="4248" w:type="dxa"/>
          </w:tcPr>
          <w:p w14:paraId="48C9BB13" w14:textId="5C3AC489" w:rsidR="00092EAE" w:rsidRPr="00092EAE" w:rsidRDefault="005457B8" w:rsidP="00092EAE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Q.(c) </w:t>
            </w:r>
            <w:r w:rsidR="00092EAE">
              <w:rPr>
                <w:rFonts w:ascii="Tahoma" w:hAnsi="Tahoma" w:cs="Tahoma"/>
                <w:i/>
                <w:iCs/>
              </w:rPr>
              <w:t>W</w:t>
            </w:r>
            <w:r w:rsidR="00092EAE" w:rsidRPr="00092EAE">
              <w:rPr>
                <w:rFonts w:ascii="Tahoma" w:hAnsi="Tahoma" w:cs="Tahoma"/>
                <w:i/>
                <w:iCs/>
              </w:rPr>
              <w:t>hether the Government is providing any incentives/subsidies to citizens for the adoption of EVs and if so, the details thereof?</w:t>
            </w:r>
          </w:p>
          <w:p w14:paraId="710B4EA4" w14:textId="15431001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53" w:type="dxa"/>
          </w:tcPr>
          <w:p w14:paraId="4E973A3D" w14:textId="06E1DDDD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01564B1" w14:textId="77777777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59D4D45A" w14:textId="260A3A06" w:rsidR="005457B8" w:rsidRPr="00040065" w:rsidRDefault="005457B8" w:rsidP="005457B8">
            <w:pPr>
              <w:pStyle w:val="ListParagraph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6E4325AC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2EAE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457B8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566E9"/>
    <w:rsid w:val="007601BC"/>
    <w:rsid w:val="00787588"/>
    <w:rsid w:val="007918D9"/>
    <w:rsid w:val="007A2889"/>
    <w:rsid w:val="007B1B7A"/>
    <w:rsid w:val="007B5BAF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7BEF"/>
    <w:rsid w:val="00A83A36"/>
    <w:rsid w:val="00A92834"/>
    <w:rsid w:val="00AE10C1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08F3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171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42B538-E534-411B-9CB4-A2EE8A33B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2025-07-22T13:09:00Z</cp:lastPrinted>
  <dcterms:created xsi:type="dcterms:W3CDTF">2025-07-30T07:38:00Z</dcterms:created>
  <dcterms:modified xsi:type="dcterms:W3CDTF">2025-08-05T06:40:00Z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