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330326" w14:textId="4B94BA36" w:rsidR="00BD5E52" w:rsidRPr="00681277" w:rsidRDefault="00BD5E52" w:rsidP="001368FD">
      <w:pPr>
        <w:spacing w:after="0"/>
        <w:jc w:val="center"/>
        <w:rPr>
          <w:rFonts w:ascii="Tahoma" w:hAnsi="Tahoma" w:cs="Tahoma"/>
          <w:lang w:val="en-US"/>
        </w:rPr>
      </w:pPr>
    </w:p>
    <w:p w14:paraId="23B88AE0" w14:textId="79B4845F" w:rsidR="00F47FDD" w:rsidRPr="00681277" w:rsidRDefault="00F47FDD" w:rsidP="001368FD">
      <w:pPr>
        <w:spacing w:after="0"/>
        <w:jc w:val="center"/>
        <w:rPr>
          <w:rFonts w:ascii="Tahoma" w:hAnsi="Tahoma" w:cs="Tahoma"/>
          <w:lang w:val="en-US"/>
        </w:rPr>
      </w:pPr>
    </w:p>
    <w:p w14:paraId="1D4717EA" w14:textId="4B6D38F5" w:rsidR="00F47FDD" w:rsidRPr="00681277" w:rsidRDefault="00F47FDD" w:rsidP="001368FD">
      <w:pPr>
        <w:spacing w:after="0"/>
        <w:jc w:val="center"/>
        <w:rPr>
          <w:rFonts w:ascii="Tahoma" w:hAnsi="Tahoma" w:cs="Tahoma"/>
          <w:lang w:val="en-US"/>
        </w:rPr>
      </w:pPr>
    </w:p>
    <w:p w14:paraId="382EFDC0" w14:textId="7DC9740E" w:rsidR="00F47FDD" w:rsidRPr="00681277" w:rsidRDefault="00F47FDD" w:rsidP="001368FD">
      <w:pPr>
        <w:spacing w:after="0"/>
        <w:jc w:val="center"/>
        <w:rPr>
          <w:rFonts w:ascii="Tahoma" w:hAnsi="Tahoma" w:cs="Tahoma"/>
          <w:lang w:val="en-US"/>
        </w:rPr>
      </w:pPr>
    </w:p>
    <w:p w14:paraId="0C409889" w14:textId="77777777" w:rsidR="00106CAF" w:rsidRPr="00681277" w:rsidRDefault="00106CAF" w:rsidP="001368FD">
      <w:pPr>
        <w:spacing w:after="0"/>
        <w:jc w:val="center"/>
        <w:rPr>
          <w:rFonts w:ascii="Tahoma" w:hAnsi="Tahoma" w:cs="Tahoma"/>
          <w:lang w:val="en-US"/>
        </w:rPr>
      </w:pPr>
    </w:p>
    <w:p w14:paraId="0C934999" w14:textId="4198A4F7" w:rsidR="00BC4C9F" w:rsidRPr="00681277" w:rsidRDefault="00654ECF" w:rsidP="00274628">
      <w:pPr>
        <w:spacing w:after="0"/>
        <w:ind w:right="-23"/>
        <w:rPr>
          <w:rFonts w:ascii="Tahoma" w:hAnsi="Tahoma" w:cs="Tahoma"/>
          <w:b/>
          <w:lang w:val="en-US"/>
        </w:rPr>
      </w:pPr>
      <w:r w:rsidRPr="00681277">
        <w:rPr>
          <w:rFonts w:ascii="Tahoma" w:hAnsi="Tahoma" w:cs="Tahoma"/>
          <w:b/>
          <w:lang w:val="en-US"/>
        </w:rPr>
        <w:t>OIL/</w:t>
      </w:r>
      <w:r w:rsidR="008B23B3" w:rsidRPr="00681277">
        <w:rPr>
          <w:rFonts w:ascii="Tahoma" w:hAnsi="Tahoma" w:cs="Tahoma"/>
          <w:b/>
          <w:lang w:val="en-US"/>
        </w:rPr>
        <w:t>PLNG/</w:t>
      </w:r>
      <w:r w:rsidRPr="00681277">
        <w:rPr>
          <w:rFonts w:ascii="Tahoma" w:hAnsi="Tahoma" w:cs="Tahoma"/>
          <w:b/>
          <w:lang w:val="en-US"/>
        </w:rPr>
        <w:t>54/2/</w:t>
      </w:r>
      <w:r w:rsidR="00187C39" w:rsidRPr="00681277">
        <w:rPr>
          <w:rFonts w:ascii="Tahoma" w:hAnsi="Tahoma" w:cs="Tahoma"/>
          <w:b/>
          <w:lang w:val="en-US"/>
        </w:rPr>
        <w:t>2</w:t>
      </w:r>
      <w:r w:rsidRPr="00681277">
        <w:rPr>
          <w:rFonts w:ascii="Tahoma" w:hAnsi="Tahoma" w:cs="Tahoma"/>
          <w:b/>
          <w:lang w:val="en-US"/>
        </w:rPr>
        <w:t>/202</w:t>
      </w:r>
      <w:r w:rsidR="00F270A6" w:rsidRPr="00681277">
        <w:rPr>
          <w:rFonts w:ascii="Tahoma" w:hAnsi="Tahoma" w:cs="Tahoma"/>
          <w:b/>
          <w:lang w:val="en-US"/>
        </w:rPr>
        <w:t>5</w:t>
      </w:r>
      <w:r w:rsidRPr="00681277">
        <w:rPr>
          <w:rFonts w:ascii="Tahoma" w:hAnsi="Tahoma" w:cs="Tahoma"/>
          <w:b/>
          <w:lang w:val="en-US"/>
        </w:rPr>
        <w:t>/</w:t>
      </w:r>
      <w:r w:rsidR="00F2123C">
        <w:rPr>
          <w:rFonts w:ascii="Tahoma" w:hAnsi="Tahoma" w:cs="Tahoma"/>
          <w:b/>
          <w:lang w:val="en-US"/>
        </w:rPr>
        <w:t>4</w:t>
      </w:r>
      <w:r w:rsidR="005F7FBA">
        <w:rPr>
          <w:rFonts w:ascii="Tahoma" w:hAnsi="Tahoma" w:cs="Tahoma"/>
          <w:b/>
          <w:lang w:val="en-US"/>
        </w:rPr>
        <w:t>8</w:t>
      </w:r>
      <w:r w:rsidR="00F211B3" w:rsidRPr="00681277">
        <w:rPr>
          <w:rFonts w:ascii="Tahoma" w:hAnsi="Tahoma" w:cs="Tahoma"/>
          <w:b/>
          <w:lang w:val="en-US"/>
        </w:rPr>
        <w:tab/>
      </w:r>
      <w:r w:rsidR="00F211B3" w:rsidRPr="00681277">
        <w:rPr>
          <w:rFonts w:ascii="Tahoma" w:hAnsi="Tahoma" w:cs="Tahoma"/>
          <w:b/>
          <w:lang w:val="en-US"/>
        </w:rPr>
        <w:tab/>
      </w:r>
      <w:r w:rsidR="00F211B3" w:rsidRPr="00681277">
        <w:rPr>
          <w:rFonts w:ascii="Tahoma" w:hAnsi="Tahoma" w:cs="Tahoma"/>
          <w:b/>
          <w:lang w:val="en-US"/>
        </w:rPr>
        <w:tab/>
      </w:r>
      <w:r w:rsidR="00F211B3" w:rsidRPr="00681277">
        <w:rPr>
          <w:rFonts w:ascii="Tahoma" w:hAnsi="Tahoma" w:cs="Tahoma"/>
          <w:b/>
          <w:lang w:val="en-US"/>
        </w:rPr>
        <w:tab/>
      </w:r>
      <w:r w:rsidR="00F211B3" w:rsidRPr="00681277">
        <w:rPr>
          <w:rFonts w:ascii="Tahoma" w:hAnsi="Tahoma" w:cs="Tahoma"/>
          <w:b/>
          <w:lang w:val="en-US"/>
        </w:rPr>
        <w:tab/>
      </w:r>
      <w:r w:rsidR="00506AF9" w:rsidRPr="00681277">
        <w:rPr>
          <w:rFonts w:ascii="Tahoma" w:hAnsi="Tahoma" w:cs="Tahoma"/>
          <w:b/>
          <w:lang w:val="en-US"/>
        </w:rPr>
        <w:t xml:space="preserve">    </w:t>
      </w:r>
      <w:r w:rsidR="008B23B3" w:rsidRPr="00681277">
        <w:rPr>
          <w:rFonts w:ascii="Tahoma" w:hAnsi="Tahoma" w:cs="Tahoma"/>
          <w:b/>
          <w:lang w:val="en-US"/>
        </w:rPr>
        <w:t xml:space="preserve">             </w:t>
      </w:r>
      <w:r w:rsidR="00EA36EB">
        <w:rPr>
          <w:rFonts w:ascii="Tahoma" w:hAnsi="Tahoma" w:cs="Tahoma"/>
          <w:b/>
          <w:lang w:val="en-US"/>
        </w:rPr>
        <w:t xml:space="preserve"> </w:t>
      </w:r>
      <w:r w:rsidR="008E7BBC">
        <w:rPr>
          <w:rFonts w:ascii="Tahoma" w:hAnsi="Tahoma" w:cs="Tahoma"/>
          <w:b/>
          <w:lang w:val="en-US"/>
        </w:rPr>
        <w:t>31</w:t>
      </w:r>
      <w:r w:rsidR="008E7BBC" w:rsidRPr="008E7BBC">
        <w:rPr>
          <w:rFonts w:ascii="Tahoma" w:hAnsi="Tahoma" w:cs="Tahoma"/>
          <w:b/>
          <w:vertAlign w:val="superscript"/>
          <w:lang w:val="en-US"/>
        </w:rPr>
        <w:t>st</w:t>
      </w:r>
      <w:r w:rsidR="008E7BBC">
        <w:rPr>
          <w:rFonts w:ascii="Tahoma" w:hAnsi="Tahoma" w:cs="Tahoma"/>
          <w:b/>
          <w:lang w:val="en-US"/>
        </w:rPr>
        <w:t xml:space="preserve"> </w:t>
      </w:r>
      <w:bookmarkStart w:id="0" w:name="_GoBack"/>
      <w:bookmarkEnd w:id="0"/>
      <w:r w:rsidR="003D094A">
        <w:rPr>
          <w:rFonts w:ascii="Tahoma" w:hAnsi="Tahoma" w:cs="Tahoma"/>
          <w:b/>
          <w:lang w:val="en-US"/>
        </w:rPr>
        <w:t xml:space="preserve"> </w:t>
      </w:r>
      <w:r w:rsidR="00187C39" w:rsidRPr="00681277">
        <w:rPr>
          <w:rFonts w:ascii="Tahoma" w:hAnsi="Tahoma" w:cs="Tahoma"/>
          <w:b/>
          <w:lang w:val="en-US"/>
        </w:rPr>
        <w:t xml:space="preserve"> July</w:t>
      </w:r>
      <w:r w:rsidR="00F211B3" w:rsidRPr="00681277">
        <w:rPr>
          <w:rFonts w:ascii="Tahoma" w:hAnsi="Tahoma" w:cs="Tahoma"/>
          <w:b/>
          <w:lang w:val="en-US"/>
        </w:rPr>
        <w:t>,</w:t>
      </w:r>
      <w:r w:rsidR="00D41C07" w:rsidRPr="00681277">
        <w:rPr>
          <w:rFonts w:ascii="Tahoma" w:hAnsi="Tahoma" w:cs="Tahoma"/>
          <w:b/>
          <w:lang w:val="en-US"/>
        </w:rPr>
        <w:t xml:space="preserve"> </w:t>
      </w:r>
      <w:r w:rsidR="00F211B3" w:rsidRPr="00681277">
        <w:rPr>
          <w:rFonts w:ascii="Tahoma" w:hAnsi="Tahoma" w:cs="Tahoma"/>
          <w:b/>
          <w:lang w:val="en-US"/>
        </w:rPr>
        <w:t>202</w:t>
      </w:r>
      <w:r w:rsidR="00F270A6" w:rsidRPr="00681277">
        <w:rPr>
          <w:rFonts w:ascii="Tahoma" w:hAnsi="Tahoma" w:cs="Tahoma"/>
          <w:b/>
          <w:lang w:val="en-US"/>
        </w:rPr>
        <w:t>5</w:t>
      </w:r>
    </w:p>
    <w:p w14:paraId="097B29A8" w14:textId="77777777" w:rsidR="00C42C3F" w:rsidRPr="00681277" w:rsidRDefault="00C42C3F" w:rsidP="00274628">
      <w:pPr>
        <w:spacing w:after="0"/>
        <w:ind w:right="-23"/>
        <w:rPr>
          <w:rFonts w:ascii="Tahoma" w:hAnsi="Tahoma" w:cs="Tahoma"/>
          <w:lang w:val="en-US"/>
        </w:rPr>
      </w:pPr>
    </w:p>
    <w:p w14:paraId="47BD05C6" w14:textId="77777777" w:rsidR="00F636E8" w:rsidRPr="00681277" w:rsidRDefault="00F636E8" w:rsidP="00274628">
      <w:pPr>
        <w:spacing w:after="0"/>
        <w:ind w:right="-23"/>
        <w:rPr>
          <w:rFonts w:ascii="Tahoma" w:hAnsi="Tahoma" w:cs="Tahoma"/>
          <w:lang w:val="en-US"/>
        </w:rPr>
      </w:pPr>
    </w:p>
    <w:p w14:paraId="54F9D8EA" w14:textId="77777777" w:rsidR="00654ECF" w:rsidRPr="00681277" w:rsidRDefault="00654ECF" w:rsidP="00274628">
      <w:pPr>
        <w:spacing w:after="0"/>
        <w:ind w:right="-23"/>
        <w:rPr>
          <w:rFonts w:ascii="Tahoma" w:hAnsi="Tahoma" w:cs="Tahoma"/>
          <w:lang w:val="en-US"/>
        </w:rPr>
      </w:pPr>
      <w:r w:rsidRPr="00681277">
        <w:rPr>
          <w:rFonts w:ascii="Tahoma" w:hAnsi="Tahoma" w:cs="Tahoma"/>
          <w:lang w:val="en-US"/>
        </w:rPr>
        <w:t>Ministry of Petroleum and Natural Gas</w:t>
      </w:r>
    </w:p>
    <w:p w14:paraId="10035C68" w14:textId="77777777" w:rsidR="00506AF9" w:rsidRPr="00681277" w:rsidRDefault="00506AF9" w:rsidP="00274628">
      <w:pPr>
        <w:spacing w:after="0"/>
        <w:ind w:right="-23"/>
        <w:rPr>
          <w:rFonts w:ascii="Tahoma" w:hAnsi="Tahoma" w:cs="Tahoma"/>
          <w:lang w:val="en-US"/>
        </w:rPr>
      </w:pPr>
      <w:r w:rsidRPr="00681277">
        <w:rPr>
          <w:rFonts w:ascii="Tahoma" w:hAnsi="Tahoma" w:cs="Tahoma"/>
          <w:lang w:val="en-US"/>
        </w:rPr>
        <w:t>Shastri Bhawan</w:t>
      </w:r>
    </w:p>
    <w:p w14:paraId="6BFCBBA0" w14:textId="77777777" w:rsidR="00654ECF" w:rsidRPr="00681277" w:rsidRDefault="00654ECF" w:rsidP="00274628">
      <w:pPr>
        <w:spacing w:after="0"/>
        <w:ind w:right="-23"/>
        <w:rPr>
          <w:rFonts w:ascii="Tahoma" w:hAnsi="Tahoma" w:cs="Tahoma"/>
          <w:u w:val="single"/>
          <w:lang w:val="en-US"/>
        </w:rPr>
      </w:pPr>
      <w:r w:rsidRPr="00681277">
        <w:rPr>
          <w:rFonts w:ascii="Tahoma" w:hAnsi="Tahoma" w:cs="Tahoma"/>
          <w:u w:val="single"/>
          <w:lang w:val="en-US"/>
        </w:rPr>
        <w:t>New Delhi-110</w:t>
      </w:r>
      <w:r w:rsidR="00C63D71" w:rsidRPr="00681277">
        <w:rPr>
          <w:rFonts w:ascii="Tahoma" w:hAnsi="Tahoma" w:cs="Tahoma"/>
          <w:u w:val="single"/>
          <w:lang w:val="en-US"/>
        </w:rPr>
        <w:t>001</w:t>
      </w:r>
    </w:p>
    <w:p w14:paraId="54AFC079" w14:textId="4793B4E0" w:rsidR="00230158" w:rsidRPr="00681277" w:rsidRDefault="00506AF9" w:rsidP="00274628">
      <w:pPr>
        <w:spacing w:after="0"/>
        <w:ind w:right="-23"/>
        <w:jc w:val="center"/>
        <w:rPr>
          <w:rFonts w:ascii="Tahoma" w:hAnsi="Tahoma" w:cs="Tahoma"/>
          <w:b/>
          <w:u w:val="single"/>
          <w:lang w:val="en-US"/>
        </w:rPr>
      </w:pPr>
      <w:r w:rsidRPr="00681277">
        <w:rPr>
          <w:rFonts w:ascii="Tahoma" w:hAnsi="Tahoma" w:cs="Tahoma"/>
          <w:b/>
          <w:lang w:val="en-US"/>
        </w:rPr>
        <w:t xml:space="preserve">              </w:t>
      </w:r>
      <w:r w:rsidR="002F2731" w:rsidRPr="00681277">
        <w:rPr>
          <w:rFonts w:ascii="Tahoma" w:hAnsi="Tahoma" w:cs="Tahoma"/>
          <w:b/>
          <w:lang w:val="en-US"/>
        </w:rPr>
        <w:t xml:space="preserve">                       </w:t>
      </w:r>
      <w:r w:rsidR="00106CAF" w:rsidRPr="00681277">
        <w:rPr>
          <w:rFonts w:ascii="Tahoma" w:hAnsi="Tahoma" w:cs="Tahoma"/>
          <w:b/>
          <w:lang w:val="en-US"/>
        </w:rPr>
        <w:t xml:space="preserve">                       </w:t>
      </w:r>
      <w:r w:rsidR="0044759C" w:rsidRPr="00681277">
        <w:rPr>
          <w:rFonts w:ascii="Tahoma" w:hAnsi="Tahoma" w:cs="Tahoma"/>
          <w:b/>
          <w:lang w:val="en-US"/>
        </w:rPr>
        <w:t xml:space="preserve">                                 </w:t>
      </w:r>
      <w:r w:rsidR="000B6878" w:rsidRPr="00681277">
        <w:rPr>
          <w:rFonts w:ascii="Tahoma" w:hAnsi="Tahoma" w:cs="Tahoma"/>
          <w:b/>
          <w:lang w:val="en-US"/>
        </w:rPr>
        <w:t xml:space="preserve"> </w:t>
      </w:r>
      <w:r w:rsidR="005F7FBA">
        <w:rPr>
          <w:rFonts w:ascii="Tahoma" w:hAnsi="Tahoma" w:cs="Tahoma"/>
          <w:b/>
          <w:lang w:val="en-US"/>
        </w:rPr>
        <w:t xml:space="preserve">        </w:t>
      </w:r>
      <w:r w:rsidR="000C6679" w:rsidRPr="00681277">
        <w:rPr>
          <w:rFonts w:ascii="Tahoma" w:hAnsi="Tahoma" w:cs="Tahoma"/>
          <w:b/>
          <w:lang w:val="en-US"/>
        </w:rPr>
        <w:t xml:space="preserve">Kind Attn: </w:t>
      </w:r>
      <w:r w:rsidR="00D90377" w:rsidRPr="00681277">
        <w:rPr>
          <w:rFonts w:ascii="Tahoma" w:hAnsi="Tahoma" w:cs="Tahoma"/>
          <w:b/>
          <w:lang w:val="en-US"/>
        </w:rPr>
        <w:t xml:space="preserve">Shri </w:t>
      </w:r>
      <w:r w:rsidR="005F7FBA">
        <w:rPr>
          <w:rFonts w:ascii="Tahoma" w:hAnsi="Tahoma" w:cs="Tahoma"/>
          <w:b/>
          <w:lang w:val="en-US"/>
        </w:rPr>
        <w:t>Shyam Lal</w:t>
      </w:r>
    </w:p>
    <w:p w14:paraId="7B68B911" w14:textId="021C93B3" w:rsidR="007C79E3" w:rsidRDefault="005068B1" w:rsidP="00274628">
      <w:pPr>
        <w:spacing w:after="0"/>
        <w:ind w:right="-23"/>
        <w:jc w:val="center"/>
        <w:rPr>
          <w:rFonts w:ascii="Tahoma" w:hAnsi="Tahoma" w:cs="Tahoma"/>
          <w:bCs/>
          <w:u w:val="single"/>
          <w:lang w:val="en-US"/>
        </w:rPr>
      </w:pPr>
      <w:r w:rsidRPr="00681277">
        <w:rPr>
          <w:rFonts w:ascii="Tahoma" w:hAnsi="Tahoma" w:cs="Tahoma"/>
          <w:bCs/>
          <w:lang w:val="en-US"/>
        </w:rPr>
        <w:t xml:space="preserve">                                                     </w:t>
      </w:r>
      <w:r w:rsidR="006F5F9D" w:rsidRPr="00681277">
        <w:rPr>
          <w:rFonts w:ascii="Tahoma" w:hAnsi="Tahoma" w:cs="Tahoma"/>
          <w:bCs/>
          <w:lang w:val="en-US"/>
        </w:rPr>
        <w:t xml:space="preserve">      </w:t>
      </w:r>
      <w:r w:rsidR="00D90377" w:rsidRPr="00681277">
        <w:rPr>
          <w:rFonts w:ascii="Tahoma" w:hAnsi="Tahoma" w:cs="Tahoma"/>
          <w:bCs/>
          <w:lang w:val="en-US"/>
        </w:rPr>
        <w:t xml:space="preserve">  </w:t>
      </w:r>
      <w:r w:rsidR="00920CFB" w:rsidRPr="00681277">
        <w:rPr>
          <w:rFonts w:ascii="Tahoma" w:hAnsi="Tahoma" w:cs="Tahoma"/>
          <w:bCs/>
          <w:lang w:val="en-US"/>
        </w:rPr>
        <w:t xml:space="preserve"> </w:t>
      </w:r>
      <w:r w:rsidR="00CF1922" w:rsidRPr="00681277">
        <w:rPr>
          <w:rFonts w:ascii="Tahoma" w:hAnsi="Tahoma" w:cs="Tahoma"/>
          <w:bCs/>
          <w:lang w:val="en-US"/>
        </w:rPr>
        <w:t xml:space="preserve">         </w:t>
      </w:r>
      <w:r w:rsidR="0044759C" w:rsidRPr="00681277">
        <w:rPr>
          <w:rFonts w:ascii="Tahoma" w:hAnsi="Tahoma" w:cs="Tahoma"/>
          <w:bCs/>
          <w:lang w:val="en-US"/>
        </w:rPr>
        <w:t xml:space="preserve">                                  </w:t>
      </w:r>
      <w:r w:rsidR="00274628">
        <w:rPr>
          <w:rFonts w:ascii="Tahoma" w:hAnsi="Tahoma" w:cs="Tahoma"/>
          <w:bCs/>
          <w:lang w:val="en-US"/>
        </w:rPr>
        <w:t xml:space="preserve">  </w:t>
      </w:r>
      <w:proofErr w:type="gramStart"/>
      <w:r w:rsidR="005F7FBA" w:rsidRPr="005F7FBA">
        <w:rPr>
          <w:rFonts w:ascii="Tahoma" w:hAnsi="Tahoma" w:cs="Tahoma"/>
          <w:bCs/>
          <w:u w:val="single"/>
          <w:lang w:val="en-US"/>
        </w:rPr>
        <w:t>S</w:t>
      </w:r>
      <w:r w:rsidR="001352A6" w:rsidRPr="005F7FBA">
        <w:rPr>
          <w:rFonts w:ascii="Tahoma" w:hAnsi="Tahoma" w:cs="Tahoma"/>
          <w:bCs/>
          <w:u w:val="single"/>
          <w:lang w:val="en-US"/>
        </w:rPr>
        <w:t>S</w:t>
      </w:r>
      <w:r w:rsidR="00D86755" w:rsidRPr="005F7FBA">
        <w:rPr>
          <w:rFonts w:ascii="Tahoma" w:hAnsi="Tahoma" w:cs="Tahoma"/>
          <w:bCs/>
          <w:u w:val="single"/>
          <w:lang w:val="en-US"/>
        </w:rPr>
        <w:t>O</w:t>
      </w:r>
      <w:r w:rsidR="00D86755" w:rsidRPr="00681277">
        <w:rPr>
          <w:rFonts w:ascii="Tahoma" w:hAnsi="Tahoma" w:cs="Tahoma"/>
          <w:bCs/>
          <w:u w:val="single"/>
          <w:lang w:val="en-US"/>
        </w:rPr>
        <w:t>(</w:t>
      </w:r>
      <w:proofErr w:type="gramEnd"/>
      <w:r w:rsidR="005F7FBA">
        <w:rPr>
          <w:rFonts w:ascii="Tahoma" w:hAnsi="Tahoma" w:cs="Tahoma"/>
          <w:bCs/>
          <w:u w:val="single"/>
          <w:lang w:val="en-US"/>
        </w:rPr>
        <w:t>General Section</w:t>
      </w:r>
      <w:r w:rsidR="00D86755" w:rsidRPr="00681277">
        <w:rPr>
          <w:rFonts w:ascii="Tahoma" w:hAnsi="Tahoma" w:cs="Tahoma"/>
          <w:bCs/>
          <w:u w:val="single"/>
          <w:lang w:val="en-US"/>
        </w:rPr>
        <w:t>)</w:t>
      </w:r>
    </w:p>
    <w:p w14:paraId="6586FF46" w14:textId="77777777" w:rsidR="00274628" w:rsidRDefault="00274628" w:rsidP="00274628">
      <w:pPr>
        <w:tabs>
          <w:tab w:val="left" w:pos="1440"/>
        </w:tabs>
        <w:spacing w:after="0" w:line="360" w:lineRule="auto"/>
        <w:ind w:right="-23"/>
        <w:rPr>
          <w:rFonts w:ascii="Tahoma" w:hAnsi="Tahoma" w:cs="Tahoma"/>
          <w:b/>
          <w:lang w:val="en-US"/>
        </w:rPr>
      </w:pPr>
    </w:p>
    <w:p w14:paraId="24F1D845" w14:textId="17E3E9BB" w:rsidR="004A407D" w:rsidRDefault="00F211B3" w:rsidP="006B75B2">
      <w:pPr>
        <w:tabs>
          <w:tab w:val="left" w:pos="1440"/>
        </w:tabs>
        <w:spacing w:after="0" w:line="360" w:lineRule="auto"/>
        <w:ind w:left="709" w:right="-448" w:hanging="709"/>
        <w:rPr>
          <w:rFonts w:ascii="Tahoma" w:hAnsi="Tahoma" w:cs="Tahoma"/>
          <w:lang w:val="en-US"/>
        </w:rPr>
      </w:pPr>
      <w:r w:rsidRPr="00681277">
        <w:rPr>
          <w:rFonts w:ascii="Tahoma" w:hAnsi="Tahoma" w:cs="Tahoma"/>
          <w:b/>
          <w:lang w:val="en-US"/>
        </w:rPr>
        <w:t>Sub</w:t>
      </w:r>
      <w:r w:rsidR="000029E2" w:rsidRPr="00681277">
        <w:rPr>
          <w:rFonts w:ascii="Tahoma" w:hAnsi="Tahoma" w:cs="Tahoma"/>
          <w:lang w:val="en-US"/>
        </w:rPr>
        <w:t>:</w:t>
      </w:r>
      <w:r w:rsidR="003C0FC2" w:rsidRPr="00681277">
        <w:rPr>
          <w:rFonts w:ascii="Tahoma" w:hAnsi="Tahoma" w:cs="Tahoma"/>
          <w:lang w:val="en-US"/>
        </w:rPr>
        <w:t xml:space="preserve"> </w:t>
      </w:r>
      <w:r w:rsidR="000029E2" w:rsidRPr="00681277">
        <w:rPr>
          <w:rFonts w:ascii="Tahoma" w:hAnsi="Tahoma" w:cs="Tahoma"/>
          <w:lang w:val="en-US"/>
        </w:rPr>
        <w:t xml:space="preserve"> </w:t>
      </w:r>
      <w:r w:rsidR="00F2123C">
        <w:rPr>
          <w:rFonts w:ascii="Tahoma" w:hAnsi="Tahoma" w:cs="Tahoma"/>
          <w:lang w:val="en-US"/>
        </w:rPr>
        <w:t>Lok</w:t>
      </w:r>
      <w:r w:rsidR="008B23B3" w:rsidRPr="00681277">
        <w:rPr>
          <w:rFonts w:ascii="Tahoma" w:hAnsi="Tahoma" w:cs="Tahoma"/>
          <w:lang w:val="en-US"/>
        </w:rPr>
        <w:t xml:space="preserve"> </w:t>
      </w:r>
      <w:r w:rsidRPr="00681277">
        <w:rPr>
          <w:rFonts w:ascii="Tahoma" w:hAnsi="Tahoma" w:cs="Tahoma"/>
          <w:lang w:val="en-US"/>
        </w:rPr>
        <w:t>Sabha</w:t>
      </w:r>
      <w:r w:rsidR="00520031" w:rsidRPr="00681277">
        <w:rPr>
          <w:rFonts w:ascii="Tahoma" w:hAnsi="Tahoma" w:cs="Tahoma"/>
          <w:lang w:val="en-US"/>
        </w:rPr>
        <w:t xml:space="preserve"> Provisionally Admitted</w:t>
      </w:r>
      <w:r w:rsidR="00B32638" w:rsidRPr="00681277">
        <w:rPr>
          <w:rFonts w:ascii="Tahoma" w:hAnsi="Tahoma" w:cs="Tahoma"/>
          <w:lang w:val="en-US"/>
        </w:rPr>
        <w:t xml:space="preserve"> </w:t>
      </w:r>
      <w:r w:rsidR="00187C39" w:rsidRPr="00681277">
        <w:rPr>
          <w:rFonts w:ascii="Tahoma" w:hAnsi="Tahoma" w:cs="Tahoma"/>
          <w:lang w:val="en-US"/>
        </w:rPr>
        <w:t xml:space="preserve">Unstarred </w:t>
      </w:r>
      <w:r w:rsidR="004F7AD1" w:rsidRPr="00681277">
        <w:rPr>
          <w:rFonts w:ascii="Tahoma" w:hAnsi="Tahoma" w:cs="Tahoma"/>
          <w:lang w:val="en-US"/>
        </w:rPr>
        <w:t>Question</w:t>
      </w:r>
      <w:r w:rsidR="001352A6" w:rsidRPr="00681277">
        <w:rPr>
          <w:rFonts w:ascii="Tahoma" w:hAnsi="Tahoma" w:cs="Tahoma"/>
          <w:lang w:val="en-US"/>
        </w:rPr>
        <w:t xml:space="preserve"> </w:t>
      </w:r>
      <w:r w:rsidR="00EF357F" w:rsidRPr="00681277">
        <w:rPr>
          <w:rFonts w:ascii="Tahoma" w:hAnsi="Tahoma" w:cs="Tahoma"/>
          <w:lang w:val="en-US"/>
        </w:rPr>
        <w:t xml:space="preserve">Dy. No. </w:t>
      </w:r>
      <w:r w:rsidR="005F7FBA">
        <w:rPr>
          <w:rFonts w:ascii="Tahoma" w:hAnsi="Tahoma" w:cs="Tahoma"/>
          <w:lang w:val="en-US"/>
        </w:rPr>
        <w:t>10103</w:t>
      </w:r>
      <w:r w:rsidR="006B5433" w:rsidRPr="00681277">
        <w:rPr>
          <w:rFonts w:ascii="Tahoma" w:hAnsi="Tahoma" w:cs="Tahoma"/>
          <w:lang w:val="en-US"/>
        </w:rPr>
        <w:t xml:space="preserve"> </w:t>
      </w:r>
      <w:proofErr w:type="gramStart"/>
      <w:r w:rsidR="000029E2" w:rsidRPr="00681277">
        <w:rPr>
          <w:rFonts w:ascii="Tahoma" w:hAnsi="Tahoma" w:cs="Tahoma"/>
          <w:lang w:val="en-US"/>
        </w:rPr>
        <w:t xml:space="preserve">for </w:t>
      </w:r>
      <w:r w:rsidR="008D1ADC" w:rsidRPr="00681277">
        <w:rPr>
          <w:rFonts w:ascii="Tahoma" w:hAnsi="Tahoma" w:cs="Tahoma"/>
          <w:lang w:val="en-US"/>
        </w:rPr>
        <w:t xml:space="preserve"> </w:t>
      </w:r>
      <w:r w:rsidR="00A777BF">
        <w:rPr>
          <w:rFonts w:ascii="Tahoma" w:hAnsi="Tahoma" w:cs="Tahoma"/>
          <w:lang w:val="en-US"/>
        </w:rPr>
        <w:t>0</w:t>
      </w:r>
      <w:r w:rsidR="00F2123C">
        <w:rPr>
          <w:rFonts w:ascii="Tahoma" w:hAnsi="Tahoma" w:cs="Tahoma"/>
          <w:lang w:val="en-US"/>
        </w:rPr>
        <w:t>7</w:t>
      </w:r>
      <w:r w:rsidR="00345A27" w:rsidRPr="00681277">
        <w:rPr>
          <w:rFonts w:ascii="Tahoma" w:hAnsi="Tahoma" w:cs="Tahoma"/>
          <w:lang w:val="en-US"/>
        </w:rPr>
        <w:t>.</w:t>
      </w:r>
      <w:r w:rsidR="00F270A6" w:rsidRPr="00681277">
        <w:rPr>
          <w:rFonts w:ascii="Tahoma" w:hAnsi="Tahoma" w:cs="Tahoma"/>
          <w:lang w:val="en-US"/>
        </w:rPr>
        <w:t>0</w:t>
      </w:r>
      <w:r w:rsidR="00A777BF">
        <w:rPr>
          <w:rFonts w:ascii="Tahoma" w:hAnsi="Tahoma" w:cs="Tahoma"/>
          <w:lang w:val="en-US"/>
        </w:rPr>
        <w:t>8</w:t>
      </w:r>
      <w:r w:rsidR="000029E2" w:rsidRPr="00681277">
        <w:rPr>
          <w:rFonts w:ascii="Tahoma" w:hAnsi="Tahoma" w:cs="Tahoma"/>
          <w:lang w:val="en-US"/>
        </w:rPr>
        <w:t>.202</w:t>
      </w:r>
      <w:r w:rsidR="00F270A6" w:rsidRPr="00681277">
        <w:rPr>
          <w:rFonts w:ascii="Tahoma" w:hAnsi="Tahoma" w:cs="Tahoma"/>
          <w:lang w:val="en-US"/>
        </w:rPr>
        <w:t>5</w:t>
      </w:r>
      <w:proofErr w:type="gramEnd"/>
      <w:r w:rsidR="00F270A6" w:rsidRPr="00681277">
        <w:rPr>
          <w:rFonts w:ascii="Tahoma" w:hAnsi="Tahoma" w:cs="Tahoma"/>
          <w:lang w:val="en-US"/>
        </w:rPr>
        <w:t xml:space="preserve"> </w:t>
      </w:r>
    </w:p>
    <w:p w14:paraId="68FBEE05" w14:textId="0FC49491" w:rsidR="00C6731E" w:rsidRDefault="00C6731E" w:rsidP="00274628">
      <w:pPr>
        <w:tabs>
          <w:tab w:val="left" w:pos="1440"/>
        </w:tabs>
        <w:spacing w:after="0" w:line="360" w:lineRule="auto"/>
        <w:ind w:right="-23"/>
        <w:rPr>
          <w:rFonts w:ascii="Tahoma" w:hAnsi="Tahoma" w:cs="Tahoma"/>
          <w:b/>
          <w:lang w:val="en-US"/>
        </w:rPr>
      </w:pPr>
      <w:r w:rsidRPr="00647EA9">
        <w:rPr>
          <w:rFonts w:ascii="Tahoma" w:hAnsi="Tahoma" w:cs="Tahoma"/>
          <w:lang w:val="en-US"/>
        </w:rPr>
        <w:t xml:space="preserve">Regarding </w:t>
      </w:r>
      <w:r w:rsidRPr="00647EA9">
        <w:rPr>
          <w:rFonts w:ascii="Tahoma" w:hAnsi="Tahoma" w:cs="Tahoma"/>
          <w:b/>
          <w:lang w:val="en-US"/>
        </w:rPr>
        <w:t>“</w:t>
      </w:r>
      <w:r w:rsidR="005F7FBA">
        <w:rPr>
          <w:rFonts w:ascii="Tahoma" w:hAnsi="Tahoma" w:cs="Tahoma"/>
          <w:b/>
          <w:lang w:val="en-US"/>
        </w:rPr>
        <w:t>Filling of Vacant Posts in PSUs</w:t>
      </w:r>
      <w:r w:rsidRPr="00647EA9">
        <w:rPr>
          <w:rFonts w:ascii="Tahoma" w:hAnsi="Tahoma" w:cs="Tahoma"/>
          <w:b/>
          <w:lang w:val="en-US"/>
        </w:rPr>
        <w:t>”</w:t>
      </w:r>
    </w:p>
    <w:p w14:paraId="3297E00F" w14:textId="019EB2AE" w:rsidR="00C42C3F" w:rsidRPr="00681277" w:rsidRDefault="00C42C3F" w:rsidP="00274628">
      <w:pPr>
        <w:tabs>
          <w:tab w:val="left" w:pos="1440"/>
        </w:tabs>
        <w:spacing w:after="0" w:line="360" w:lineRule="auto"/>
        <w:ind w:right="-23"/>
        <w:rPr>
          <w:rFonts w:ascii="Tahoma" w:hAnsi="Tahoma" w:cs="Tahoma"/>
          <w:lang w:val="en-US"/>
        </w:rPr>
      </w:pPr>
      <w:r w:rsidRPr="00681277">
        <w:rPr>
          <w:rFonts w:ascii="Tahoma" w:hAnsi="Tahoma" w:cs="Tahoma"/>
          <w:b/>
          <w:lang w:val="en-US"/>
        </w:rPr>
        <w:t>Ref.</w:t>
      </w:r>
      <w:r w:rsidRPr="00681277">
        <w:rPr>
          <w:rFonts w:ascii="Tahoma" w:hAnsi="Tahoma" w:cs="Tahoma"/>
          <w:lang w:val="en-US"/>
        </w:rPr>
        <w:t xml:space="preserve"> </w:t>
      </w:r>
      <w:r w:rsidR="004C32CD" w:rsidRPr="00681277">
        <w:rPr>
          <w:rFonts w:ascii="Tahoma" w:hAnsi="Tahoma" w:cs="Tahoma"/>
          <w:lang w:val="en-US"/>
        </w:rPr>
        <w:t xml:space="preserve"> </w:t>
      </w:r>
      <w:r w:rsidRPr="00681277">
        <w:rPr>
          <w:rFonts w:ascii="Tahoma" w:hAnsi="Tahoma" w:cs="Tahoma"/>
          <w:lang w:val="en-US"/>
        </w:rPr>
        <w:t xml:space="preserve">Your email dated </w:t>
      </w:r>
      <w:r w:rsidR="0093458A">
        <w:rPr>
          <w:rFonts w:ascii="Tahoma" w:hAnsi="Tahoma" w:cs="Tahoma"/>
          <w:lang w:val="en-US"/>
        </w:rPr>
        <w:t>2</w:t>
      </w:r>
      <w:r w:rsidR="005F7FBA">
        <w:rPr>
          <w:rFonts w:ascii="Tahoma" w:hAnsi="Tahoma" w:cs="Tahoma"/>
          <w:lang w:val="en-US"/>
        </w:rPr>
        <w:t>9</w:t>
      </w:r>
      <w:r w:rsidRPr="00681277">
        <w:rPr>
          <w:rFonts w:ascii="Tahoma" w:hAnsi="Tahoma" w:cs="Tahoma"/>
          <w:lang w:val="en-US"/>
        </w:rPr>
        <w:t>.</w:t>
      </w:r>
      <w:r w:rsidR="00F270A6" w:rsidRPr="00681277">
        <w:rPr>
          <w:rFonts w:ascii="Tahoma" w:hAnsi="Tahoma" w:cs="Tahoma"/>
          <w:lang w:val="en-US"/>
        </w:rPr>
        <w:t>0</w:t>
      </w:r>
      <w:r w:rsidR="00187C39" w:rsidRPr="00681277">
        <w:rPr>
          <w:rFonts w:ascii="Tahoma" w:hAnsi="Tahoma" w:cs="Tahoma"/>
          <w:lang w:val="en-US"/>
        </w:rPr>
        <w:t>7</w:t>
      </w:r>
      <w:r w:rsidRPr="00681277">
        <w:rPr>
          <w:rFonts w:ascii="Tahoma" w:hAnsi="Tahoma" w:cs="Tahoma"/>
          <w:lang w:val="en-US"/>
        </w:rPr>
        <w:t>.202</w:t>
      </w:r>
      <w:r w:rsidR="00F270A6" w:rsidRPr="00681277">
        <w:rPr>
          <w:rFonts w:ascii="Tahoma" w:hAnsi="Tahoma" w:cs="Tahoma"/>
          <w:lang w:val="en-US"/>
        </w:rPr>
        <w:t>5</w:t>
      </w:r>
    </w:p>
    <w:p w14:paraId="02FF2837" w14:textId="77777777" w:rsidR="00C968B7" w:rsidRPr="00681277" w:rsidRDefault="00C968B7" w:rsidP="00274628">
      <w:pPr>
        <w:tabs>
          <w:tab w:val="left" w:pos="709"/>
          <w:tab w:val="center" w:pos="4817"/>
        </w:tabs>
        <w:spacing w:after="0"/>
        <w:ind w:right="-23"/>
        <w:rPr>
          <w:rFonts w:ascii="Tahoma" w:hAnsi="Tahoma" w:cs="Tahoma"/>
          <w:lang w:val="en-US"/>
        </w:rPr>
      </w:pPr>
    </w:p>
    <w:p w14:paraId="077B8116" w14:textId="08FE58B5" w:rsidR="00F211B3" w:rsidRPr="00681277" w:rsidRDefault="00D90377" w:rsidP="00274628">
      <w:pPr>
        <w:spacing w:after="0"/>
        <w:ind w:right="-23"/>
        <w:rPr>
          <w:rFonts w:ascii="Tahoma" w:hAnsi="Tahoma" w:cs="Tahoma"/>
          <w:lang w:val="en-US"/>
        </w:rPr>
      </w:pPr>
      <w:r w:rsidRPr="00681277">
        <w:rPr>
          <w:rFonts w:ascii="Tahoma" w:hAnsi="Tahoma" w:cs="Tahoma"/>
          <w:lang w:val="en-US"/>
        </w:rPr>
        <w:t>Sir</w:t>
      </w:r>
      <w:r w:rsidR="00F211B3" w:rsidRPr="00681277">
        <w:rPr>
          <w:rFonts w:ascii="Tahoma" w:hAnsi="Tahoma" w:cs="Tahoma"/>
          <w:lang w:val="en-US"/>
        </w:rPr>
        <w:t>,</w:t>
      </w:r>
    </w:p>
    <w:p w14:paraId="2813D01B" w14:textId="591DC8E8" w:rsidR="00C42C3F" w:rsidRDefault="00F211B3" w:rsidP="00274628">
      <w:pPr>
        <w:spacing w:after="0"/>
        <w:ind w:right="-23"/>
        <w:rPr>
          <w:rFonts w:ascii="Tahoma" w:hAnsi="Tahoma" w:cs="Tahoma"/>
          <w:lang w:val="en-US"/>
        </w:rPr>
      </w:pPr>
      <w:r w:rsidRPr="00681277">
        <w:rPr>
          <w:rFonts w:ascii="Tahoma" w:hAnsi="Tahoma" w:cs="Tahoma"/>
          <w:lang w:val="en-US"/>
        </w:rPr>
        <w:t xml:space="preserve">       </w:t>
      </w:r>
      <w:r w:rsidR="00C721F8" w:rsidRPr="00681277">
        <w:rPr>
          <w:rFonts w:ascii="Tahoma" w:hAnsi="Tahoma" w:cs="Tahoma"/>
          <w:lang w:val="en-US"/>
        </w:rPr>
        <w:tab/>
      </w:r>
      <w:r w:rsidRPr="00681277">
        <w:rPr>
          <w:rFonts w:ascii="Tahoma" w:hAnsi="Tahoma" w:cs="Tahoma"/>
          <w:lang w:val="en-US"/>
        </w:rPr>
        <w:t>Reference above</w:t>
      </w:r>
      <w:r w:rsidR="00C42C3F" w:rsidRPr="00681277">
        <w:rPr>
          <w:rFonts w:ascii="Tahoma" w:hAnsi="Tahoma" w:cs="Tahoma"/>
          <w:lang w:val="en-US"/>
        </w:rPr>
        <w:t>, our reply to the above</w:t>
      </w:r>
      <w:r w:rsidR="007420CA" w:rsidRPr="00681277">
        <w:rPr>
          <w:rFonts w:ascii="Tahoma" w:hAnsi="Tahoma" w:cs="Tahoma"/>
          <w:lang w:val="en-US"/>
        </w:rPr>
        <w:t xml:space="preserve"> </w:t>
      </w:r>
      <w:r w:rsidR="00F2123C">
        <w:rPr>
          <w:rFonts w:ascii="Tahoma" w:hAnsi="Tahoma" w:cs="Tahoma"/>
          <w:lang w:val="en-US"/>
        </w:rPr>
        <w:t>Lok</w:t>
      </w:r>
      <w:r w:rsidR="00851623" w:rsidRPr="00681277">
        <w:rPr>
          <w:rFonts w:ascii="Tahoma" w:hAnsi="Tahoma" w:cs="Tahoma"/>
          <w:lang w:val="en-US"/>
        </w:rPr>
        <w:t xml:space="preserve"> </w:t>
      </w:r>
      <w:r w:rsidR="003C0FC2" w:rsidRPr="00681277">
        <w:rPr>
          <w:rFonts w:ascii="Tahoma" w:hAnsi="Tahoma" w:cs="Tahoma"/>
          <w:lang w:val="en-US"/>
        </w:rPr>
        <w:t>Sabha</w:t>
      </w:r>
      <w:r w:rsidR="00C42C3F" w:rsidRPr="00681277">
        <w:rPr>
          <w:rFonts w:ascii="Tahoma" w:hAnsi="Tahoma" w:cs="Tahoma"/>
          <w:lang w:val="en-US"/>
        </w:rPr>
        <w:t xml:space="preserve"> Question</w:t>
      </w:r>
      <w:r w:rsidR="00EF357F" w:rsidRPr="00681277">
        <w:rPr>
          <w:rFonts w:ascii="Tahoma" w:hAnsi="Tahoma" w:cs="Tahoma"/>
          <w:lang w:val="en-US"/>
        </w:rPr>
        <w:t xml:space="preserve"> </w:t>
      </w:r>
      <w:r w:rsidR="00C42C3F" w:rsidRPr="00681277">
        <w:rPr>
          <w:rFonts w:ascii="Tahoma" w:hAnsi="Tahoma" w:cs="Tahoma"/>
          <w:lang w:val="en-US"/>
        </w:rPr>
        <w:t>is as follows:</w:t>
      </w:r>
    </w:p>
    <w:p w14:paraId="453C6A7E" w14:textId="77777777" w:rsidR="003D094A" w:rsidRDefault="003D094A" w:rsidP="00274628">
      <w:pPr>
        <w:spacing w:after="0"/>
        <w:ind w:right="-23"/>
        <w:rPr>
          <w:rFonts w:ascii="Tahoma" w:hAnsi="Tahoma" w:cs="Tahoma"/>
          <w:lang w:val="en-US"/>
        </w:rPr>
      </w:pPr>
    </w:p>
    <w:tbl>
      <w:tblPr>
        <w:tblStyle w:val="TableGrid"/>
        <w:tblW w:w="9493" w:type="dxa"/>
        <w:tblLayout w:type="fixed"/>
        <w:tblLook w:val="04A0" w:firstRow="1" w:lastRow="0" w:firstColumn="1" w:lastColumn="0" w:noHBand="0" w:noVBand="1"/>
      </w:tblPr>
      <w:tblGrid>
        <w:gridCol w:w="4815"/>
        <w:gridCol w:w="4678"/>
      </w:tblGrid>
      <w:tr w:rsidR="00522E8A" w:rsidRPr="00681277" w14:paraId="55DD2EA1" w14:textId="77777777" w:rsidTr="00D320F9">
        <w:trPr>
          <w:trHeight w:val="1135"/>
        </w:trPr>
        <w:tc>
          <w:tcPr>
            <w:tcW w:w="4815" w:type="dxa"/>
          </w:tcPr>
          <w:p w14:paraId="4062B524" w14:textId="59ED234C" w:rsidR="00522E8A" w:rsidRPr="00681277" w:rsidRDefault="00522E8A" w:rsidP="00447421">
            <w:pPr>
              <w:ind w:right="-23"/>
              <w:jc w:val="both"/>
              <w:rPr>
                <w:rFonts w:ascii="Tahoma" w:hAnsi="Tahoma" w:cs="Tahoma"/>
                <w:i/>
                <w:iCs/>
              </w:rPr>
            </w:pPr>
            <w:r w:rsidRPr="00681277">
              <w:rPr>
                <w:rFonts w:ascii="Tahoma" w:hAnsi="Tahoma" w:cs="Tahoma"/>
                <w:i/>
                <w:iCs/>
              </w:rPr>
              <w:t xml:space="preserve">Q.(a) </w:t>
            </w:r>
            <w:r>
              <w:rPr>
                <w:rFonts w:ascii="Tahoma" w:hAnsi="Tahoma" w:cs="Tahoma"/>
                <w:i/>
                <w:iCs/>
                <w:lang w:val="en-US"/>
              </w:rPr>
              <w:t>T</w:t>
            </w:r>
            <w:r w:rsidRPr="005F7FBA">
              <w:rPr>
                <w:rFonts w:ascii="Tahoma" w:hAnsi="Tahoma" w:cs="Tahoma"/>
                <w:i/>
                <w:iCs/>
                <w:lang w:val="en-US"/>
              </w:rPr>
              <w:t>he details of the number of posts lying vacant in all PSUs and allied offices including backlog vacancies under the Ministry of Petroleum and Natural Gas; (as per format)</w:t>
            </w:r>
          </w:p>
        </w:tc>
        <w:tc>
          <w:tcPr>
            <w:tcW w:w="4678" w:type="dxa"/>
            <w:vMerge w:val="restart"/>
          </w:tcPr>
          <w:p w14:paraId="2E5BC3AA" w14:textId="5DC4045C" w:rsidR="00522E8A" w:rsidRPr="00681277" w:rsidRDefault="00522E8A" w:rsidP="00274628">
            <w:pPr>
              <w:spacing w:after="120"/>
              <w:ind w:right="-23"/>
              <w:jc w:val="both"/>
              <w:rPr>
                <w:rFonts w:ascii="Tahoma" w:eastAsia="Times New Roman" w:hAnsi="Tahoma" w:cs="Tahoma"/>
                <w:b/>
                <w:bCs/>
                <w:kern w:val="2"/>
                <w14:ligatures w14:val="standardContextual"/>
              </w:rPr>
            </w:pPr>
            <w:r w:rsidRPr="00681277">
              <w:rPr>
                <w:rFonts w:ascii="Tahoma" w:hAnsi="Tahoma" w:cs="Tahoma"/>
                <w:b/>
                <w:lang w:val="en-US"/>
              </w:rPr>
              <w:t>Answer to Q(a)</w:t>
            </w:r>
            <w:r>
              <w:rPr>
                <w:rFonts w:ascii="Tahoma" w:hAnsi="Tahoma" w:cs="Tahoma"/>
                <w:b/>
                <w:lang w:val="en-US"/>
              </w:rPr>
              <w:t xml:space="preserve"> &amp; Q(b)</w:t>
            </w:r>
            <w:r w:rsidRPr="00681277">
              <w:rPr>
                <w:rFonts w:ascii="Tahoma" w:hAnsi="Tahoma" w:cs="Tahoma"/>
                <w:b/>
                <w:lang w:val="en-US"/>
              </w:rPr>
              <w:t>:</w:t>
            </w:r>
            <w:r w:rsidRPr="00681277">
              <w:rPr>
                <w:rFonts w:ascii="Tahoma" w:hAnsi="Tahoma" w:cs="Tahoma"/>
                <w:lang w:val="en-US"/>
              </w:rPr>
              <w:t xml:space="preserve"> </w:t>
            </w:r>
            <w:proofErr w:type="spellStart"/>
            <w:r w:rsidRPr="00681277">
              <w:rPr>
                <w:rFonts w:ascii="Tahoma" w:eastAsia="Times New Roman" w:hAnsi="Tahoma" w:cs="Tahoma"/>
                <w:b/>
                <w:bCs/>
                <w:kern w:val="2"/>
                <w14:ligatures w14:val="standardContextual"/>
              </w:rPr>
              <w:t>MoPNG</w:t>
            </w:r>
            <w:proofErr w:type="spellEnd"/>
            <w:r w:rsidRPr="00681277">
              <w:rPr>
                <w:rFonts w:ascii="Tahoma" w:eastAsia="Times New Roman" w:hAnsi="Tahoma" w:cs="Tahoma"/>
                <w:b/>
                <w:bCs/>
                <w:kern w:val="2"/>
                <w14:ligatures w14:val="standardContextual"/>
              </w:rPr>
              <w:t xml:space="preserve"> may reply suitably. </w:t>
            </w:r>
          </w:p>
          <w:p w14:paraId="5352CCA6" w14:textId="24491B83" w:rsidR="00522E8A" w:rsidRPr="00681277" w:rsidRDefault="00522E8A" w:rsidP="00274628">
            <w:pPr>
              <w:ind w:right="-23"/>
              <w:jc w:val="both"/>
              <w:rPr>
                <w:rFonts w:ascii="Tahoma" w:hAnsi="Tahoma" w:cs="Tahoma"/>
                <w:lang w:val="en-US"/>
              </w:rPr>
            </w:pPr>
            <w:r w:rsidRPr="00681277">
              <w:rPr>
                <w:rFonts w:ascii="Tahoma" w:hAnsi="Tahoma" w:cs="Tahoma"/>
                <w:lang w:val="en-US"/>
              </w:rPr>
              <w:t>As far as Oil India Limited (OIL) is concerned,</w:t>
            </w:r>
            <w:r w:rsidRPr="00681277">
              <w:rPr>
                <w:rFonts w:ascii="Tahoma" w:hAnsi="Tahoma" w:cs="Tahoma"/>
                <w:kern w:val="2"/>
                <w14:ligatures w14:val="standardContextual"/>
              </w:rPr>
              <w:t xml:space="preserve"> </w:t>
            </w:r>
            <w:r>
              <w:rPr>
                <w:rFonts w:ascii="Tahoma" w:hAnsi="Tahoma" w:cs="Tahoma"/>
                <w:kern w:val="2"/>
                <w14:ligatures w14:val="standardContextual"/>
              </w:rPr>
              <w:t xml:space="preserve">the details are provided as per format in </w:t>
            </w:r>
            <w:r w:rsidRPr="00D320F9">
              <w:rPr>
                <w:rFonts w:ascii="Tahoma" w:hAnsi="Tahoma" w:cs="Tahoma"/>
                <w:b/>
                <w:bCs/>
                <w:kern w:val="2"/>
                <w14:ligatures w14:val="standardContextual"/>
              </w:rPr>
              <w:t>Annexure I</w:t>
            </w:r>
          </w:p>
          <w:p w14:paraId="1C2BC2CF" w14:textId="4E9F12B6" w:rsidR="00522E8A" w:rsidRPr="00681277" w:rsidRDefault="00522E8A" w:rsidP="00522E8A">
            <w:pPr>
              <w:spacing w:after="120"/>
              <w:ind w:right="-23"/>
              <w:jc w:val="both"/>
              <w:rPr>
                <w:rFonts w:ascii="Tahoma" w:hAnsi="Tahoma" w:cs="Tahoma"/>
                <w:lang w:val="en-US"/>
              </w:rPr>
            </w:pPr>
          </w:p>
        </w:tc>
      </w:tr>
      <w:tr w:rsidR="00522E8A" w:rsidRPr="00681277" w14:paraId="65648DF5" w14:textId="77777777" w:rsidTr="00D320F9">
        <w:trPr>
          <w:trHeight w:val="711"/>
        </w:trPr>
        <w:tc>
          <w:tcPr>
            <w:tcW w:w="4815" w:type="dxa"/>
          </w:tcPr>
          <w:p w14:paraId="01947609" w14:textId="34F2FE18" w:rsidR="00522E8A" w:rsidRPr="00681277" w:rsidRDefault="00522E8A" w:rsidP="00447421">
            <w:pPr>
              <w:ind w:right="-23"/>
              <w:jc w:val="both"/>
              <w:rPr>
                <w:rFonts w:ascii="Tahoma" w:hAnsi="Tahoma" w:cs="Tahoma"/>
                <w:i/>
                <w:iCs/>
              </w:rPr>
            </w:pPr>
            <w:r w:rsidRPr="00681277">
              <w:rPr>
                <w:rFonts w:ascii="Tahoma" w:hAnsi="Tahoma" w:cs="Tahoma"/>
                <w:i/>
                <w:iCs/>
              </w:rPr>
              <w:t xml:space="preserve">Q.(b) </w:t>
            </w:r>
            <w:r>
              <w:rPr>
                <w:rFonts w:ascii="Tahoma" w:hAnsi="Tahoma" w:cs="Tahoma"/>
                <w:i/>
                <w:iCs/>
                <w:lang w:val="en-US"/>
              </w:rPr>
              <w:t>T</w:t>
            </w:r>
            <w:r w:rsidRPr="005F7FBA">
              <w:rPr>
                <w:rFonts w:ascii="Tahoma" w:hAnsi="Tahoma" w:cs="Tahoma"/>
                <w:i/>
                <w:iCs/>
                <w:lang w:val="en-US"/>
              </w:rPr>
              <w:t>he details of such vacant posts in the State of Karnataka; (as per format)</w:t>
            </w:r>
          </w:p>
        </w:tc>
        <w:tc>
          <w:tcPr>
            <w:tcW w:w="4678" w:type="dxa"/>
            <w:vMerge/>
          </w:tcPr>
          <w:p w14:paraId="3780DB29" w14:textId="77777777" w:rsidR="00522E8A" w:rsidRPr="00681277" w:rsidRDefault="00522E8A" w:rsidP="00274628">
            <w:pPr>
              <w:ind w:right="-23"/>
              <w:rPr>
                <w:rFonts w:ascii="Tahoma" w:hAnsi="Tahoma" w:cs="Tahoma"/>
                <w:lang w:val="en-US"/>
              </w:rPr>
            </w:pPr>
          </w:p>
        </w:tc>
      </w:tr>
      <w:tr w:rsidR="00522E8A" w:rsidRPr="00681277" w14:paraId="0F3FA62A" w14:textId="77777777" w:rsidTr="00D320F9">
        <w:trPr>
          <w:trHeight w:val="1260"/>
        </w:trPr>
        <w:tc>
          <w:tcPr>
            <w:tcW w:w="4815" w:type="dxa"/>
          </w:tcPr>
          <w:p w14:paraId="703CD538" w14:textId="60038A0F" w:rsidR="00522E8A" w:rsidRPr="00681277" w:rsidRDefault="00522E8A" w:rsidP="00447421">
            <w:pPr>
              <w:ind w:right="-23"/>
              <w:jc w:val="both"/>
              <w:rPr>
                <w:rFonts w:ascii="Tahoma" w:hAnsi="Tahoma" w:cs="Tahoma"/>
                <w:i/>
                <w:iCs/>
              </w:rPr>
            </w:pPr>
            <w:r>
              <w:rPr>
                <w:rFonts w:ascii="Tahoma" w:hAnsi="Tahoma" w:cs="Tahoma"/>
                <w:i/>
                <w:iCs/>
              </w:rPr>
              <w:t>Q.(c) W</w:t>
            </w:r>
            <w:r w:rsidRPr="005F7FBA">
              <w:rPr>
                <w:rFonts w:ascii="Tahoma" w:hAnsi="Tahoma" w:cs="Tahoma"/>
                <w:i/>
                <w:iCs/>
              </w:rPr>
              <w:t>hether the Government has taken adequate steps to fill up the vacancies falling under the Ministry including backlog vacancies in PSUs and allied offices; and</w:t>
            </w:r>
          </w:p>
        </w:tc>
        <w:tc>
          <w:tcPr>
            <w:tcW w:w="4678" w:type="dxa"/>
            <w:vMerge w:val="restart"/>
          </w:tcPr>
          <w:p w14:paraId="6F2938B3" w14:textId="6795B13C" w:rsidR="00522E8A" w:rsidRPr="00681277" w:rsidRDefault="00522E8A" w:rsidP="006B75B2">
            <w:pPr>
              <w:spacing w:after="120"/>
              <w:ind w:right="-23"/>
              <w:jc w:val="both"/>
              <w:rPr>
                <w:rFonts w:ascii="Tahoma" w:eastAsia="Times New Roman" w:hAnsi="Tahoma" w:cs="Tahoma"/>
                <w:b/>
                <w:bCs/>
                <w:kern w:val="2"/>
                <w14:ligatures w14:val="standardContextual"/>
              </w:rPr>
            </w:pPr>
            <w:r w:rsidRPr="00681277">
              <w:rPr>
                <w:rFonts w:ascii="Tahoma" w:hAnsi="Tahoma" w:cs="Tahoma"/>
                <w:b/>
                <w:lang w:val="en-US"/>
              </w:rPr>
              <w:t>Answer to Q(</w:t>
            </w:r>
            <w:r>
              <w:rPr>
                <w:rFonts w:ascii="Tahoma" w:hAnsi="Tahoma" w:cs="Tahoma"/>
                <w:b/>
                <w:lang w:val="en-US"/>
              </w:rPr>
              <w:t>c</w:t>
            </w:r>
            <w:r w:rsidRPr="00681277">
              <w:rPr>
                <w:rFonts w:ascii="Tahoma" w:hAnsi="Tahoma" w:cs="Tahoma"/>
                <w:b/>
                <w:lang w:val="en-US"/>
              </w:rPr>
              <w:t>)</w:t>
            </w:r>
            <w:r>
              <w:rPr>
                <w:rFonts w:ascii="Tahoma" w:hAnsi="Tahoma" w:cs="Tahoma"/>
                <w:b/>
                <w:lang w:val="en-US"/>
              </w:rPr>
              <w:t xml:space="preserve"> &amp; Q(d)</w:t>
            </w:r>
            <w:r w:rsidRPr="00681277">
              <w:rPr>
                <w:rFonts w:ascii="Tahoma" w:hAnsi="Tahoma" w:cs="Tahoma"/>
                <w:b/>
                <w:lang w:val="en-US"/>
              </w:rPr>
              <w:t>:</w:t>
            </w:r>
            <w:r w:rsidRPr="00681277">
              <w:rPr>
                <w:rFonts w:ascii="Tahoma" w:hAnsi="Tahoma" w:cs="Tahoma"/>
                <w:lang w:val="en-US"/>
              </w:rPr>
              <w:t xml:space="preserve"> </w:t>
            </w:r>
            <w:proofErr w:type="spellStart"/>
            <w:r w:rsidRPr="00681277">
              <w:rPr>
                <w:rFonts w:ascii="Tahoma" w:eastAsia="Times New Roman" w:hAnsi="Tahoma" w:cs="Tahoma"/>
                <w:b/>
                <w:bCs/>
                <w:kern w:val="2"/>
                <w14:ligatures w14:val="standardContextual"/>
              </w:rPr>
              <w:t>MoPNG</w:t>
            </w:r>
            <w:proofErr w:type="spellEnd"/>
            <w:r w:rsidRPr="00681277">
              <w:rPr>
                <w:rFonts w:ascii="Tahoma" w:eastAsia="Times New Roman" w:hAnsi="Tahoma" w:cs="Tahoma"/>
                <w:b/>
                <w:bCs/>
                <w:kern w:val="2"/>
                <w14:ligatures w14:val="standardContextual"/>
              </w:rPr>
              <w:t xml:space="preserve"> may reply suitably. </w:t>
            </w:r>
          </w:p>
          <w:p w14:paraId="6CB6DB09" w14:textId="77777777" w:rsidR="00522E8A" w:rsidRPr="00522E8A" w:rsidRDefault="00522E8A" w:rsidP="00522E8A">
            <w:pPr>
              <w:spacing w:after="120"/>
              <w:ind w:right="-23"/>
              <w:jc w:val="both"/>
              <w:rPr>
                <w:rFonts w:ascii="Tahoma" w:hAnsi="Tahoma" w:cs="Tahoma"/>
              </w:rPr>
            </w:pPr>
            <w:r w:rsidRPr="00681277">
              <w:rPr>
                <w:rFonts w:ascii="Tahoma" w:hAnsi="Tahoma" w:cs="Tahoma"/>
                <w:lang w:val="en-US"/>
              </w:rPr>
              <w:t xml:space="preserve">As far as Oil India Limited (OIL) is concerned, </w:t>
            </w:r>
          </w:p>
          <w:p w14:paraId="3DFDE27A" w14:textId="77777777" w:rsidR="00522E8A" w:rsidRPr="00522E8A" w:rsidRDefault="00522E8A" w:rsidP="00522E8A">
            <w:pPr>
              <w:spacing w:after="120"/>
              <w:ind w:right="-23"/>
              <w:jc w:val="both"/>
              <w:rPr>
                <w:rFonts w:ascii="Tahoma" w:hAnsi="Tahoma" w:cs="Tahoma"/>
              </w:rPr>
            </w:pPr>
            <w:r w:rsidRPr="00522E8A">
              <w:rPr>
                <w:rFonts w:ascii="Tahoma" w:hAnsi="Tahoma" w:cs="Tahoma"/>
              </w:rPr>
              <w:t xml:space="preserve"> Oil India Limited fills up vacancies as per the Company’s approved Annual Recruitment Plan. </w:t>
            </w:r>
          </w:p>
          <w:p w14:paraId="68CCAE17" w14:textId="4FE6460D" w:rsidR="00522E8A" w:rsidRPr="00522E8A" w:rsidRDefault="00522E8A" w:rsidP="00522E8A">
            <w:pPr>
              <w:spacing w:after="120"/>
              <w:ind w:right="-23"/>
              <w:jc w:val="both"/>
              <w:rPr>
                <w:rFonts w:ascii="Tahoma" w:hAnsi="Tahoma" w:cs="Tahoma"/>
                <w:lang w:val="en-US"/>
              </w:rPr>
            </w:pPr>
            <w:r w:rsidRPr="00522E8A">
              <w:rPr>
                <w:rFonts w:ascii="Tahoma" w:hAnsi="Tahoma" w:cs="Tahoma"/>
              </w:rPr>
              <w:t>Special Recruitment Drives/efforts are continuously made to fill up the backlog vacancies from time to time. In case, where some vacancies remain unfilled even after carrying out Special Recruitment Drives, mainly due to unavailability of suitable candidates, subsequent drives / efforts are made to fill up these unfilled vacancies</w:t>
            </w:r>
          </w:p>
        </w:tc>
      </w:tr>
      <w:tr w:rsidR="00522E8A" w:rsidRPr="00681277" w14:paraId="790965C4" w14:textId="77777777" w:rsidTr="00D320F9">
        <w:trPr>
          <w:trHeight w:val="890"/>
        </w:trPr>
        <w:tc>
          <w:tcPr>
            <w:tcW w:w="4815" w:type="dxa"/>
          </w:tcPr>
          <w:p w14:paraId="6684D5A2" w14:textId="23FF4D26" w:rsidR="00522E8A" w:rsidRDefault="00522E8A" w:rsidP="00447421">
            <w:pPr>
              <w:ind w:right="-23"/>
              <w:jc w:val="both"/>
              <w:rPr>
                <w:rFonts w:ascii="Tahoma" w:hAnsi="Tahoma" w:cs="Tahoma"/>
                <w:i/>
                <w:iCs/>
              </w:rPr>
            </w:pPr>
            <w:r>
              <w:rPr>
                <w:rFonts w:ascii="Tahoma" w:hAnsi="Tahoma" w:cs="Tahoma"/>
                <w:i/>
                <w:iCs/>
              </w:rPr>
              <w:t xml:space="preserve">Q.(d) </w:t>
            </w:r>
            <w:r w:rsidRPr="005F7FBA">
              <w:rPr>
                <w:rFonts w:ascii="Tahoma" w:hAnsi="Tahoma" w:cs="Tahoma"/>
                <w:i/>
                <w:iCs/>
              </w:rPr>
              <w:t>if so, the details thereof;</w:t>
            </w:r>
          </w:p>
        </w:tc>
        <w:tc>
          <w:tcPr>
            <w:tcW w:w="4678" w:type="dxa"/>
            <w:vMerge/>
          </w:tcPr>
          <w:p w14:paraId="11049D0B" w14:textId="77777777" w:rsidR="00522E8A" w:rsidRPr="00681277" w:rsidRDefault="00522E8A" w:rsidP="00274628">
            <w:pPr>
              <w:spacing w:after="120"/>
              <w:ind w:right="-23"/>
              <w:jc w:val="both"/>
              <w:rPr>
                <w:rFonts w:ascii="Tahoma" w:hAnsi="Tahoma" w:cs="Tahoma"/>
                <w:b/>
                <w:lang w:val="en-US"/>
              </w:rPr>
            </w:pPr>
          </w:p>
        </w:tc>
      </w:tr>
    </w:tbl>
    <w:p w14:paraId="23352F1B" w14:textId="4EE7C0FA" w:rsidR="00F211B3" w:rsidRPr="00681277" w:rsidRDefault="00931D33" w:rsidP="00274628">
      <w:pPr>
        <w:spacing w:after="0"/>
        <w:ind w:right="-23"/>
        <w:jc w:val="right"/>
        <w:rPr>
          <w:rFonts w:ascii="Tahoma" w:hAnsi="Tahoma" w:cs="Tahoma"/>
          <w:lang w:val="en-US"/>
        </w:rPr>
      </w:pPr>
      <w:r w:rsidRPr="00681277">
        <w:rPr>
          <w:rFonts w:ascii="Tahoma" w:hAnsi="Tahoma" w:cs="Tahoma"/>
          <w:lang w:val="en-US"/>
        </w:rPr>
        <w:t>Yours faithfully,</w:t>
      </w:r>
    </w:p>
    <w:p w14:paraId="4A5CE863" w14:textId="77777777" w:rsidR="00931D33" w:rsidRPr="00681277" w:rsidRDefault="00931D33" w:rsidP="00274628">
      <w:pPr>
        <w:spacing w:after="0" w:line="240" w:lineRule="auto"/>
        <w:ind w:right="-23"/>
        <w:jc w:val="right"/>
        <w:rPr>
          <w:rFonts w:ascii="Tahoma" w:hAnsi="Tahoma" w:cs="Tahoma"/>
          <w:u w:val="single"/>
          <w:lang w:val="en-US"/>
        </w:rPr>
      </w:pPr>
      <w:r w:rsidRPr="00681277">
        <w:rPr>
          <w:rFonts w:ascii="Tahoma" w:hAnsi="Tahoma" w:cs="Tahoma"/>
          <w:u w:val="single"/>
          <w:lang w:val="en-US"/>
        </w:rPr>
        <w:t>OIL INDIA LIMITED</w:t>
      </w:r>
    </w:p>
    <w:p w14:paraId="694C060A" w14:textId="77777777" w:rsidR="00506AF9" w:rsidRPr="00681277" w:rsidRDefault="00506AF9" w:rsidP="00274628">
      <w:pPr>
        <w:spacing w:after="0" w:line="240" w:lineRule="auto"/>
        <w:ind w:right="-23"/>
        <w:jc w:val="right"/>
        <w:rPr>
          <w:rFonts w:ascii="Tahoma" w:hAnsi="Tahoma" w:cs="Tahoma"/>
          <w:lang w:val="en-US"/>
        </w:rPr>
      </w:pPr>
    </w:p>
    <w:p w14:paraId="249092F0" w14:textId="77777777" w:rsidR="00612609" w:rsidRPr="00681277" w:rsidRDefault="00612609" w:rsidP="00274628">
      <w:pPr>
        <w:spacing w:after="0" w:line="240" w:lineRule="auto"/>
        <w:ind w:right="-23"/>
        <w:jc w:val="right"/>
        <w:rPr>
          <w:rFonts w:ascii="Tahoma" w:hAnsi="Tahoma" w:cs="Tahoma"/>
          <w:lang w:val="en-US"/>
        </w:rPr>
      </w:pPr>
    </w:p>
    <w:p w14:paraId="17AF8927" w14:textId="713C4C82" w:rsidR="00506AF9" w:rsidRPr="00681277" w:rsidRDefault="00506AF9" w:rsidP="00274628">
      <w:pPr>
        <w:spacing w:after="0" w:line="240" w:lineRule="auto"/>
        <w:ind w:right="-23"/>
        <w:jc w:val="right"/>
        <w:rPr>
          <w:rFonts w:ascii="Tahoma" w:hAnsi="Tahoma" w:cs="Tahoma"/>
          <w:b/>
          <w:lang w:val="en-US"/>
        </w:rPr>
      </w:pPr>
      <w:r w:rsidRPr="00681277">
        <w:rPr>
          <w:rFonts w:ascii="Tahoma" w:hAnsi="Tahoma" w:cs="Tahoma"/>
          <w:b/>
          <w:lang w:val="en-US"/>
        </w:rPr>
        <w:t>(</w:t>
      </w:r>
      <w:r w:rsidR="00C968B7" w:rsidRPr="00681277">
        <w:rPr>
          <w:rFonts w:ascii="Tahoma" w:hAnsi="Tahoma" w:cs="Tahoma"/>
          <w:b/>
          <w:lang w:val="en-US"/>
        </w:rPr>
        <w:t>Kishore Kumar Das</w:t>
      </w:r>
      <w:r w:rsidR="00F26CC7" w:rsidRPr="00681277">
        <w:rPr>
          <w:rFonts w:ascii="Tahoma" w:hAnsi="Tahoma" w:cs="Tahoma"/>
          <w:b/>
          <w:lang w:val="en-US"/>
        </w:rPr>
        <w:t>)</w:t>
      </w:r>
    </w:p>
    <w:p w14:paraId="442D57FD" w14:textId="0F40448F" w:rsidR="00F26CC7" w:rsidRPr="00681277" w:rsidRDefault="00345A27" w:rsidP="00274628">
      <w:pPr>
        <w:spacing w:after="0" w:line="240" w:lineRule="auto"/>
        <w:ind w:right="-23"/>
        <w:jc w:val="right"/>
        <w:rPr>
          <w:rFonts w:ascii="Tahoma" w:hAnsi="Tahoma" w:cs="Tahoma"/>
          <w:lang w:val="en-US"/>
        </w:rPr>
      </w:pPr>
      <w:r w:rsidRPr="00681277">
        <w:rPr>
          <w:rFonts w:ascii="Tahoma" w:hAnsi="Tahoma" w:cs="Tahoma"/>
          <w:lang w:val="en-US"/>
        </w:rPr>
        <w:t xml:space="preserve">Chief </w:t>
      </w:r>
      <w:r w:rsidR="00F26CC7" w:rsidRPr="00681277">
        <w:rPr>
          <w:rFonts w:ascii="Tahoma" w:hAnsi="Tahoma" w:cs="Tahoma"/>
          <w:lang w:val="en-US"/>
        </w:rPr>
        <w:t>General Manager (Planning)</w:t>
      </w:r>
    </w:p>
    <w:p w14:paraId="1A954EF1" w14:textId="22B272B0" w:rsidR="00F26CC7" w:rsidRDefault="00F26CC7" w:rsidP="00274628">
      <w:pPr>
        <w:spacing w:after="0" w:line="240" w:lineRule="auto"/>
        <w:ind w:right="-23"/>
        <w:jc w:val="right"/>
        <w:rPr>
          <w:rFonts w:ascii="Tahoma" w:hAnsi="Tahoma" w:cs="Tahoma"/>
          <w:b/>
          <w:u w:val="single"/>
          <w:lang w:val="en-US"/>
        </w:rPr>
      </w:pPr>
      <w:r w:rsidRPr="00681277">
        <w:rPr>
          <w:rFonts w:ascii="Tahoma" w:hAnsi="Tahoma" w:cs="Tahoma"/>
          <w:b/>
          <w:u w:val="single"/>
          <w:lang w:val="en-US"/>
        </w:rPr>
        <w:t>For Chairman &amp; Managing Director</w:t>
      </w:r>
    </w:p>
    <w:p w14:paraId="058F9EDB" w14:textId="77777777" w:rsidR="00D320F9" w:rsidRDefault="00D320F9" w:rsidP="00274628">
      <w:pPr>
        <w:spacing w:after="0" w:line="240" w:lineRule="auto"/>
        <w:ind w:right="-23"/>
        <w:jc w:val="right"/>
        <w:rPr>
          <w:rFonts w:ascii="Tahoma" w:hAnsi="Tahoma" w:cs="Tahoma"/>
          <w:b/>
          <w:u w:val="single"/>
          <w:lang w:val="en-US"/>
        </w:rPr>
        <w:sectPr w:rsidR="00D320F9" w:rsidSect="00274628">
          <w:pgSz w:w="11906" w:h="16838"/>
          <w:pgMar w:top="1008" w:right="991" w:bottom="1276" w:left="1440" w:header="706" w:footer="706" w:gutter="0"/>
          <w:cols w:space="708"/>
          <w:docGrid w:linePitch="360"/>
        </w:sectPr>
      </w:pPr>
    </w:p>
    <w:p w14:paraId="32E68342" w14:textId="6B5DB903" w:rsidR="00D320F9" w:rsidRDefault="00D320F9" w:rsidP="00274628">
      <w:pPr>
        <w:spacing w:after="0" w:line="240" w:lineRule="auto"/>
        <w:ind w:right="-23"/>
        <w:jc w:val="right"/>
        <w:rPr>
          <w:rFonts w:ascii="Tahoma" w:hAnsi="Tahoma" w:cs="Tahoma"/>
          <w:b/>
          <w:u w:val="single"/>
          <w:lang w:val="en-US"/>
        </w:rPr>
      </w:pPr>
    </w:p>
    <w:p w14:paraId="14FBA639" w14:textId="196305D7" w:rsidR="00D320F9" w:rsidRDefault="00D320F9" w:rsidP="00D320F9">
      <w:pPr>
        <w:spacing w:after="0" w:line="240" w:lineRule="auto"/>
        <w:ind w:right="-23"/>
        <w:jc w:val="right"/>
        <w:rPr>
          <w:rFonts w:ascii="Tahoma" w:hAnsi="Tahoma" w:cs="Tahoma"/>
          <w:b/>
          <w:u w:val="single"/>
          <w:lang w:val="en-US"/>
        </w:rPr>
      </w:pPr>
      <w:r>
        <w:rPr>
          <w:rFonts w:ascii="Tahoma" w:hAnsi="Tahoma" w:cs="Tahoma"/>
          <w:b/>
          <w:u w:val="single"/>
          <w:lang w:val="en-US"/>
        </w:rPr>
        <w:t>Annexure-I</w:t>
      </w:r>
    </w:p>
    <w:p w14:paraId="06E3CC78" w14:textId="6C27D662" w:rsidR="00D320F9" w:rsidRDefault="00D320F9" w:rsidP="00D320F9">
      <w:pPr>
        <w:spacing w:after="0" w:line="240" w:lineRule="auto"/>
        <w:ind w:right="-23"/>
        <w:jc w:val="right"/>
        <w:rPr>
          <w:rFonts w:ascii="Tahoma" w:hAnsi="Tahoma" w:cs="Tahoma"/>
          <w:b/>
          <w:u w:val="single"/>
          <w:lang w:val="en-US"/>
        </w:rPr>
      </w:pPr>
    </w:p>
    <w:p w14:paraId="4F584FAF" w14:textId="77777777" w:rsidR="00D320F9" w:rsidRDefault="00D320F9" w:rsidP="00D320F9">
      <w:pPr>
        <w:spacing w:after="0" w:line="240" w:lineRule="auto"/>
        <w:ind w:right="-23"/>
        <w:jc w:val="right"/>
        <w:rPr>
          <w:rFonts w:ascii="Tahoma" w:hAnsi="Tahoma" w:cs="Tahoma"/>
          <w:b/>
          <w:u w:val="single"/>
          <w:lang w:val="en-US"/>
        </w:rPr>
      </w:pPr>
    </w:p>
    <w:tbl>
      <w:tblPr>
        <w:tblW w:w="9351" w:type="dxa"/>
        <w:tblCellMar>
          <w:top w:w="15" w:type="dxa"/>
          <w:bottom w:w="15" w:type="dxa"/>
        </w:tblCellMar>
        <w:tblLook w:val="04A0" w:firstRow="1" w:lastRow="0" w:firstColumn="1" w:lastColumn="0" w:noHBand="0" w:noVBand="1"/>
      </w:tblPr>
      <w:tblGrid>
        <w:gridCol w:w="1391"/>
        <w:gridCol w:w="2432"/>
        <w:gridCol w:w="1559"/>
        <w:gridCol w:w="1843"/>
        <w:gridCol w:w="2126"/>
      </w:tblGrid>
      <w:tr w:rsidR="00D320F9" w:rsidRPr="00D320F9" w14:paraId="7C50A43C" w14:textId="77777777" w:rsidTr="00D320F9">
        <w:trPr>
          <w:trHeight w:val="795"/>
        </w:trPr>
        <w:tc>
          <w:tcPr>
            <w:tcW w:w="1391" w:type="dxa"/>
            <w:vMerge w:val="restart"/>
            <w:tcBorders>
              <w:top w:val="single" w:sz="4" w:space="0" w:color="auto"/>
              <w:left w:val="single" w:sz="4" w:space="0" w:color="auto"/>
              <w:bottom w:val="single" w:sz="4" w:space="0" w:color="auto"/>
              <w:right w:val="single" w:sz="4" w:space="0" w:color="auto"/>
            </w:tcBorders>
            <w:noWrap/>
            <w:vAlign w:val="center"/>
            <w:hideMark/>
          </w:tcPr>
          <w:p w14:paraId="5537D699" w14:textId="77777777" w:rsidR="00D320F9" w:rsidRPr="00D320F9" w:rsidRDefault="00D320F9" w:rsidP="000532E2">
            <w:pPr>
              <w:spacing w:after="0" w:line="240" w:lineRule="auto"/>
              <w:jc w:val="center"/>
              <w:rPr>
                <w:rFonts w:ascii="Calibri" w:eastAsia="Times New Roman" w:hAnsi="Calibri" w:cs="Calibri"/>
                <w:b/>
                <w:bCs/>
                <w:color w:val="000000"/>
                <w:lang w:val="en-US" w:bidi="hi-IN"/>
              </w:rPr>
            </w:pPr>
            <w:r w:rsidRPr="00D320F9">
              <w:rPr>
                <w:rFonts w:ascii="Calibri" w:eastAsia="Times New Roman" w:hAnsi="Calibri" w:cs="Calibri"/>
                <w:b/>
                <w:bCs/>
                <w:color w:val="000000"/>
                <w:lang w:val="en-US" w:bidi="hi-IN"/>
              </w:rPr>
              <w:t xml:space="preserve">Name of </w:t>
            </w:r>
            <w:proofErr w:type="spellStart"/>
            <w:r w:rsidRPr="00D320F9">
              <w:rPr>
                <w:rFonts w:ascii="Calibri" w:eastAsia="Times New Roman" w:hAnsi="Calibri" w:cs="Calibri"/>
                <w:b/>
                <w:bCs/>
                <w:color w:val="000000"/>
                <w:lang w:val="en-US" w:bidi="hi-IN"/>
              </w:rPr>
              <w:t>Organisation</w:t>
            </w:r>
            <w:proofErr w:type="spellEnd"/>
          </w:p>
        </w:tc>
        <w:tc>
          <w:tcPr>
            <w:tcW w:w="3991" w:type="dxa"/>
            <w:gridSpan w:val="2"/>
            <w:tcBorders>
              <w:top w:val="single" w:sz="8" w:space="0" w:color="auto"/>
              <w:left w:val="single" w:sz="4" w:space="0" w:color="auto"/>
              <w:bottom w:val="single" w:sz="4" w:space="0" w:color="auto"/>
              <w:right w:val="single" w:sz="4" w:space="0" w:color="auto"/>
            </w:tcBorders>
            <w:noWrap/>
            <w:hideMark/>
          </w:tcPr>
          <w:p w14:paraId="5A308F4F" w14:textId="77777777" w:rsidR="00D320F9" w:rsidRPr="00D320F9" w:rsidRDefault="00D320F9" w:rsidP="000532E2">
            <w:pPr>
              <w:spacing w:after="0" w:line="240" w:lineRule="auto"/>
              <w:jc w:val="center"/>
              <w:rPr>
                <w:rFonts w:ascii="Calibri" w:eastAsia="Times New Roman" w:hAnsi="Calibri" w:cs="Calibri"/>
                <w:b/>
                <w:bCs/>
                <w:color w:val="000000"/>
                <w:lang w:val="en-US" w:bidi="hi-IN"/>
              </w:rPr>
            </w:pPr>
            <w:r w:rsidRPr="00D320F9">
              <w:rPr>
                <w:rFonts w:ascii="Calibri" w:eastAsia="Times New Roman" w:hAnsi="Calibri" w:cs="Calibri"/>
                <w:b/>
                <w:bCs/>
                <w:color w:val="000000"/>
                <w:lang w:val="en-US" w:bidi="hi-IN"/>
              </w:rPr>
              <w:t xml:space="preserve">All India Level </w:t>
            </w:r>
            <w:proofErr w:type="gramStart"/>
            <w:r w:rsidRPr="00D320F9">
              <w:rPr>
                <w:rFonts w:ascii="Calibri" w:eastAsia="Times New Roman" w:hAnsi="Calibri" w:cs="Calibri"/>
                <w:b/>
                <w:bCs/>
                <w:color w:val="000000"/>
                <w:lang w:val="en-US" w:bidi="hi-IN"/>
              </w:rPr>
              <w:t>( as</w:t>
            </w:r>
            <w:proofErr w:type="gramEnd"/>
            <w:r w:rsidRPr="00D320F9">
              <w:rPr>
                <w:rFonts w:ascii="Calibri" w:eastAsia="Times New Roman" w:hAnsi="Calibri" w:cs="Calibri"/>
                <w:b/>
                <w:bCs/>
                <w:color w:val="000000"/>
                <w:lang w:val="en-US" w:bidi="hi-IN"/>
              </w:rPr>
              <w:t xml:space="preserve"> on 01.07.2025)</w:t>
            </w:r>
          </w:p>
        </w:tc>
        <w:tc>
          <w:tcPr>
            <w:tcW w:w="3969" w:type="dxa"/>
            <w:gridSpan w:val="2"/>
            <w:tcBorders>
              <w:top w:val="single" w:sz="8" w:space="0" w:color="auto"/>
              <w:left w:val="single" w:sz="4" w:space="0" w:color="auto"/>
              <w:bottom w:val="single" w:sz="4" w:space="0" w:color="auto"/>
              <w:right w:val="single" w:sz="4" w:space="0" w:color="auto"/>
            </w:tcBorders>
            <w:noWrap/>
            <w:hideMark/>
          </w:tcPr>
          <w:p w14:paraId="13F6C0D7" w14:textId="77777777" w:rsidR="00D320F9" w:rsidRPr="00D320F9" w:rsidRDefault="00D320F9" w:rsidP="000532E2">
            <w:pPr>
              <w:spacing w:after="0" w:line="240" w:lineRule="auto"/>
              <w:jc w:val="center"/>
              <w:rPr>
                <w:rFonts w:ascii="Calibri" w:eastAsia="Times New Roman" w:hAnsi="Calibri" w:cs="Calibri"/>
                <w:b/>
                <w:bCs/>
                <w:color w:val="000000"/>
                <w:lang w:val="en-US" w:bidi="hi-IN"/>
              </w:rPr>
            </w:pPr>
            <w:r w:rsidRPr="00D320F9">
              <w:rPr>
                <w:rFonts w:ascii="Calibri" w:eastAsia="Times New Roman" w:hAnsi="Calibri" w:cs="Calibri"/>
                <w:b/>
                <w:bCs/>
                <w:color w:val="000000"/>
                <w:lang w:val="en-US" w:bidi="hi-IN"/>
              </w:rPr>
              <w:t xml:space="preserve">In Karnataka </w:t>
            </w:r>
            <w:proofErr w:type="gramStart"/>
            <w:r w:rsidRPr="00D320F9">
              <w:rPr>
                <w:rFonts w:ascii="Calibri" w:eastAsia="Times New Roman" w:hAnsi="Calibri" w:cs="Calibri"/>
                <w:b/>
                <w:bCs/>
                <w:color w:val="000000"/>
                <w:lang w:val="en-US" w:bidi="hi-IN"/>
              </w:rPr>
              <w:t>( as</w:t>
            </w:r>
            <w:proofErr w:type="gramEnd"/>
            <w:r w:rsidRPr="00D320F9">
              <w:rPr>
                <w:rFonts w:ascii="Calibri" w:eastAsia="Times New Roman" w:hAnsi="Calibri" w:cs="Calibri"/>
                <w:b/>
                <w:bCs/>
                <w:color w:val="000000"/>
                <w:lang w:val="en-US" w:bidi="hi-IN"/>
              </w:rPr>
              <w:t xml:space="preserve"> on 01.07.2025)</w:t>
            </w:r>
          </w:p>
        </w:tc>
      </w:tr>
      <w:tr w:rsidR="00D320F9" w:rsidRPr="00D320F9" w14:paraId="1D972A88" w14:textId="77777777" w:rsidTr="00D320F9">
        <w:trPr>
          <w:trHeight w:val="795"/>
        </w:trPr>
        <w:tc>
          <w:tcPr>
            <w:tcW w:w="1391" w:type="dxa"/>
            <w:vMerge/>
            <w:tcBorders>
              <w:top w:val="single" w:sz="4" w:space="0" w:color="auto"/>
              <w:left w:val="single" w:sz="4" w:space="0" w:color="auto"/>
              <w:bottom w:val="single" w:sz="4" w:space="0" w:color="auto"/>
              <w:right w:val="single" w:sz="4" w:space="0" w:color="auto"/>
            </w:tcBorders>
            <w:vAlign w:val="center"/>
            <w:hideMark/>
          </w:tcPr>
          <w:p w14:paraId="3CB9917A" w14:textId="77777777" w:rsidR="00D320F9" w:rsidRPr="00D320F9" w:rsidRDefault="00D320F9" w:rsidP="000532E2">
            <w:pPr>
              <w:spacing w:after="0" w:line="240" w:lineRule="auto"/>
              <w:rPr>
                <w:rFonts w:ascii="Calibri" w:eastAsia="Times New Roman" w:hAnsi="Calibri" w:cs="Calibri"/>
                <w:b/>
                <w:bCs/>
                <w:color w:val="000000"/>
                <w:lang w:val="en-US" w:bidi="hi-IN"/>
              </w:rPr>
            </w:pPr>
          </w:p>
        </w:tc>
        <w:tc>
          <w:tcPr>
            <w:tcW w:w="2432" w:type="dxa"/>
            <w:tcBorders>
              <w:top w:val="single" w:sz="4" w:space="0" w:color="auto"/>
              <w:left w:val="single" w:sz="4" w:space="0" w:color="auto"/>
              <w:bottom w:val="single" w:sz="4" w:space="0" w:color="auto"/>
              <w:right w:val="single" w:sz="4" w:space="0" w:color="auto"/>
            </w:tcBorders>
            <w:noWrap/>
            <w:hideMark/>
          </w:tcPr>
          <w:p w14:paraId="360EBC94" w14:textId="77777777" w:rsidR="00D320F9" w:rsidRPr="00D320F9" w:rsidRDefault="00D320F9" w:rsidP="000532E2">
            <w:pPr>
              <w:spacing w:after="0" w:line="240" w:lineRule="auto"/>
              <w:jc w:val="center"/>
              <w:rPr>
                <w:rFonts w:ascii="Calibri" w:eastAsia="Times New Roman" w:hAnsi="Calibri" w:cs="Calibri"/>
                <w:b/>
                <w:bCs/>
                <w:color w:val="000000"/>
                <w:lang w:val="en-US" w:bidi="hi-IN"/>
              </w:rPr>
            </w:pPr>
            <w:r w:rsidRPr="00D320F9">
              <w:rPr>
                <w:rFonts w:ascii="Calibri" w:eastAsia="Times New Roman" w:hAnsi="Calibri" w:cs="Calibri"/>
                <w:b/>
                <w:bCs/>
                <w:color w:val="000000"/>
                <w:lang w:val="en-US" w:bidi="hi-IN"/>
              </w:rPr>
              <w:t xml:space="preserve">No. of Vacant Post </w:t>
            </w:r>
          </w:p>
        </w:tc>
        <w:tc>
          <w:tcPr>
            <w:tcW w:w="1559" w:type="dxa"/>
            <w:tcBorders>
              <w:top w:val="single" w:sz="4" w:space="0" w:color="auto"/>
              <w:left w:val="single" w:sz="4" w:space="0" w:color="auto"/>
              <w:bottom w:val="single" w:sz="4" w:space="0" w:color="auto"/>
              <w:right w:val="single" w:sz="4" w:space="0" w:color="auto"/>
            </w:tcBorders>
            <w:noWrap/>
            <w:hideMark/>
          </w:tcPr>
          <w:p w14:paraId="6E6549A3" w14:textId="77777777" w:rsidR="00D320F9" w:rsidRPr="00D320F9" w:rsidRDefault="00D320F9" w:rsidP="000532E2">
            <w:pPr>
              <w:spacing w:after="0" w:line="240" w:lineRule="auto"/>
              <w:jc w:val="center"/>
              <w:rPr>
                <w:rFonts w:ascii="Calibri" w:eastAsia="Times New Roman" w:hAnsi="Calibri" w:cs="Calibri"/>
                <w:b/>
                <w:bCs/>
                <w:color w:val="000000"/>
                <w:lang w:val="en-US" w:bidi="hi-IN"/>
              </w:rPr>
            </w:pPr>
            <w:r w:rsidRPr="00D320F9">
              <w:rPr>
                <w:rFonts w:ascii="Calibri" w:eastAsia="Times New Roman" w:hAnsi="Calibri" w:cs="Calibri"/>
                <w:b/>
                <w:bCs/>
                <w:color w:val="000000"/>
                <w:lang w:val="en-US" w:bidi="hi-IN"/>
              </w:rPr>
              <w:t>No. of Backlog Post</w:t>
            </w:r>
          </w:p>
        </w:tc>
        <w:tc>
          <w:tcPr>
            <w:tcW w:w="1843" w:type="dxa"/>
            <w:tcBorders>
              <w:top w:val="single" w:sz="4" w:space="0" w:color="auto"/>
              <w:left w:val="single" w:sz="4" w:space="0" w:color="auto"/>
              <w:bottom w:val="single" w:sz="4" w:space="0" w:color="auto"/>
              <w:right w:val="single" w:sz="4" w:space="0" w:color="auto"/>
            </w:tcBorders>
            <w:noWrap/>
            <w:hideMark/>
          </w:tcPr>
          <w:p w14:paraId="3EC6E42E" w14:textId="77777777" w:rsidR="00D320F9" w:rsidRPr="00D320F9" w:rsidRDefault="00D320F9" w:rsidP="000532E2">
            <w:pPr>
              <w:spacing w:after="0" w:line="240" w:lineRule="auto"/>
              <w:jc w:val="center"/>
              <w:rPr>
                <w:rFonts w:ascii="Calibri" w:eastAsia="Times New Roman" w:hAnsi="Calibri" w:cs="Calibri"/>
                <w:b/>
                <w:bCs/>
                <w:color w:val="000000"/>
                <w:lang w:val="en-US" w:bidi="hi-IN"/>
              </w:rPr>
            </w:pPr>
            <w:r w:rsidRPr="00D320F9">
              <w:rPr>
                <w:rFonts w:ascii="Calibri" w:eastAsia="Times New Roman" w:hAnsi="Calibri" w:cs="Calibri"/>
                <w:b/>
                <w:bCs/>
                <w:color w:val="000000"/>
                <w:lang w:val="en-US" w:bidi="hi-IN"/>
              </w:rPr>
              <w:t xml:space="preserve">No. of Vacant Post </w:t>
            </w:r>
          </w:p>
        </w:tc>
        <w:tc>
          <w:tcPr>
            <w:tcW w:w="2126" w:type="dxa"/>
            <w:tcBorders>
              <w:top w:val="single" w:sz="4" w:space="0" w:color="auto"/>
              <w:left w:val="single" w:sz="4" w:space="0" w:color="auto"/>
              <w:bottom w:val="single" w:sz="4" w:space="0" w:color="auto"/>
              <w:right w:val="single" w:sz="8" w:space="0" w:color="auto"/>
            </w:tcBorders>
            <w:noWrap/>
            <w:hideMark/>
          </w:tcPr>
          <w:p w14:paraId="6F2C9D30" w14:textId="77777777" w:rsidR="00D320F9" w:rsidRPr="00D320F9" w:rsidRDefault="00D320F9" w:rsidP="000532E2">
            <w:pPr>
              <w:spacing w:after="0" w:line="240" w:lineRule="auto"/>
              <w:jc w:val="center"/>
              <w:rPr>
                <w:rFonts w:ascii="Calibri" w:eastAsia="Times New Roman" w:hAnsi="Calibri" w:cs="Calibri"/>
                <w:b/>
                <w:bCs/>
                <w:color w:val="000000"/>
                <w:lang w:val="en-US" w:bidi="hi-IN"/>
              </w:rPr>
            </w:pPr>
            <w:r w:rsidRPr="00D320F9">
              <w:rPr>
                <w:rFonts w:ascii="Calibri" w:eastAsia="Times New Roman" w:hAnsi="Calibri" w:cs="Calibri"/>
                <w:b/>
                <w:bCs/>
                <w:color w:val="000000"/>
                <w:lang w:val="en-US" w:bidi="hi-IN"/>
              </w:rPr>
              <w:t>No. of Backlog Post</w:t>
            </w:r>
          </w:p>
        </w:tc>
      </w:tr>
      <w:tr w:rsidR="00D320F9" w:rsidRPr="00D320F9" w14:paraId="3803A10E" w14:textId="77777777" w:rsidTr="00D320F9">
        <w:trPr>
          <w:trHeight w:val="1344"/>
        </w:trPr>
        <w:tc>
          <w:tcPr>
            <w:tcW w:w="1391" w:type="dxa"/>
            <w:vMerge/>
            <w:tcBorders>
              <w:top w:val="single" w:sz="4" w:space="0" w:color="auto"/>
              <w:left w:val="single" w:sz="4" w:space="0" w:color="auto"/>
              <w:bottom w:val="single" w:sz="4" w:space="0" w:color="auto"/>
              <w:right w:val="single" w:sz="4" w:space="0" w:color="auto"/>
            </w:tcBorders>
            <w:vAlign w:val="center"/>
            <w:hideMark/>
          </w:tcPr>
          <w:p w14:paraId="4B47730E" w14:textId="77777777" w:rsidR="00D320F9" w:rsidRPr="00D320F9" w:rsidRDefault="00D320F9" w:rsidP="000532E2">
            <w:pPr>
              <w:spacing w:after="0" w:line="240" w:lineRule="auto"/>
              <w:rPr>
                <w:rFonts w:ascii="Calibri" w:eastAsia="Times New Roman" w:hAnsi="Calibri" w:cs="Calibri"/>
                <w:b/>
                <w:bCs/>
                <w:color w:val="000000"/>
                <w:lang w:val="en-US" w:bidi="hi-IN"/>
              </w:rPr>
            </w:pPr>
          </w:p>
        </w:tc>
        <w:tc>
          <w:tcPr>
            <w:tcW w:w="2432" w:type="dxa"/>
            <w:tcBorders>
              <w:top w:val="single" w:sz="4" w:space="0" w:color="auto"/>
              <w:left w:val="single" w:sz="4" w:space="0" w:color="auto"/>
              <w:bottom w:val="single" w:sz="8" w:space="0" w:color="auto"/>
              <w:right w:val="single" w:sz="4" w:space="0" w:color="auto"/>
            </w:tcBorders>
            <w:noWrap/>
            <w:vAlign w:val="center"/>
            <w:hideMark/>
          </w:tcPr>
          <w:p w14:paraId="0F15BD26" w14:textId="77777777" w:rsidR="00D320F9" w:rsidRPr="00D320F9" w:rsidRDefault="00D320F9" w:rsidP="00D320F9">
            <w:pPr>
              <w:spacing w:after="0" w:line="240" w:lineRule="auto"/>
              <w:jc w:val="center"/>
              <w:rPr>
                <w:rFonts w:ascii="Calibri" w:eastAsia="Times New Roman" w:hAnsi="Calibri" w:cs="Calibri"/>
                <w:b/>
                <w:bCs/>
                <w:color w:val="000000"/>
                <w:lang w:val="en-US" w:bidi="hi-IN"/>
              </w:rPr>
            </w:pPr>
            <w:r w:rsidRPr="00D320F9">
              <w:rPr>
                <w:rFonts w:ascii="Calibri" w:eastAsia="Times New Roman" w:hAnsi="Calibri" w:cs="Calibri"/>
                <w:b/>
                <w:bCs/>
                <w:color w:val="000000"/>
                <w:lang w:val="en-US" w:bidi="hi-IN"/>
              </w:rPr>
              <w:t>255*</w:t>
            </w:r>
          </w:p>
        </w:tc>
        <w:tc>
          <w:tcPr>
            <w:tcW w:w="1559" w:type="dxa"/>
            <w:tcBorders>
              <w:top w:val="single" w:sz="4" w:space="0" w:color="auto"/>
              <w:left w:val="single" w:sz="4" w:space="0" w:color="auto"/>
              <w:bottom w:val="single" w:sz="8" w:space="0" w:color="auto"/>
              <w:right w:val="single" w:sz="4" w:space="0" w:color="auto"/>
            </w:tcBorders>
            <w:noWrap/>
            <w:vAlign w:val="center"/>
            <w:hideMark/>
          </w:tcPr>
          <w:p w14:paraId="50062535" w14:textId="77777777" w:rsidR="00D320F9" w:rsidRPr="00D320F9" w:rsidRDefault="00D320F9" w:rsidP="00D320F9">
            <w:pPr>
              <w:spacing w:after="0" w:line="240" w:lineRule="auto"/>
              <w:jc w:val="center"/>
              <w:rPr>
                <w:rFonts w:ascii="Calibri" w:eastAsia="Times New Roman" w:hAnsi="Calibri" w:cs="Calibri"/>
                <w:b/>
                <w:bCs/>
                <w:color w:val="000000"/>
                <w:lang w:val="en-US" w:bidi="hi-IN"/>
              </w:rPr>
            </w:pPr>
            <w:r w:rsidRPr="00D320F9">
              <w:rPr>
                <w:rFonts w:ascii="Calibri" w:eastAsia="Times New Roman" w:hAnsi="Calibri" w:cs="Calibri"/>
                <w:b/>
                <w:bCs/>
                <w:color w:val="000000"/>
                <w:lang w:val="en-US" w:bidi="hi-IN"/>
              </w:rPr>
              <w:t>2</w:t>
            </w:r>
          </w:p>
        </w:tc>
        <w:tc>
          <w:tcPr>
            <w:tcW w:w="1843" w:type="dxa"/>
            <w:tcBorders>
              <w:top w:val="single" w:sz="4" w:space="0" w:color="auto"/>
              <w:left w:val="single" w:sz="4" w:space="0" w:color="auto"/>
              <w:bottom w:val="single" w:sz="8" w:space="0" w:color="auto"/>
              <w:right w:val="single" w:sz="4" w:space="0" w:color="auto"/>
            </w:tcBorders>
            <w:noWrap/>
            <w:vAlign w:val="center"/>
            <w:hideMark/>
          </w:tcPr>
          <w:p w14:paraId="16CE4A42" w14:textId="77777777" w:rsidR="00D320F9" w:rsidRPr="00D320F9" w:rsidRDefault="00D320F9" w:rsidP="00D320F9">
            <w:pPr>
              <w:spacing w:after="0" w:line="240" w:lineRule="auto"/>
              <w:jc w:val="center"/>
              <w:rPr>
                <w:rFonts w:ascii="Calibri" w:eastAsia="Times New Roman" w:hAnsi="Calibri" w:cs="Calibri"/>
                <w:b/>
                <w:bCs/>
                <w:color w:val="000000"/>
                <w:lang w:val="en-US" w:bidi="hi-IN"/>
              </w:rPr>
            </w:pPr>
            <w:r w:rsidRPr="00D320F9">
              <w:rPr>
                <w:rFonts w:ascii="Calibri" w:eastAsia="Times New Roman" w:hAnsi="Calibri" w:cs="Calibri"/>
                <w:b/>
                <w:bCs/>
                <w:color w:val="000000"/>
                <w:lang w:val="en-US" w:bidi="hi-IN"/>
              </w:rPr>
              <w:t>NA</w:t>
            </w:r>
          </w:p>
        </w:tc>
        <w:tc>
          <w:tcPr>
            <w:tcW w:w="2126" w:type="dxa"/>
            <w:tcBorders>
              <w:top w:val="single" w:sz="4" w:space="0" w:color="auto"/>
              <w:left w:val="single" w:sz="4" w:space="0" w:color="auto"/>
              <w:bottom w:val="single" w:sz="8" w:space="0" w:color="auto"/>
              <w:right w:val="single" w:sz="8" w:space="0" w:color="auto"/>
            </w:tcBorders>
            <w:noWrap/>
            <w:vAlign w:val="center"/>
            <w:hideMark/>
          </w:tcPr>
          <w:p w14:paraId="03037DF4" w14:textId="77777777" w:rsidR="00D320F9" w:rsidRPr="00D320F9" w:rsidRDefault="00D320F9" w:rsidP="00D320F9">
            <w:pPr>
              <w:spacing w:after="0" w:line="240" w:lineRule="auto"/>
              <w:jc w:val="center"/>
              <w:rPr>
                <w:rFonts w:ascii="Calibri" w:eastAsia="Times New Roman" w:hAnsi="Calibri" w:cs="Calibri"/>
                <w:b/>
                <w:bCs/>
                <w:color w:val="000000"/>
                <w:lang w:val="en-US" w:bidi="hi-IN"/>
              </w:rPr>
            </w:pPr>
            <w:r w:rsidRPr="00D320F9">
              <w:rPr>
                <w:rFonts w:ascii="Calibri" w:eastAsia="Times New Roman" w:hAnsi="Calibri" w:cs="Calibri"/>
                <w:b/>
                <w:bCs/>
                <w:color w:val="000000"/>
                <w:lang w:val="en-US" w:bidi="hi-IN"/>
              </w:rPr>
              <w:t>NA</w:t>
            </w:r>
          </w:p>
        </w:tc>
      </w:tr>
    </w:tbl>
    <w:p w14:paraId="1E4786B3" w14:textId="15248870" w:rsidR="005A63B9" w:rsidRPr="00D320F9" w:rsidRDefault="005A63B9" w:rsidP="00274628">
      <w:pPr>
        <w:spacing w:after="0" w:line="240" w:lineRule="auto"/>
        <w:ind w:right="-23"/>
        <w:jc w:val="right"/>
        <w:rPr>
          <w:rFonts w:ascii="Tahoma" w:hAnsi="Tahoma" w:cs="Tahoma"/>
          <w:b/>
          <w:lang w:val="en-US"/>
        </w:rPr>
      </w:pPr>
    </w:p>
    <w:p w14:paraId="3592FF37" w14:textId="75A58CCE" w:rsidR="00D320F9" w:rsidRPr="00D320F9" w:rsidRDefault="00D320F9" w:rsidP="00D320F9">
      <w:pPr>
        <w:spacing w:after="0" w:line="240" w:lineRule="auto"/>
        <w:ind w:right="-23"/>
        <w:rPr>
          <w:rFonts w:ascii="Tahoma" w:hAnsi="Tahoma" w:cs="Tahoma"/>
          <w:b/>
          <w:lang w:val="en-US"/>
        </w:rPr>
      </w:pPr>
      <w:r w:rsidRPr="00D320F9">
        <w:rPr>
          <w:rFonts w:ascii="Tahoma" w:hAnsi="Tahoma" w:cs="Tahoma"/>
          <w:b/>
          <w:lang w:val="en-US"/>
        </w:rPr>
        <w:t>*Phase wise recruitment is in process to fill up the said vacant posts</w:t>
      </w:r>
      <w:r w:rsidRPr="00D320F9">
        <w:rPr>
          <w:rFonts w:ascii="Tahoma" w:hAnsi="Tahoma" w:cs="Tahoma"/>
          <w:b/>
          <w:lang w:val="en-US"/>
        </w:rPr>
        <w:tab/>
      </w:r>
      <w:r w:rsidRPr="00D320F9">
        <w:rPr>
          <w:rFonts w:ascii="Tahoma" w:hAnsi="Tahoma" w:cs="Tahoma"/>
          <w:b/>
          <w:lang w:val="en-US"/>
        </w:rPr>
        <w:tab/>
      </w:r>
    </w:p>
    <w:p w14:paraId="673E0661" w14:textId="5187999E" w:rsidR="00D320F9" w:rsidRDefault="00D320F9" w:rsidP="00274628">
      <w:pPr>
        <w:spacing w:after="0" w:line="240" w:lineRule="auto"/>
        <w:ind w:right="-23"/>
        <w:jc w:val="right"/>
        <w:rPr>
          <w:rFonts w:ascii="Tahoma" w:hAnsi="Tahoma" w:cs="Tahoma"/>
          <w:b/>
          <w:u w:val="single"/>
          <w:lang w:val="en-US"/>
        </w:rPr>
      </w:pPr>
    </w:p>
    <w:p w14:paraId="5A1D2F31" w14:textId="77777777" w:rsidR="00D320F9" w:rsidRDefault="00D320F9" w:rsidP="00D320F9">
      <w:pPr>
        <w:spacing w:after="0" w:line="240" w:lineRule="auto"/>
        <w:ind w:right="-23"/>
        <w:rPr>
          <w:rFonts w:ascii="Tahoma" w:hAnsi="Tahoma" w:cs="Tahoma"/>
          <w:b/>
          <w:u w:val="single"/>
          <w:lang w:val="en-US"/>
        </w:rPr>
      </w:pPr>
    </w:p>
    <w:sectPr w:rsidR="00D320F9" w:rsidSect="00D320F9">
      <w:pgSz w:w="11906" w:h="16838"/>
      <w:pgMar w:top="1009" w:right="992" w:bottom="1276"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1002AFF" w:usb1="4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2"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abstractNumId w:val="2"/>
  </w:num>
  <w:num w:numId="2">
    <w:abstractNumId w:val="7"/>
  </w:num>
  <w:num w:numId="3">
    <w:abstractNumId w:val="6"/>
  </w:num>
  <w:num w:numId="4">
    <w:abstractNumId w:val="0"/>
  </w:num>
  <w:num w:numId="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0"/>
  </w:num>
  <w:num w:numId="7">
    <w:abstractNumId w:val="4"/>
  </w:num>
  <w:num w:numId="8">
    <w:abstractNumId w:val="9"/>
  </w:num>
  <w:num w:numId="9">
    <w:abstractNumId w:val="17"/>
  </w:num>
  <w:num w:numId="10">
    <w:abstractNumId w:val="28"/>
  </w:num>
  <w:num w:numId="11">
    <w:abstractNumId w:val="16"/>
  </w:num>
  <w:num w:numId="12">
    <w:abstractNumId w:val="14"/>
  </w:num>
  <w:num w:numId="13">
    <w:abstractNumId w:val="23"/>
  </w:num>
  <w:num w:numId="14">
    <w:abstractNumId w:val="18"/>
  </w:num>
  <w:num w:numId="15">
    <w:abstractNumId w:val="25"/>
  </w:num>
  <w:num w:numId="16">
    <w:abstractNumId w:val="12"/>
  </w:num>
  <w:num w:numId="17">
    <w:abstractNumId w:val="13"/>
  </w:num>
  <w:num w:numId="18">
    <w:abstractNumId w:val="10"/>
  </w:num>
  <w:num w:numId="19">
    <w:abstractNumId w:val="21"/>
  </w:num>
  <w:num w:numId="20">
    <w:abstractNumId w:val="22"/>
  </w:num>
  <w:num w:numId="21">
    <w:abstractNumId w:val="3"/>
  </w:num>
  <w:num w:numId="22">
    <w:abstractNumId w:val="27"/>
  </w:num>
  <w:num w:numId="23">
    <w:abstractNumId w:val="19"/>
  </w:num>
  <w:num w:numId="24">
    <w:abstractNumId w:val="15"/>
  </w:num>
  <w:num w:numId="25">
    <w:abstractNumId w:val="8"/>
  </w:num>
  <w:num w:numId="26">
    <w:abstractNumId w:val="5"/>
  </w:num>
  <w:num w:numId="27">
    <w:abstractNumId w:val="1"/>
  </w:num>
  <w:num w:numId="28">
    <w:abstractNumId w:val="24"/>
  </w:num>
  <w:num w:numId="2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2F38"/>
    <w:rsid w:val="000B6878"/>
    <w:rsid w:val="000B717E"/>
    <w:rsid w:val="000C5B3E"/>
    <w:rsid w:val="000C6679"/>
    <w:rsid w:val="000F5C49"/>
    <w:rsid w:val="00106CAF"/>
    <w:rsid w:val="001151F2"/>
    <w:rsid w:val="00133A75"/>
    <w:rsid w:val="001352A6"/>
    <w:rsid w:val="001360E3"/>
    <w:rsid w:val="001368FD"/>
    <w:rsid w:val="00157286"/>
    <w:rsid w:val="00163312"/>
    <w:rsid w:val="00175FC8"/>
    <w:rsid w:val="00187C39"/>
    <w:rsid w:val="001A27F8"/>
    <w:rsid w:val="001B09E8"/>
    <w:rsid w:val="001B4C58"/>
    <w:rsid w:val="001C6223"/>
    <w:rsid w:val="001E301A"/>
    <w:rsid w:val="001F253B"/>
    <w:rsid w:val="00201CF1"/>
    <w:rsid w:val="00221232"/>
    <w:rsid w:val="002254E2"/>
    <w:rsid w:val="00230158"/>
    <w:rsid w:val="00235041"/>
    <w:rsid w:val="002618BC"/>
    <w:rsid w:val="002639D6"/>
    <w:rsid w:val="00265CDC"/>
    <w:rsid w:val="00267379"/>
    <w:rsid w:val="00274628"/>
    <w:rsid w:val="00287BE4"/>
    <w:rsid w:val="002A7B0E"/>
    <w:rsid w:val="002B1410"/>
    <w:rsid w:val="002C07CD"/>
    <w:rsid w:val="002C2F3A"/>
    <w:rsid w:val="002E2DA8"/>
    <w:rsid w:val="002E5790"/>
    <w:rsid w:val="002E61F1"/>
    <w:rsid w:val="002E7EBA"/>
    <w:rsid w:val="002F2731"/>
    <w:rsid w:val="0030475B"/>
    <w:rsid w:val="00312D2B"/>
    <w:rsid w:val="00324C60"/>
    <w:rsid w:val="00330A1D"/>
    <w:rsid w:val="00334AFA"/>
    <w:rsid w:val="00345A27"/>
    <w:rsid w:val="003544AE"/>
    <w:rsid w:val="003664A2"/>
    <w:rsid w:val="00393FB4"/>
    <w:rsid w:val="003A1D4E"/>
    <w:rsid w:val="003B2588"/>
    <w:rsid w:val="003C0FC2"/>
    <w:rsid w:val="003C732A"/>
    <w:rsid w:val="003D0647"/>
    <w:rsid w:val="003D094A"/>
    <w:rsid w:val="003E2531"/>
    <w:rsid w:val="003E3F64"/>
    <w:rsid w:val="003E4220"/>
    <w:rsid w:val="003E5887"/>
    <w:rsid w:val="003F381E"/>
    <w:rsid w:val="003F39FC"/>
    <w:rsid w:val="004040E1"/>
    <w:rsid w:val="0041688D"/>
    <w:rsid w:val="00432CF9"/>
    <w:rsid w:val="00447421"/>
    <w:rsid w:val="0044759C"/>
    <w:rsid w:val="00463A0C"/>
    <w:rsid w:val="00473CCE"/>
    <w:rsid w:val="004A407D"/>
    <w:rsid w:val="004B6459"/>
    <w:rsid w:val="004B712C"/>
    <w:rsid w:val="004C1BDE"/>
    <w:rsid w:val="004C32CD"/>
    <w:rsid w:val="004D19E8"/>
    <w:rsid w:val="004D2246"/>
    <w:rsid w:val="004E0098"/>
    <w:rsid w:val="004E0DDE"/>
    <w:rsid w:val="004E3BD3"/>
    <w:rsid w:val="004F7AD1"/>
    <w:rsid w:val="005068B1"/>
    <w:rsid w:val="00506AF9"/>
    <w:rsid w:val="00520031"/>
    <w:rsid w:val="00522E8A"/>
    <w:rsid w:val="00524BCB"/>
    <w:rsid w:val="00527190"/>
    <w:rsid w:val="00551830"/>
    <w:rsid w:val="00556073"/>
    <w:rsid w:val="005632FA"/>
    <w:rsid w:val="005765F5"/>
    <w:rsid w:val="00587F15"/>
    <w:rsid w:val="0059070A"/>
    <w:rsid w:val="005910DF"/>
    <w:rsid w:val="00594A78"/>
    <w:rsid w:val="00594C84"/>
    <w:rsid w:val="005A63B9"/>
    <w:rsid w:val="005C0E8C"/>
    <w:rsid w:val="005C7452"/>
    <w:rsid w:val="005D0D7B"/>
    <w:rsid w:val="005D7917"/>
    <w:rsid w:val="005E0097"/>
    <w:rsid w:val="005E0D47"/>
    <w:rsid w:val="005E1023"/>
    <w:rsid w:val="005F1C0F"/>
    <w:rsid w:val="005F7FBA"/>
    <w:rsid w:val="00603405"/>
    <w:rsid w:val="00612609"/>
    <w:rsid w:val="00616CCE"/>
    <w:rsid w:val="00631EB0"/>
    <w:rsid w:val="00645BD2"/>
    <w:rsid w:val="0064614F"/>
    <w:rsid w:val="00654ECF"/>
    <w:rsid w:val="006702D9"/>
    <w:rsid w:val="00681277"/>
    <w:rsid w:val="006914A0"/>
    <w:rsid w:val="006A2B11"/>
    <w:rsid w:val="006A7AF4"/>
    <w:rsid w:val="006B5433"/>
    <w:rsid w:val="006B75B2"/>
    <w:rsid w:val="006C405C"/>
    <w:rsid w:val="006E589C"/>
    <w:rsid w:val="006E5B6B"/>
    <w:rsid w:val="006F32D7"/>
    <w:rsid w:val="006F5F9D"/>
    <w:rsid w:val="00702DC3"/>
    <w:rsid w:val="00707A79"/>
    <w:rsid w:val="007102AE"/>
    <w:rsid w:val="00715CA5"/>
    <w:rsid w:val="00724C3D"/>
    <w:rsid w:val="007420CA"/>
    <w:rsid w:val="0076075B"/>
    <w:rsid w:val="00787588"/>
    <w:rsid w:val="007A2889"/>
    <w:rsid w:val="007B1B7A"/>
    <w:rsid w:val="007C79E3"/>
    <w:rsid w:val="007D5571"/>
    <w:rsid w:val="007D7027"/>
    <w:rsid w:val="007F0CFA"/>
    <w:rsid w:val="00801D06"/>
    <w:rsid w:val="00801DB7"/>
    <w:rsid w:val="008172AC"/>
    <w:rsid w:val="00820CA7"/>
    <w:rsid w:val="00845351"/>
    <w:rsid w:val="00851623"/>
    <w:rsid w:val="0085767A"/>
    <w:rsid w:val="00862E45"/>
    <w:rsid w:val="00884A02"/>
    <w:rsid w:val="00890FC9"/>
    <w:rsid w:val="0089111D"/>
    <w:rsid w:val="008B23B3"/>
    <w:rsid w:val="008D1ADC"/>
    <w:rsid w:val="008E7BBC"/>
    <w:rsid w:val="00910D7E"/>
    <w:rsid w:val="00912768"/>
    <w:rsid w:val="00916452"/>
    <w:rsid w:val="00920CFB"/>
    <w:rsid w:val="00930CB0"/>
    <w:rsid w:val="00931D33"/>
    <w:rsid w:val="0093458A"/>
    <w:rsid w:val="00941EAA"/>
    <w:rsid w:val="00946607"/>
    <w:rsid w:val="00952273"/>
    <w:rsid w:val="00954933"/>
    <w:rsid w:val="009563F6"/>
    <w:rsid w:val="009750EE"/>
    <w:rsid w:val="009961C8"/>
    <w:rsid w:val="009A2F73"/>
    <w:rsid w:val="009A4EE9"/>
    <w:rsid w:val="009A6888"/>
    <w:rsid w:val="009B54ED"/>
    <w:rsid w:val="009C5163"/>
    <w:rsid w:val="009C57D9"/>
    <w:rsid w:val="009C5C57"/>
    <w:rsid w:val="009C7F2F"/>
    <w:rsid w:val="009E562D"/>
    <w:rsid w:val="009F343A"/>
    <w:rsid w:val="00A36610"/>
    <w:rsid w:val="00A3735E"/>
    <w:rsid w:val="00A41779"/>
    <w:rsid w:val="00A41B22"/>
    <w:rsid w:val="00A44F46"/>
    <w:rsid w:val="00A46270"/>
    <w:rsid w:val="00A67BEF"/>
    <w:rsid w:val="00A777BF"/>
    <w:rsid w:val="00AC2365"/>
    <w:rsid w:val="00B174DA"/>
    <w:rsid w:val="00B234E6"/>
    <w:rsid w:val="00B32638"/>
    <w:rsid w:val="00B475C0"/>
    <w:rsid w:val="00B50E79"/>
    <w:rsid w:val="00B71914"/>
    <w:rsid w:val="00B810F9"/>
    <w:rsid w:val="00BC0366"/>
    <w:rsid w:val="00BC4C9F"/>
    <w:rsid w:val="00BC74A8"/>
    <w:rsid w:val="00BD30F6"/>
    <w:rsid w:val="00BD5E52"/>
    <w:rsid w:val="00BE2646"/>
    <w:rsid w:val="00BE27FC"/>
    <w:rsid w:val="00BF024B"/>
    <w:rsid w:val="00C07081"/>
    <w:rsid w:val="00C1363F"/>
    <w:rsid w:val="00C26DD0"/>
    <w:rsid w:val="00C31228"/>
    <w:rsid w:val="00C34382"/>
    <w:rsid w:val="00C35717"/>
    <w:rsid w:val="00C36D47"/>
    <w:rsid w:val="00C405F2"/>
    <w:rsid w:val="00C42C3F"/>
    <w:rsid w:val="00C436AE"/>
    <w:rsid w:val="00C62C3F"/>
    <w:rsid w:val="00C63D71"/>
    <w:rsid w:val="00C64C8A"/>
    <w:rsid w:val="00C6731E"/>
    <w:rsid w:val="00C721F8"/>
    <w:rsid w:val="00C84920"/>
    <w:rsid w:val="00C91076"/>
    <w:rsid w:val="00C91B7C"/>
    <w:rsid w:val="00C92D58"/>
    <w:rsid w:val="00C968B7"/>
    <w:rsid w:val="00CA3E7A"/>
    <w:rsid w:val="00CB2C12"/>
    <w:rsid w:val="00CF1922"/>
    <w:rsid w:val="00D03791"/>
    <w:rsid w:val="00D04540"/>
    <w:rsid w:val="00D079D3"/>
    <w:rsid w:val="00D11D57"/>
    <w:rsid w:val="00D2423C"/>
    <w:rsid w:val="00D320F9"/>
    <w:rsid w:val="00D3393F"/>
    <w:rsid w:val="00D35B49"/>
    <w:rsid w:val="00D41C07"/>
    <w:rsid w:val="00D461B0"/>
    <w:rsid w:val="00D55D85"/>
    <w:rsid w:val="00D56ABE"/>
    <w:rsid w:val="00D62161"/>
    <w:rsid w:val="00D6256F"/>
    <w:rsid w:val="00D65242"/>
    <w:rsid w:val="00D66546"/>
    <w:rsid w:val="00D8213C"/>
    <w:rsid w:val="00D86755"/>
    <w:rsid w:val="00D90377"/>
    <w:rsid w:val="00DA33EC"/>
    <w:rsid w:val="00DF01F6"/>
    <w:rsid w:val="00DF1C17"/>
    <w:rsid w:val="00E017B2"/>
    <w:rsid w:val="00E06B03"/>
    <w:rsid w:val="00E44632"/>
    <w:rsid w:val="00E454EE"/>
    <w:rsid w:val="00E54329"/>
    <w:rsid w:val="00E74050"/>
    <w:rsid w:val="00EA36EB"/>
    <w:rsid w:val="00EB5F4C"/>
    <w:rsid w:val="00ED2EBB"/>
    <w:rsid w:val="00EE37B2"/>
    <w:rsid w:val="00EF357F"/>
    <w:rsid w:val="00EF4BEA"/>
    <w:rsid w:val="00F151E2"/>
    <w:rsid w:val="00F211B3"/>
    <w:rsid w:val="00F2123C"/>
    <w:rsid w:val="00F26A26"/>
    <w:rsid w:val="00F26CC7"/>
    <w:rsid w:val="00F270A6"/>
    <w:rsid w:val="00F34A50"/>
    <w:rsid w:val="00F47FDD"/>
    <w:rsid w:val="00F636E8"/>
    <w:rsid w:val="00F6408C"/>
    <w:rsid w:val="00F8341D"/>
    <w:rsid w:val="00F90735"/>
    <w:rsid w:val="00F97BB8"/>
    <w:rsid w:val="00FB3301"/>
    <w:rsid w:val="00FB3A1A"/>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Default">
    <w:name w:val="Default"/>
    <w:rsid w:val="00C92D58"/>
    <w:pPr>
      <w:autoSpaceDE w:val="0"/>
      <w:autoSpaceDN w:val="0"/>
      <w:adjustRightInd w:val="0"/>
      <w:spacing w:after="0" w:line="240" w:lineRule="auto"/>
    </w:pPr>
    <w:rPr>
      <w:rFonts w:ascii="Bookman Old Style" w:hAnsi="Bookman Old Style" w:cs="Bookman Old Style"/>
      <w:color w:val="000000"/>
      <w:sz w:val="24"/>
      <w:szCs w:val="24"/>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13642658">
      <w:bodyDiv w:val="1"/>
      <w:marLeft w:val="0"/>
      <w:marRight w:val="0"/>
      <w:marTop w:val="0"/>
      <w:marBottom w:val="0"/>
      <w:divBdr>
        <w:top w:val="none" w:sz="0" w:space="0" w:color="auto"/>
        <w:left w:val="none" w:sz="0" w:space="0" w:color="auto"/>
        <w:bottom w:val="none" w:sz="0" w:space="0" w:color="auto"/>
        <w:right w:val="none" w:sz="0" w:space="0" w:color="auto"/>
      </w:divBdr>
      <w:divsChild>
        <w:div w:id="125706442">
          <w:marLeft w:val="0"/>
          <w:marRight w:val="0"/>
          <w:marTop w:val="0"/>
          <w:marBottom w:val="0"/>
          <w:divBdr>
            <w:top w:val="none" w:sz="0" w:space="0" w:color="auto"/>
            <w:left w:val="none" w:sz="0" w:space="0" w:color="auto"/>
            <w:bottom w:val="none" w:sz="0" w:space="0" w:color="auto"/>
            <w:right w:val="none" w:sz="0" w:space="0" w:color="auto"/>
          </w:divBdr>
        </w:div>
      </w:divsChild>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931085306">
      <w:bodyDiv w:val="1"/>
      <w:marLeft w:val="0"/>
      <w:marRight w:val="0"/>
      <w:marTop w:val="0"/>
      <w:marBottom w:val="0"/>
      <w:divBdr>
        <w:top w:val="none" w:sz="0" w:space="0" w:color="auto"/>
        <w:left w:val="none" w:sz="0" w:space="0" w:color="auto"/>
        <w:bottom w:val="none" w:sz="0" w:space="0" w:color="auto"/>
        <w:right w:val="none" w:sz="0" w:space="0" w:color="auto"/>
      </w:divBdr>
    </w:div>
    <w:div w:id="966013609">
      <w:bodyDiv w:val="1"/>
      <w:marLeft w:val="0"/>
      <w:marRight w:val="0"/>
      <w:marTop w:val="0"/>
      <w:marBottom w:val="0"/>
      <w:divBdr>
        <w:top w:val="none" w:sz="0" w:space="0" w:color="auto"/>
        <w:left w:val="none" w:sz="0" w:space="0" w:color="auto"/>
        <w:bottom w:val="none" w:sz="0" w:space="0" w:color="auto"/>
        <w:right w:val="none" w:sz="0" w:space="0" w:color="auto"/>
      </w:divBdr>
    </w:div>
    <w:div w:id="979923061">
      <w:bodyDiv w:val="1"/>
      <w:marLeft w:val="0"/>
      <w:marRight w:val="0"/>
      <w:marTop w:val="0"/>
      <w:marBottom w:val="0"/>
      <w:divBdr>
        <w:top w:val="none" w:sz="0" w:space="0" w:color="auto"/>
        <w:left w:val="none" w:sz="0" w:space="0" w:color="auto"/>
        <w:bottom w:val="none" w:sz="0" w:space="0" w:color="auto"/>
        <w:right w:val="none" w:sz="0" w:space="0" w:color="auto"/>
      </w:divBdr>
    </w:div>
    <w:div w:id="984041225">
      <w:bodyDiv w:val="1"/>
      <w:marLeft w:val="0"/>
      <w:marRight w:val="0"/>
      <w:marTop w:val="0"/>
      <w:marBottom w:val="0"/>
      <w:divBdr>
        <w:top w:val="none" w:sz="0" w:space="0" w:color="auto"/>
        <w:left w:val="none" w:sz="0" w:space="0" w:color="auto"/>
        <w:bottom w:val="none" w:sz="0" w:space="0" w:color="auto"/>
        <w:right w:val="none" w:sz="0" w:space="0" w:color="auto"/>
      </w:divBdr>
      <w:divsChild>
        <w:div w:id="1483886539">
          <w:marLeft w:val="0"/>
          <w:marRight w:val="0"/>
          <w:marTop w:val="0"/>
          <w:marBottom w:val="0"/>
          <w:divBdr>
            <w:top w:val="none" w:sz="0" w:space="0" w:color="auto"/>
            <w:left w:val="none" w:sz="0" w:space="0" w:color="auto"/>
            <w:bottom w:val="none" w:sz="0" w:space="0" w:color="auto"/>
            <w:right w:val="none" w:sz="0" w:space="0" w:color="auto"/>
          </w:divBdr>
          <w:divsChild>
            <w:div w:id="100221936">
              <w:marLeft w:val="0"/>
              <w:marRight w:val="0"/>
              <w:marTop w:val="0"/>
              <w:marBottom w:val="0"/>
              <w:divBdr>
                <w:top w:val="none" w:sz="0" w:space="0" w:color="auto"/>
                <w:left w:val="none" w:sz="0" w:space="0" w:color="auto"/>
                <w:bottom w:val="none" w:sz="0" w:space="0" w:color="auto"/>
                <w:right w:val="none" w:sz="0" w:space="0" w:color="auto"/>
              </w:divBdr>
              <w:divsChild>
                <w:div w:id="796878548">
                  <w:blockQuote w:val="1"/>
                  <w:marLeft w:val="0"/>
                  <w:marRight w:val="0"/>
                  <w:marTop w:val="0"/>
                  <w:marBottom w:val="0"/>
                  <w:divBdr>
                    <w:top w:val="none" w:sz="0" w:space="0" w:color="auto"/>
                    <w:left w:val="none" w:sz="0" w:space="0" w:color="auto"/>
                    <w:bottom w:val="none" w:sz="0" w:space="0" w:color="auto"/>
                    <w:right w:val="none" w:sz="0" w:space="0" w:color="auto"/>
                  </w:divBdr>
                  <w:divsChild>
                    <w:div w:id="1460149748">
                      <w:marLeft w:val="0"/>
                      <w:marRight w:val="0"/>
                      <w:marTop w:val="0"/>
                      <w:marBottom w:val="0"/>
                      <w:divBdr>
                        <w:top w:val="none" w:sz="0" w:space="0" w:color="auto"/>
                        <w:left w:val="none" w:sz="0" w:space="0" w:color="auto"/>
                        <w:bottom w:val="none" w:sz="0" w:space="0" w:color="auto"/>
                        <w:right w:val="none" w:sz="0" w:space="0" w:color="auto"/>
                      </w:divBdr>
                      <w:divsChild>
                        <w:div w:id="1812166960">
                          <w:marLeft w:val="0"/>
                          <w:marRight w:val="0"/>
                          <w:marTop w:val="0"/>
                          <w:marBottom w:val="0"/>
                          <w:divBdr>
                            <w:top w:val="none" w:sz="0" w:space="0" w:color="auto"/>
                            <w:left w:val="none" w:sz="0" w:space="0" w:color="auto"/>
                            <w:bottom w:val="none" w:sz="0" w:space="0" w:color="auto"/>
                            <w:right w:val="none" w:sz="0" w:space="0" w:color="auto"/>
                          </w:divBdr>
                          <w:divsChild>
                            <w:div w:id="592595622">
                              <w:marLeft w:val="0"/>
                              <w:marRight w:val="0"/>
                              <w:marTop w:val="0"/>
                              <w:marBottom w:val="0"/>
                              <w:divBdr>
                                <w:top w:val="none" w:sz="0" w:space="0" w:color="auto"/>
                                <w:left w:val="none" w:sz="0" w:space="0" w:color="auto"/>
                                <w:bottom w:val="none" w:sz="0" w:space="0" w:color="auto"/>
                                <w:right w:val="none" w:sz="0" w:space="0" w:color="auto"/>
                              </w:divBdr>
                              <w:divsChild>
                                <w:div w:id="1714577659">
                                  <w:blockQuote w:val="1"/>
                                  <w:marLeft w:val="0"/>
                                  <w:marRight w:val="0"/>
                                  <w:marTop w:val="0"/>
                                  <w:marBottom w:val="0"/>
                                  <w:divBdr>
                                    <w:top w:val="none" w:sz="0" w:space="0" w:color="auto"/>
                                    <w:left w:val="none" w:sz="0" w:space="0" w:color="auto"/>
                                    <w:bottom w:val="none" w:sz="0" w:space="0" w:color="auto"/>
                                    <w:right w:val="none" w:sz="0" w:space="0" w:color="auto"/>
                                  </w:divBdr>
                                  <w:divsChild>
                                    <w:div w:id="115383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1630526">
      <w:bodyDiv w:val="1"/>
      <w:marLeft w:val="0"/>
      <w:marRight w:val="0"/>
      <w:marTop w:val="0"/>
      <w:marBottom w:val="0"/>
      <w:divBdr>
        <w:top w:val="none" w:sz="0" w:space="0" w:color="auto"/>
        <w:left w:val="none" w:sz="0" w:space="0" w:color="auto"/>
        <w:bottom w:val="none" w:sz="0" w:space="0" w:color="auto"/>
        <w:right w:val="none" w:sz="0" w:space="0" w:color="auto"/>
      </w:divBdr>
      <w:divsChild>
        <w:div w:id="484009626">
          <w:marLeft w:val="0"/>
          <w:marRight w:val="0"/>
          <w:marTop w:val="0"/>
          <w:marBottom w:val="0"/>
          <w:divBdr>
            <w:top w:val="none" w:sz="0" w:space="0" w:color="auto"/>
            <w:left w:val="none" w:sz="0" w:space="0" w:color="auto"/>
            <w:bottom w:val="none" w:sz="0" w:space="0" w:color="auto"/>
            <w:right w:val="none" w:sz="0" w:space="0" w:color="auto"/>
          </w:divBdr>
          <w:divsChild>
            <w:div w:id="1383208762">
              <w:marLeft w:val="0"/>
              <w:marRight w:val="0"/>
              <w:marTop w:val="0"/>
              <w:marBottom w:val="0"/>
              <w:divBdr>
                <w:top w:val="none" w:sz="0" w:space="0" w:color="auto"/>
                <w:left w:val="none" w:sz="0" w:space="0" w:color="auto"/>
                <w:bottom w:val="none" w:sz="0" w:space="0" w:color="auto"/>
                <w:right w:val="none" w:sz="0" w:space="0" w:color="auto"/>
              </w:divBdr>
              <w:divsChild>
                <w:div w:id="1477069154">
                  <w:blockQuote w:val="1"/>
                  <w:marLeft w:val="0"/>
                  <w:marRight w:val="0"/>
                  <w:marTop w:val="0"/>
                  <w:marBottom w:val="0"/>
                  <w:divBdr>
                    <w:top w:val="none" w:sz="0" w:space="0" w:color="auto"/>
                    <w:left w:val="none" w:sz="0" w:space="0" w:color="auto"/>
                    <w:bottom w:val="none" w:sz="0" w:space="0" w:color="auto"/>
                    <w:right w:val="none" w:sz="0" w:space="0" w:color="auto"/>
                  </w:divBdr>
                  <w:divsChild>
                    <w:div w:id="1066220550">
                      <w:marLeft w:val="0"/>
                      <w:marRight w:val="0"/>
                      <w:marTop w:val="0"/>
                      <w:marBottom w:val="0"/>
                      <w:divBdr>
                        <w:top w:val="none" w:sz="0" w:space="0" w:color="auto"/>
                        <w:left w:val="none" w:sz="0" w:space="0" w:color="auto"/>
                        <w:bottom w:val="none" w:sz="0" w:space="0" w:color="auto"/>
                        <w:right w:val="none" w:sz="0" w:space="0" w:color="auto"/>
                      </w:divBdr>
                      <w:divsChild>
                        <w:div w:id="1875577758">
                          <w:marLeft w:val="0"/>
                          <w:marRight w:val="0"/>
                          <w:marTop w:val="0"/>
                          <w:marBottom w:val="0"/>
                          <w:divBdr>
                            <w:top w:val="none" w:sz="0" w:space="0" w:color="auto"/>
                            <w:left w:val="none" w:sz="0" w:space="0" w:color="auto"/>
                            <w:bottom w:val="none" w:sz="0" w:space="0" w:color="auto"/>
                            <w:right w:val="none" w:sz="0" w:space="0" w:color="auto"/>
                          </w:divBdr>
                          <w:divsChild>
                            <w:div w:id="1447773779">
                              <w:marLeft w:val="0"/>
                              <w:marRight w:val="0"/>
                              <w:marTop w:val="0"/>
                              <w:marBottom w:val="0"/>
                              <w:divBdr>
                                <w:top w:val="none" w:sz="0" w:space="0" w:color="auto"/>
                                <w:left w:val="none" w:sz="0" w:space="0" w:color="auto"/>
                                <w:bottom w:val="none" w:sz="0" w:space="0" w:color="auto"/>
                                <w:right w:val="none" w:sz="0" w:space="0" w:color="auto"/>
                              </w:divBdr>
                              <w:divsChild>
                                <w:div w:id="797721934">
                                  <w:blockQuote w:val="1"/>
                                  <w:marLeft w:val="0"/>
                                  <w:marRight w:val="0"/>
                                  <w:marTop w:val="0"/>
                                  <w:marBottom w:val="0"/>
                                  <w:divBdr>
                                    <w:top w:val="none" w:sz="0" w:space="0" w:color="auto"/>
                                    <w:left w:val="none" w:sz="0" w:space="0" w:color="auto"/>
                                    <w:bottom w:val="none" w:sz="0" w:space="0" w:color="auto"/>
                                    <w:right w:val="none" w:sz="0" w:space="0" w:color="auto"/>
                                  </w:divBdr>
                                  <w:divsChild>
                                    <w:div w:id="64030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32974542">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931036123">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2A1D50-52BC-4F39-BCE4-F59983C3C00E}">
  <ds:schemaRefs>
    <ds:schemaRef ds:uri="http://schemas.microsoft.com/sharepoint/v3/contenttype/forms"/>
  </ds:schemaRefs>
</ds:datastoreItem>
</file>

<file path=customXml/itemProps2.xml><?xml version="1.0" encoding="utf-8"?>
<ds:datastoreItem xmlns:ds="http://schemas.openxmlformats.org/officeDocument/2006/customXml" ds:itemID="{D39619D4-AC0D-499E-A095-2C189674D9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5CC3BF5-6DE1-4BCD-86C9-37572DE7B6F3}">
  <ds:schemaRefs>
    <ds:schemaRef ds:uri="http://schemas.microsoft.com/office/2006/metadata/properties"/>
    <ds:schemaRef ds:uri="http://schemas.microsoft.com/office/infopath/2007/PartnerControls"/>
    <ds:schemaRef ds:uri="56ca33e5-fdf5-4ecf-8b0f-957925caeaf0"/>
  </ds:schemaRefs>
</ds:datastoreItem>
</file>

<file path=customXml/itemProps4.xml><?xml version="1.0" encoding="utf-8"?>
<ds:datastoreItem xmlns:ds="http://schemas.openxmlformats.org/officeDocument/2006/customXml" ds:itemID="{84A8BF58-AB46-4EDF-9C5D-42EFB086D6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328</Words>
  <Characters>1873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2025-07-31T12:45:00Z</cp:lastPrinted>
  <dcterms:created xsi:type="dcterms:W3CDTF">2025-07-31T12:56:00Z</dcterms:created>
  <dcterms:modified xsi:type="dcterms:W3CDTF">2025-07-31T12:56:00Z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