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3E444050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8B0639E" w14:textId="51EA850E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133D36B" w14:textId="3C42506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5712DFB9" w14:textId="77777777" w:rsidR="004012F4" w:rsidRPr="00971AC9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19F586A9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971AC9" w:rsidRPr="00971AC9">
        <w:rPr>
          <w:rFonts w:ascii="Tahoma" w:hAnsi="Tahoma" w:cs="Tahoma"/>
          <w:b/>
          <w:lang w:val="en-US"/>
        </w:rPr>
        <w:t>4</w:t>
      </w:r>
      <w:r w:rsidR="002E6FC7">
        <w:rPr>
          <w:rFonts w:ascii="Tahoma" w:hAnsi="Tahoma" w:cs="Tahoma"/>
          <w:b/>
          <w:lang w:val="en-US"/>
        </w:rPr>
        <w:t>9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</w:t>
      </w:r>
      <w:r w:rsidR="00EA36EB" w:rsidRPr="00971AC9">
        <w:rPr>
          <w:rFonts w:ascii="Tahoma" w:hAnsi="Tahoma" w:cs="Tahoma"/>
          <w:b/>
          <w:lang w:val="en-US"/>
        </w:rPr>
        <w:t xml:space="preserve">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162096">
        <w:rPr>
          <w:rFonts w:ascii="Tahoma" w:hAnsi="Tahoma" w:cs="Tahoma"/>
          <w:b/>
          <w:lang w:val="en-US"/>
        </w:rPr>
        <w:t>04</w:t>
      </w:r>
      <w:r w:rsidR="00162096" w:rsidRPr="00162096">
        <w:rPr>
          <w:rFonts w:ascii="Tahoma" w:hAnsi="Tahoma" w:cs="Tahoma"/>
          <w:b/>
          <w:vertAlign w:val="superscript"/>
          <w:lang w:val="en-US"/>
        </w:rPr>
        <w:t>th</w:t>
      </w:r>
      <w:r w:rsidR="00162096">
        <w:rPr>
          <w:rFonts w:ascii="Tahoma" w:hAnsi="Tahoma" w:cs="Tahoma"/>
          <w:b/>
          <w:lang w:val="en-US"/>
        </w:rPr>
        <w:t xml:space="preserve"> August 2025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FC079" w14:textId="7654C488" w:rsidR="00230158" w:rsidRPr="00971AC9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    </w:t>
      </w:r>
      <w:r w:rsidR="008F1905">
        <w:rPr>
          <w:rFonts w:ascii="Tahoma" w:hAnsi="Tahoma" w:cs="Tahoma"/>
          <w:b/>
          <w:lang w:val="en-US"/>
        </w:rPr>
        <w:t xml:space="preserve">                         </w:t>
      </w:r>
      <w:r w:rsidR="006D18F4" w:rsidRPr="00971AC9">
        <w:rPr>
          <w:rFonts w:ascii="Tahoma" w:hAnsi="Tahoma" w:cs="Tahoma"/>
          <w:b/>
          <w:lang w:val="en-US"/>
        </w:rPr>
        <w:t xml:space="preserve"> </w:t>
      </w:r>
      <w:r w:rsidR="000B6878" w:rsidRPr="00971AC9">
        <w:rPr>
          <w:rFonts w:ascii="Tahoma" w:hAnsi="Tahoma" w:cs="Tahoma"/>
          <w:b/>
          <w:lang w:val="en-US"/>
        </w:rPr>
        <w:t xml:space="preserve">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D90377" w:rsidRPr="00971AC9">
        <w:rPr>
          <w:rFonts w:ascii="Tahoma" w:hAnsi="Tahoma" w:cs="Tahoma"/>
          <w:b/>
          <w:lang w:val="en-US"/>
        </w:rPr>
        <w:t xml:space="preserve">Shri </w:t>
      </w:r>
      <w:r w:rsidR="008F1905">
        <w:rPr>
          <w:rFonts w:ascii="Tahoma" w:hAnsi="Tahoma" w:cs="Tahoma"/>
          <w:b/>
          <w:lang w:val="en-US"/>
        </w:rPr>
        <w:t>Pinki</w:t>
      </w:r>
    </w:p>
    <w:p w14:paraId="7B68B911" w14:textId="3B6D43FE" w:rsidR="007C79E3" w:rsidRPr="00971AC9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  </w:t>
      </w:r>
      <w:r w:rsidR="00274628" w:rsidRPr="00971AC9">
        <w:rPr>
          <w:rFonts w:ascii="Tahoma" w:hAnsi="Tahoma" w:cs="Tahoma"/>
          <w:bCs/>
          <w:lang w:val="en-US"/>
        </w:rPr>
        <w:t xml:space="preserve"> </w:t>
      </w:r>
      <w:r w:rsidR="00274628" w:rsidRPr="008F1905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      </w:t>
      </w:r>
      <w:r w:rsidR="008F1905">
        <w:rPr>
          <w:rFonts w:ascii="Tahoma" w:hAnsi="Tahoma" w:cs="Tahoma"/>
          <w:bCs/>
          <w:u w:val="single"/>
          <w:lang w:val="en-US"/>
        </w:rPr>
        <w:t>Section Officer</w:t>
      </w:r>
      <w:r w:rsidR="00D86755" w:rsidRPr="00971AC9">
        <w:rPr>
          <w:rFonts w:ascii="Tahoma" w:hAnsi="Tahoma" w:cs="Tahoma"/>
          <w:bCs/>
          <w:u w:val="single"/>
          <w:lang w:val="en-US"/>
        </w:rPr>
        <w:t>(</w:t>
      </w:r>
      <w:r w:rsidR="008F1905">
        <w:rPr>
          <w:rFonts w:ascii="Tahoma" w:hAnsi="Tahoma" w:cs="Tahoma"/>
          <w:bCs/>
          <w:u w:val="single"/>
          <w:lang w:val="en-US"/>
        </w:rPr>
        <w:t>ONG-II</w:t>
      </w:r>
      <w:r w:rsidR="00D86755" w:rsidRPr="00971AC9">
        <w:rPr>
          <w:rFonts w:ascii="Tahoma" w:hAnsi="Tahoma" w:cs="Tahoma"/>
          <w:bCs/>
          <w:u w:val="single"/>
          <w:lang w:val="en-US"/>
        </w:rPr>
        <w:t>)</w:t>
      </w:r>
    </w:p>
    <w:p w14:paraId="6586FF46" w14:textId="77777777" w:rsidR="00274628" w:rsidRPr="00971AC9" w:rsidRDefault="00274628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</w:p>
    <w:p w14:paraId="24F1D845" w14:textId="140F3716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2E6FC7">
        <w:rPr>
          <w:rFonts w:ascii="Tahoma" w:hAnsi="Tahoma" w:cs="Tahoma"/>
          <w:lang w:val="en-US"/>
        </w:rPr>
        <w:t>Lok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2E6FC7">
        <w:rPr>
          <w:rFonts w:ascii="Tahoma" w:hAnsi="Tahoma" w:cs="Tahoma"/>
          <w:lang w:val="en-US"/>
        </w:rPr>
        <w:t>9637</w:t>
      </w:r>
      <w:r w:rsidR="006B5433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for </w:t>
      </w:r>
      <w:r w:rsidR="008D1ADC" w:rsidRPr="00971AC9">
        <w:rPr>
          <w:rFonts w:ascii="Tahoma" w:hAnsi="Tahoma" w:cs="Tahoma"/>
          <w:lang w:val="en-US"/>
        </w:rPr>
        <w:t xml:space="preserve"> </w:t>
      </w:r>
      <w:r w:rsidR="00595E64">
        <w:rPr>
          <w:rFonts w:ascii="Tahoma" w:hAnsi="Tahoma" w:cs="Tahoma"/>
          <w:lang w:val="en-US"/>
        </w:rPr>
        <w:t>0</w:t>
      </w:r>
      <w:r w:rsidR="002E6FC7">
        <w:rPr>
          <w:rFonts w:ascii="Tahoma" w:hAnsi="Tahoma" w:cs="Tahoma"/>
          <w:lang w:val="en-US"/>
        </w:rPr>
        <w:t>7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 xml:space="preserve">5 </w:t>
      </w:r>
    </w:p>
    <w:p w14:paraId="68FBEE05" w14:textId="7216F6EF" w:rsidR="00C6731E" w:rsidRPr="00971AC9" w:rsidRDefault="00C6731E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2E6FC7">
        <w:rPr>
          <w:rFonts w:ascii="Tahoma" w:hAnsi="Tahoma" w:cs="Tahoma"/>
          <w:b/>
          <w:lang w:val="en-US"/>
        </w:rPr>
        <w:t>Distribution/Allocation of Petrol Pumps and Gas Agencies to SCs/ STs and OBCs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38FE0713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93458A" w:rsidRPr="00971AC9">
        <w:rPr>
          <w:rFonts w:ascii="Tahoma" w:hAnsi="Tahoma" w:cs="Tahoma"/>
          <w:lang w:val="en-US"/>
        </w:rPr>
        <w:t>2</w:t>
      </w:r>
      <w:r w:rsidR="00595E64">
        <w:rPr>
          <w:rFonts w:ascii="Tahoma" w:hAnsi="Tahoma" w:cs="Tahoma"/>
          <w:lang w:val="en-US"/>
        </w:rPr>
        <w:t>5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87C39" w:rsidRPr="00971AC9">
        <w:rPr>
          <w:rFonts w:ascii="Tahoma" w:hAnsi="Tahoma" w:cs="Tahoma"/>
          <w:lang w:val="en-US"/>
        </w:rPr>
        <w:t>7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64493528" w:rsidR="00F211B3" w:rsidRPr="00971AC9" w:rsidRDefault="004072D0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32A60534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BA469A">
        <w:rPr>
          <w:rFonts w:ascii="Tahoma" w:hAnsi="Tahoma" w:cs="Tahoma"/>
          <w:lang w:val="en-US"/>
        </w:rPr>
        <w:t>Lok</w:t>
      </w:r>
      <w:r w:rsidR="00595E64">
        <w:rPr>
          <w:rFonts w:ascii="Tahoma" w:hAnsi="Tahoma" w:cs="Tahoma"/>
          <w:lang w:val="en-US"/>
        </w:rPr>
        <w:t xml:space="preserve">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p w14:paraId="453C6A7E" w14:textId="77777777" w:rsidR="003D094A" w:rsidRPr="00971AC9" w:rsidRDefault="003D094A" w:rsidP="002E6FC7">
      <w:pPr>
        <w:spacing w:after="0"/>
        <w:ind w:right="-23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248"/>
        <w:gridCol w:w="5245"/>
      </w:tblGrid>
      <w:tr w:rsidR="00F47FDD" w:rsidRPr="00971AC9" w14:paraId="55DD2EA1" w14:textId="77777777" w:rsidTr="002E6FC7">
        <w:trPr>
          <w:trHeight w:val="1037"/>
        </w:trPr>
        <w:tc>
          <w:tcPr>
            <w:tcW w:w="4248" w:type="dxa"/>
          </w:tcPr>
          <w:p w14:paraId="4062B524" w14:textId="2CE791D3" w:rsidR="00971AC9" w:rsidRPr="00971AC9" w:rsidRDefault="00F47FDD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="006D18F4"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2E6FC7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2E6FC7" w:rsidRPr="002E6FC7">
              <w:rPr>
                <w:rFonts w:ascii="Tahoma" w:hAnsi="Tahoma" w:cs="Tahoma"/>
                <w:i/>
                <w:iCs/>
                <w:lang w:val="en-US"/>
              </w:rPr>
              <w:t>he latest figures regarding the number of petrol pump dealerships and LPG distributorships allotted to</w:t>
            </w:r>
            <w:r w:rsidR="002E6FC7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2E6FC7" w:rsidRPr="002E6FC7">
              <w:rPr>
                <w:rFonts w:ascii="Tahoma" w:hAnsi="Tahoma" w:cs="Tahoma"/>
                <w:i/>
                <w:iCs/>
                <w:lang w:val="en-US"/>
              </w:rPr>
              <w:t>beneficiaries belonging to the Scheduled Castes (SCs), Scheduled Tribes (STs) and Other Backward Classes</w:t>
            </w:r>
            <w:r w:rsidR="002E6FC7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2E6FC7" w:rsidRPr="002E6FC7">
              <w:rPr>
                <w:rFonts w:ascii="Tahoma" w:hAnsi="Tahoma" w:cs="Tahoma"/>
                <w:i/>
                <w:iCs/>
                <w:lang w:val="en-US"/>
              </w:rPr>
              <w:t>(OBCs) under the reservation policies of Oil Marketing Companies (OMCs) particularly in Uttar Pradesh and</w:t>
            </w:r>
            <w:r w:rsidR="002E6FC7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="002E6FC7" w:rsidRPr="002E6FC7">
              <w:rPr>
                <w:rFonts w:ascii="Tahoma" w:hAnsi="Tahoma" w:cs="Tahoma"/>
                <w:i/>
                <w:iCs/>
                <w:lang w:val="en-US"/>
              </w:rPr>
              <w:t>district-wise details particularly in Bihar during the last ten years, year-wise;</w:t>
            </w:r>
          </w:p>
        </w:tc>
        <w:tc>
          <w:tcPr>
            <w:tcW w:w="5245" w:type="dxa"/>
          </w:tcPr>
          <w:p w14:paraId="2E5BC3AA" w14:textId="52D2BA0E" w:rsidR="00187C39" w:rsidRPr="00971AC9" w:rsidRDefault="00187C39" w:rsidP="002E6FC7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t>Answer to Q(a):</w:t>
            </w:r>
            <w:r w:rsidRPr="00971AC9">
              <w:rPr>
                <w:rFonts w:ascii="Tahoma" w:hAnsi="Tahoma" w:cs="Tahoma"/>
                <w:lang w:val="en-US"/>
              </w:rPr>
              <w:t xml:space="preserve"> </w:t>
            </w:r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1C2BC2CF" w14:textId="64D1D0F9" w:rsidR="00F47FDD" w:rsidRPr="00971AC9" w:rsidRDefault="00F47FDD" w:rsidP="002E6FC7">
            <w:pPr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47FDD" w:rsidRPr="00971AC9" w14:paraId="65648DF5" w14:textId="77777777" w:rsidTr="002E6FC7">
        <w:trPr>
          <w:trHeight w:val="890"/>
        </w:trPr>
        <w:tc>
          <w:tcPr>
            <w:tcW w:w="4248" w:type="dxa"/>
          </w:tcPr>
          <w:p w14:paraId="01947609" w14:textId="5207F61D" w:rsidR="00971AC9" w:rsidRPr="00971AC9" w:rsidRDefault="00F47FDD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Q.(b) </w:t>
            </w:r>
            <w:r w:rsidR="002E6FC7">
              <w:rPr>
                <w:rFonts w:ascii="Tahoma" w:hAnsi="Tahoma" w:cs="Tahoma"/>
                <w:i/>
                <w:iCs/>
              </w:rPr>
              <w:t>T</w:t>
            </w:r>
            <w:r w:rsidR="002E6FC7" w:rsidRPr="002E6FC7">
              <w:rPr>
                <w:rFonts w:ascii="Tahoma" w:hAnsi="Tahoma" w:cs="Tahoma"/>
                <w:i/>
                <w:iCs/>
              </w:rPr>
              <w:t>he details of petrol pumps and LPG agencies has been allotted to the persons belonging to the OBCs and</w:t>
            </w:r>
            <w:r w:rsidR="002E6FC7">
              <w:rPr>
                <w:rFonts w:ascii="Tahoma" w:hAnsi="Tahoma" w:cs="Tahoma"/>
                <w:i/>
                <w:iCs/>
              </w:rPr>
              <w:t xml:space="preserve"> </w:t>
            </w:r>
            <w:r w:rsidR="002E6FC7" w:rsidRPr="002E6FC7">
              <w:rPr>
                <w:rFonts w:ascii="Tahoma" w:hAnsi="Tahoma" w:cs="Tahoma"/>
                <w:i/>
                <w:iCs/>
              </w:rPr>
              <w:t>SC/STs community by the petroleum companies in the country, district-wise;</w:t>
            </w:r>
          </w:p>
        </w:tc>
        <w:tc>
          <w:tcPr>
            <w:tcW w:w="5245" w:type="dxa"/>
          </w:tcPr>
          <w:p w14:paraId="0B0F856E" w14:textId="3F9FFDA3" w:rsidR="002B1410" w:rsidRPr="00971AC9" w:rsidRDefault="00187C39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t>Answer to Q(b):</w:t>
            </w:r>
            <w:r w:rsidRPr="00971AC9">
              <w:rPr>
                <w:rFonts w:ascii="Tahoma" w:hAnsi="Tahoma" w:cs="Tahoma"/>
                <w:lang w:val="en-US"/>
              </w:rPr>
              <w:t xml:space="preserve"> </w:t>
            </w:r>
            <w:r w:rsidR="002B1410"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3780DB29" w14:textId="604AC562" w:rsidR="00F47FDD" w:rsidRPr="00971AC9" w:rsidRDefault="00F47FDD" w:rsidP="004012F4">
            <w:pPr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D18F4" w:rsidRPr="00971AC9" w14:paraId="3E0DF5D5" w14:textId="77777777" w:rsidTr="002E6FC7">
        <w:trPr>
          <w:trHeight w:val="890"/>
        </w:trPr>
        <w:tc>
          <w:tcPr>
            <w:tcW w:w="4248" w:type="dxa"/>
          </w:tcPr>
          <w:p w14:paraId="667E7B0C" w14:textId="49D354C8" w:rsidR="006D18F4" w:rsidRPr="00971AC9" w:rsidRDefault="006D18F4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Q.(c) </w:t>
            </w:r>
            <w:r w:rsidR="002E6FC7">
              <w:rPr>
                <w:rFonts w:ascii="Tahoma" w:hAnsi="Tahoma" w:cs="Tahoma"/>
                <w:i/>
                <w:iCs/>
              </w:rPr>
              <w:t>T</w:t>
            </w:r>
            <w:r w:rsidR="002E6FC7" w:rsidRPr="002E6FC7">
              <w:rPr>
                <w:rFonts w:ascii="Tahoma" w:hAnsi="Tahoma" w:cs="Tahoma"/>
                <w:i/>
                <w:iCs/>
              </w:rPr>
              <w:t>he challenges faced by these beneficiaries in the establishment and operation of such outlets and the</w:t>
            </w:r>
            <w:r w:rsidR="002E6FC7">
              <w:rPr>
                <w:rFonts w:ascii="Tahoma" w:hAnsi="Tahoma" w:cs="Tahoma"/>
                <w:i/>
                <w:iCs/>
              </w:rPr>
              <w:t xml:space="preserve"> </w:t>
            </w:r>
            <w:r w:rsidR="002E6FC7" w:rsidRPr="002E6FC7">
              <w:rPr>
                <w:rFonts w:ascii="Tahoma" w:hAnsi="Tahoma" w:cs="Tahoma"/>
                <w:i/>
                <w:iCs/>
              </w:rPr>
              <w:t>manner in which the Ministry is providing support continuously; and</w:t>
            </w:r>
          </w:p>
        </w:tc>
        <w:tc>
          <w:tcPr>
            <w:tcW w:w="5245" w:type="dxa"/>
          </w:tcPr>
          <w:p w14:paraId="0C3C1462" w14:textId="77777777" w:rsidR="006D18F4" w:rsidRPr="00971AC9" w:rsidRDefault="006D18F4" w:rsidP="006D18F4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t xml:space="preserve">Answer to Q(c): </w:t>
            </w:r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1D436888" w14:textId="2F833424" w:rsidR="006D18F4" w:rsidRPr="00971AC9" w:rsidRDefault="006D18F4" w:rsidP="004012F4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4012F4" w:rsidRPr="00DF5386" w14:paraId="1F957F91" w14:textId="77777777" w:rsidTr="00162096">
        <w:trPr>
          <w:trHeight w:val="890"/>
        </w:trPr>
        <w:tc>
          <w:tcPr>
            <w:tcW w:w="4248" w:type="dxa"/>
            <w:shd w:val="clear" w:color="auto" w:fill="auto"/>
          </w:tcPr>
          <w:p w14:paraId="17B3BBFF" w14:textId="26FE1687" w:rsidR="00595E64" w:rsidRPr="00162096" w:rsidRDefault="004012F4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162096">
              <w:rPr>
                <w:rFonts w:ascii="Tahoma" w:hAnsi="Tahoma" w:cs="Tahoma"/>
                <w:i/>
                <w:iCs/>
              </w:rPr>
              <w:t xml:space="preserve">Q.(d) </w:t>
            </w:r>
            <w:r w:rsidR="002E6FC7" w:rsidRPr="00162096">
              <w:rPr>
                <w:rFonts w:ascii="Tahoma" w:hAnsi="Tahoma" w:cs="Tahoma"/>
                <w:i/>
                <w:iCs/>
              </w:rPr>
              <w:t xml:space="preserve">The name of the special schemes formulated by the Ministry of Petroleum and Natural Gas or its public sector undertakings to promote </w:t>
            </w:r>
            <w:r w:rsidR="002E6FC7" w:rsidRPr="00162096">
              <w:rPr>
                <w:rFonts w:ascii="Tahoma" w:hAnsi="Tahoma" w:cs="Tahoma"/>
                <w:i/>
                <w:iCs/>
              </w:rPr>
              <w:lastRenderedPageBreak/>
              <w:t>entrepreneurship among SCs, STs and OBCs in allied sectors of the oil and gas industry such as transportation, maintenance or supply chain?</w:t>
            </w:r>
            <w:r w:rsidR="002E6FC7" w:rsidRPr="00162096">
              <w:rPr>
                <w:rFonts w:ascii="Tahoma" w:hAnsi="Tahoma" w:cs="Tahoma"/>
                <w:i/>
                <w:iCs/>
              </w:rPr>
              <w:cr/>
            </w:r>
          </w:p>
          <w:p w14:paraId="1AC16E0F" w14:textId="75DD1567" w:rsidR="004012F4" w:rsidRPr="00162096" w:rsidRDefault="004012F4" w:rsidP="004012F4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  <w:p w14:paraId="09A8069A" w14:textId="77777777" w:rsidR="004012F4" w:rsidRPr="00162096" w:rsidRDefault="004012F4" w:rsidP="004012F4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  <w:p w14:paraId="1C92E302" w14:textId="4ECC31EF" w:rsidR="004012F4" w:rsidRPr="00162096" w:rsidRDefault="004012F4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245" w:type="dxa"/>
            <w:shd w:val="clear" w:color="auto" w:fill="auto"/>
          </w:tcPr>
          <w:p w14:paraId="59832B0A" w14:textId="5D9D1332" w:rsidR="004012F4" w:rsidRPr="00162096" w:rsidRDefault="004012F4" w:rsidP="004012F4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162096">
              <w:rPr>
                <w:rFonts w:ascii="Tahoma" w:hAnsi="Tahoma" w:cs="Tahoma"/>
                <w:b/>
                <w:lang w:val="en-US"/>
              </w:rPr>
              <w:lastRenderedPageBreak/>
              <w:t xml:space="preserve">Answer to Q(d): </w:t>
            </w:r>
            <w:r w:rsidRPr="00162096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2555943D" w14:textId="69F70852" w:rsidR="00107F76" w:rsidRPr="00162096" w:rsidRDefault="00C633A6" w:rsidP="00C633A6">
            <w:pPr>
              <w:spacing w:after="120"/>
              <w:ind w:right="-23"/>
              <w:jc w:val="both"/>
              <w:rPr>
                <w:rFonts w:ascii="Tahoma" w:hAnsi="Tahoma" w:cs="Tahoma"/>
              </w:rPr>
            </w:pPr>
            <w:r w:rsidRPr="00162096">
              <w:rPr>
                <w:rFonts w:ascii="Tahoma" w:hAnsi="Tahoma" w:cs="Tahoma"/>
              </w:rPr>
              <w:t xml:space="preserve">As far as Oil India Limited (OIL) is concerned, under its Corporate Social Responsibility (CSR) initiatives, OIL undertakes several </w:t>
            </w:r>
            <w:r w:rsidR="00D32767" w:rsidRPr="00162096">
              <w:rPr>
                <w:rFonts w:ascii="Tahoma" w:hAnsi="Tahoma" w:cs="Tahoma"/>
              </w:rPr>
              <w:t xml:space="preserve">schemes/programmes for </w:t>
            </w:r>
            <w:r w:rsidR="00D32767" w:rsidRPr="00162096">
              <w:rPr>
                <w:rFonts w:ascii="Tahoma" w:hAnsi="Tahoma" w:cs="Tahoma"/>
              </w:rPr>
              <w:lastRenderedPageBreak/>
              <w:t xml:space="preserve">capacity-building as well as </w:t>
            </w:r>
            <w:r w:rsidRPr="00162096">
              <w:rPr>
                <w:rFonts w:ascii="Tahoma" w:hAnsi="Tahoma" w:cs="Tahoma"/>
              </w:rPr>
              <w:t>skill development for</w:t>
            </w:r>
            <w:r w:rsidR="00A160F7" w:rsidRPr="00162096">
              <w:rPr>
                <w:rFonts w:ascii="Tahoma" w:hAnsi="Tahoma" w:cs="Tahoma"/>
              </w:rPr>
              <w:t xml:space="preserve"> the</w:t>
            </w:r>
            <w:r w:rsidRPr="00162096">
              <w:rPr>
                <w:rFonts w:ascii="Tahoma" w:hAnsi="Tahoma" w:cs="Tahoma"/>
              </w:rPr>
              <w:t xml:space="preserve"> youth, women, and individuals from underprivileged and marginalised communities, including SCs, STs, and OBCs.</w:t>
            </w:r>
            <w:r w:rsidR="00107F76" w:rsidRPr="00162096">
              <w:rPr>
                <w:rFonts w:ascii="Tahoma" w:hAnsi="Tahoma" w:cs="Tahoma"/>
              </w:rPr>
              <w:t xml:space="preserve"> </w:t>
            </w:r>
            <w:r w:rsidRPr="00162096">
              <w:rPr>
                <w:rFonts w:ascii="Tahoma" w:hAnsi="Tahoma" w:cs="Tahoma"/>
              </w:rPr>
              <w:t xml:space="preserve">These initiatives </w:t>
            </w:r>
            <w:r w:rsidR="00636B05" w:rsidRPr="00162096">
              <w:rPr>
                <w:rFonts w:ascii="Tahoma" w:hAnsi="Tahoma" w:cs="Tahoma"/>
              </w:rPr>
              <w:t xml:space="preserve">(schemes/programmes) </w:t>
            </w:r>
            <w:r w:rsidRPr="00162096">
              <w:rPr>
                <w:rFonts w:ascii="Tahoma" w:hAnsi="Tahoma" w:cs="Tahoma"/>
              </w:rPr>
              <w:t xml:space="preserve">aim to enhance employability and promote self-reliance, thereby fostering entrepreneurial potential. </w:t>
            </w:r>
          </w:p>
          <w:p w14:paraId="4A1B97A5" w14:textId="1C896DC6" w:rsidR="004012F4" w:rsidRPr="00162096" w:rsidRDefault="004F6506" w:rsidP="00C633A6">
            <w:pPr>
              <w:spacing w:after="120"/>
              <w:ind w:right="-23"/>
              <w:jc w:val="both"/>
              <w:rPr>
                <w:rFonts w:ascii="Tahoma" w:hAnsi="Tahoma" w:cs="Tahoma"/>
              </w:rPr>
            </w:pPr>
            <w:r w:rsidRPr="00162096">
              <w:rPr>
                <w:rFonts w:ascii="Tahoma" w:hAnsi="Tahoma" w:cs="Tahoma"/>
              </w:rPr>
              <w:t xml:space="preserve">Further, </w:t>
            </w:r>
            <w:r w:rsidR="00C633A6" w:rsidRPr="00162096">
              <w:rPr>
                <w:rFonts w:ascii="Tahoma" w:hAnsi="Tahoma" w:cs="Tahoma"/>
              </w:rPr>
              <w:t>OIL’s Skill Development Institute, Guwahati (SDIG) conducts specialised training programmes such as CNC Turning, CNC Milling, Industrial Welder (Oil &amp; Gas), Industrial Electrician (Oil &amp; Gas), and Solar PV Installer, which equip trainees with industry-relevant skills and support them in pursuing employment or entrepreneurship in the oil and gas ecosystem.</w:t>
            </w:r>
            <w:bookmarkStart w:id="0" w:name="_GoBack"/>
            <w:bookmarkEnd w:id="0"/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lastRenderedPageBreak/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1A954EF1" w14:textId="51257D2C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6C91713A" w14:textId="77777777" w:rsidR="00971AC9" w:rsidRPr="00971AC9" w:rsidRDefault="00971AC9" w:rsidP="00971AC9">
      <w:pPr>
        <w:spacing w:after="0" w:line="240" w:lineRule="auto"/>
        <w:ind w:right="-23"/>
        <w:rPr>
          <w:rFonts w:ascii="Tahoma" w:hAnsi="Tahoma" w:cs="Tahoma"/>
          <w:b/>
          <w:u w:val="single"/>
          <w:lang w:val="en-US"/>
        </w:rPr>
      </w:pP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D16AF"/>
    <w:rsid w:val="000F5C49"/>
    <w:rsid w:val="00106CAF"/>
    <w:rsid w:val="00107F76"/>
    <w:rsid w:val="00113643"/>
    <w:rsid w:val="001151F2"/>
    <w:rsid w:val="00133A75"/>
    <w:rsid w:val="001352A6"/>
    <w:rsid w:val="001360E3"/>
    <w:rsid w:val="001368FD"/>
    <w:rsid w:val="00157286"/>
    <w:rsid w:val="00162096"/>
    <w:rsid w:val="00163312"/>
    <w:rsid w:val="00175FC8"/>
    <w:rsid w:val="00187C39"/>
    <w:rsid w:val="001A27F8"/>
    <w:rsid w:val="001B4C58"/>
    <w:rsid w:val="001C6223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E2DA8"/>
    <w:rsid w:val="002E5790"/>
    <w:rsid w:val="002E61F1"/>
    <w:rsid w:val="002E6FC7"/>
    <w:rsid w:val="002E7EBA"/>
    <w:rsid w:val="002F2731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B5D09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6506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205D"/>
    <w:rsid w:val="005765F5"/>
    <w:rsid w:val="00587F15"/>
    <w:rsid w:val="005910DF"/>
    <w:rsid w:val="00594A78"/>
    <w:rsid w:val="00594C84"/>
    <w:rsid w:val="00595E64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36B05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6692C"/>
    <w:rsid w:val="0076735C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4073D"/>
    <w:rsid w:val="00851623"/>
    <w:rsid w:val="0085767A"/>
    <w:rsid w:val="00884A02"/>
    <w:rsid w:val="00890FC9"/>
    <w:rsid w:val="0089111D"/>
    <w:rsid w:val="008B23B3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D3210"/>
    <w:rsid w:val="009E562D"/>
    <w:rsid w:val="009F343A"/>
    <w:rsid w:val="00A059DE"/>
    <w:rsid w:val="00A160F7"/>
    <w:rsid w:val="00A36610"/>
    <w:rsid w:val="00A3735E"/>
    <w:rsid w:val="00A41779"/>
    <w:rsid w:val="00A41B22"/>
    <w:rsid w:val="00A44F46"/>
    <w:rsid w:val="00A67BEF"/>
    <w:rsid w:val="00A777BF"/>
    <w:rsid w:val="00AB787F"/>
    <w:rsid w:val="00B174DA"/>
    <w:rsid w:val="00B234E6"/>
    <w:rsid w:val="00B32638"/>
    <w:rsid w:val="00B475C0"/>
    <w:rsid w:val="00B50E79"/>
    <w:rsid w:val="00B71914"/>
    <w:rsid w:val="00B810F9"/>
    <w:rsid w:val="00BA469A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3A6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2767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290D"/>
    <w:rsid w:val="00D86755"/>
    <w:rsid w:val="00D90377"/>
    <w:rsid w:val="00DA33EC"/>
    <w:rsid w:val="00DA434C"/>
    <w:rsid w:val="00DF01F6"/>
    <w:rsid w:val="00DF1C17"/>
    <w:rsid w:val="00DF5288"/>
    <w:rsid w:val="00DF5386"/>
    <w:rsid w:val="00E017B2"/>
    <w:rsid w:val="00E06B03"/>
    <w:rsid w:val="00E16D6C"/>
    <w:rsid w:val="00E415F7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67738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429DA5-C0D3-414F-9051-CE9F35D2B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2025-08-04T07:58:00Z</cp:lastPrinted>
  <dcterms:created xsi:type="dcterms:W3CDTF">2025-08-04T08:02:00Z</dcterms:created>
  <dcterms:modified xsi:type="dcterms:W3CDTF">2025-08-04T08:02:00Z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