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513D43" w:rsidRDefault="00BD5E52" w:rsidP="001368FD">
      <w:pPr>
        <w:spacing w:after="0"/>
        <w:jc w:val="center"/>
        <w:rPr>
          <w:rFonts w:ascii="Tahoma" w:hAnsi="Tahoma" w:cs="Tahoma"/>
          <w:lang w:val="en-US"/>
        </w:rPr>
      </w:pPr>
    </w:p>
    <w:p w14:paraId="23B88AE0" w14:textId="79B4845F" w:rsidR="00F47FDD" w:rsidRPr="00513D43" w:rsidRDefault="00F47FDD" w:rsidP="001368FD">
      <w:pPr>
        <w:spacing w:after="0"/>
        <w:jc w:val="center"/>
        <w:rPr>
          <w:rFonts w:ascii="Tahoma" w:hAnsi="Tahoma" w:cs="Tahoma"/>
          <w:lang w:val="en-US"/>
        </w:rPr>
      </w:pPr>
    </w:p>
    <w:p w14:paraId="1D4717EA" w14:textId="4B6D38F5" w:rsidR="00F47FDD" w:rsidRPr="00513D43" w:rsidRDefault="00F47FDD" w:rsidP="001368FD">
      <w:pPr>
        <w:spacing w:after="0"/>
        <w:jc w:val="center"/>
        <w:rPr>
          <w:rFonts w:ascii="Tahoma" w:hAnsi="Tahoma" w:cs="Tahoma"/>
          <w:lang w:val="en-US"/>
        </w:rPr>
      </w:pPr>
    </w:p>
    <w:p w14:paraId="382EFDC0" w14:textId="7DC9740E" w:rsidR="00F47FDD" w:rsidRPr="00513D43" w:rsidRDefault="00F47FDD" w:rsidP="001368FD">
      <w:pPr>
        <w:spacing w:after="0"/>
        <w:jc w:val="center"/>
        <w:rPr>
          <w:rFonts w:ascii="Tahoma" w:hAnsi="Tahoma" w:cs="Tahoma"/>
          <w:lang w:val="en-US"/>
        </w:rPr>
      </w:pPr>
    </w:p>
    <w:p w14:paraId="0C409889" w14:textId="77777777" w:rsidR="00106CAF" w:rsidRPr="00513D43" w:rsidRDefault="00106CAF" w:rsidP="001368FD">
      <w:pPr>
        <w:spacing w:after="0"/>
        <w:jc w:val="center"/>
        <w:rPr>
          <w:rFonts w:ascii="Tahoma" w:hAnsi="Tahoma" w:cs="Tahoma"/>
          <w:lang w:val="en-US"/>
        </w:rPr>
      </w:pPr>
    </w:p>
    <w:p w14:paraId="0C934999" w14:textId="3C05A70B" w:rsidR="00BC4C9F" w:rsidRPr="00513D43" w:rsidRDefault="00654ECF" w:rsidP="00274628">
      <w:pPr>
        <w:spacing w:after="0"/>
        <w:ind w:right="-23"/>
        <w:rPr>
          <w:rFonts w:ascii="Tahoma" w:hAnsi="Tahoma" w:cs="Tahoma"/>
          <w:b/>
          <w:lang w:val="en-US"/>
        </w:rPr>
      </w:pPr>
      <w:r w:rsidRPr="00513D43">
        <w:rPr>
          <w:rFonts w:ascii="Tahoma" w:hAnsi="Tahoma" w:cs="Tahoma"/>
          <w:b/>
          <w:lang w:val="en-US"/>
        </w:rPr>
        <w:t>OIL/</w:t>
      </w:r>
      <w:r w:rsidR="008B23B3" w:rsidRPr="00513D43">
        <w:rPr>
          <w:rFonts w:ascii="Tahoma" w:hAnsi="Tahoma" w:cs="Tahoma"/>
          <w:b/>
          <w:lang w:val="en-US"/>
        </w:rPr>
        <w:t>PLNG/</w:t>
      </w:r>
      <w:r w:rsidRPr="00513D43">
        <w:rPr>
          <w:rFonts w:ascii="Tahoma" w:hAnsi="Tahoma" w:cs="Tahoma"/>
          <w:b/>
          <w:lang w:val="en-US"/>
        </w:rPr>
        <w:t>54/2/</w:t>
      </w:r>
      <w:r w:rsidR="00187C39" w:rsidRPr="00513D43">
        <w:rPr>
          <w:rFonts w:ascii="Tahoma" w:hAnsi="Tahoma" w:cs="Tahoma"/>
          <w:b/>
          <w:lang w:val="en-US"/>
        </w:rPr>
        <w:t>2</w:t>
      </w:r>
      <w:r w:rsidRPr="00513D43">
        <w:rPr>
          <w:rFonts w:ascii="Tahoma" w:hAnsi="Tahoma" w:cs="Tahoma"/>
          <w:b/>
          <w:lang w:val="en-US"/>
        </w:rPr>
        <w:t>/202</w:t>
      </w:r>
      <w:r w:rsidR="00F270A6" w:rsidRPr="00513D43">
        <w:rPr>
          <w:rFonts w:ascii="Tahoma" w:hAnsi="Tahoma" w:cs="Tahoma"/>
          <w:b/>
          <w:lang w:val="en-US"/>
        </w:rPr>
        <w:t>5</w:t>
      </w:r>
      <w:r w:rsidRPr="00513D43">
        <w:rPr>
          <w:rFonts w:ascii="Tahoma" w:hAnsi="Tahoma" w:cs="Tahoma"/>
          <w:b/>
          <w:lang w:val="en-US"/>
        </w:rPr>
        <w:t>/</w:t>
      </w:r>
      <w:r w:rsidR="005335E5" w:rsidRPr="00513D43">
        <w:rPr>
          <w:rFonts w:ascii="Tahoma" w:hAnsi="Tahoma" w:cs="Tahoma"/>
          <w:b/>
          <w:lang w:val="en-US"/>
        </w:rPr>
        <w:t>53</w:t>
      </w:r>
      <w:r w:rsidR="00F211B3" w:rsidRPr="00513D43">
        <w:rPr>
          <w:rFonts w:ascii="Tahoma" w:hAnsi="Tahoma" w:cs="Tahoma"/>
          <w:b/>
          <w:lang w:val="en-US"/>
        </w:rPr>
        <w:tab/>
      </w:r>
      <w:r w:rsidR="00F211B3" w:rsidRPr="00513D43">
        <w:rPr>
          <w:rFonts w:ascii="Tahoma" w:hAnsi="Tahoma" w:cs="Tahoma"/>
          <w:b/>
          <w:lang w:val="en-US"/>
        </w:rPr>
        <w:tab/>
      </w:r>
      <w:r w:rsidR="00F211B3" w:rsidRPr="00513D43">
        <w:rPr>
          <w:rFonts w:ascii="Tahoma" w:hAnsi="Tahoma" w:cs="Tahoma"/>
          <w:b/>
          <w:lang w:val="en-US"/>
        </w:rPr>
        <w:tab/>
      </w:r>
      <w:r w:rsidR="00F211B3" w:rsidRPr="00513D43">
        <w:rPr>
          <w:rFonts w:ascii="Tahoma" w:hAnsi="Tahoma" w:cs="Tahoma"/>
          <w:b/>
          <w:lang w:val="en-US"/>
        </w:rPr>
        <w:tab/>
      </w:r>
      <w:r w:rsidR="00F211B3" w:rsidRPr="00513D43">
        <w:rPr>
          <w:rFonts w:ascii="Tahoma" w:hAnsi="Tahoma" w:cs="Tahoma"/>
          <w:b/>
          <w:lang w:val="en-US"/>
        </w:rPr>
        <w:tab/>
      </w:r>
      <w:r w:rsidR="00506AF9" w:rsidRPr="00513D43">
        <w:rPr>
          <w:rFonts w:ascii="Tahoma" w:hAnsi="Tahoma" w:cs="Tahoma"/>
          <w:b/>
          <w:lang w:val="en-US"/>
        </w:rPr>
        <w:t xml:space="preserve">    </w:t>
      </w:r>
      <w:r w:rsidR="008B23B3" w:rsidRPr="00513D43">
        <w:rPr>
          <w:rFonts w:ascii="Tahoma" w:hAnsi="Tahoma" w:cs="Tahoma"/>
          <w:b/>
          <w:lang w:val="en-US"/>
        </w:rPr>
        <w:t xml:space="preserve">             </w:t>
      </w:r>
      <w:r w:rsidR="00EA36EB" w:rsidRPr="00513D43">
        <w:rPr>
          <w:rFonts w:ascii="Tahoma" w:hAnsi="Tahoma" w:cs="Tahoma"/>
          <w:b/>
          <w:lang w:val="en-US"/>
        </w:rPr>
        <w:t xml:space="preserve"> </w:t>
      </w:r>
      <w:r w:rsidR="002E63CA">
        <w:rPr>
          <w:rFonts w:ascii="Tahoma" w:hAnsi="Tahoma" w:cs="Tahoma"/>
          <w:b/>
          <w:lang w:val="en-US"/>
        </w:rPr>
        <w:t>8</w:t>
      </w:r>
      <w:r w:rsidR="002E63CA" w:rsidRPr="002E63CA">
        <w:rPr>
          <w:rFonts w:ascii="Tahoma" w:hAnsi="Tahoma" w:cs="Tahoma"/>
          <w:b/>
          <w:vertAlign w:val="superscript"/>
          <w:lang w:val="en-US"/>
        </w:rPr>
        <w:t>th</w:t>
      </w:r>
      <w:r w:rsidR="002E63CA">
        <w:rPr>
          <w:rFonts w:ascii="Tahoma" w:hAnsi="Tahoma" w:cs="Tahoma"/>
          <w:b/>
          <w:lang w:val="en-US"/>
        </w:rPr>
        <w:t xml:space="preserve"> August</w:t>
      </w:r>
      <w:r w:rsidR="00F211B3" w:rsidRPr="00513D43">
        <w:rPr>
          <w:rFonts w:ascii="Tahoma" w:hAnsi="Tahoma" w:cs="Tahoma"/>
          <w:b/>
          <w:lang w:val="en-US"/>
        </w:rPr>
        <w:t>,</w:t>
      </w:r>
      <w:r w:rsidR="00D41C07" w:rsidRPr="00513D43">
        <w:rPr>
          <w:rFonts w:ascii="Tahoma" w:hAnsi="Tahoma" w:cs="Tahoma"/>
          <w:b/>
          <w:lang w:val="en-US"/>
        </w:rPr>
        <w:t xml:space="preserve"> </w:t>
      </w:r>
      <w:r w:rsidR="00F211B3" w:rsidRPr="00513D43">
        <w:rPr>
          <w:rFonts w:ascii="Tahoma" w:hAnsi="Tahoma" w:cs="Tahoma"/>
          <w:b/>
          <w:lang w:val="en-US"/>
        </w:rPr>
        <w:t>202</w:t>
      </w:r>
      <w:r w:rsidR="00F270A6" w:rsidRPr="00513D43">
        <w:rPr>
          <w:rFonts w:ascii="Tahoma" w:hAnsi="Tahoma" w:cs="Tahoma"/>
          <w:b/>
          <w:lang w:val="en-US"/>
        </w:rPr>
        <w:t>5</w:t>
      </w:r>
    </w:p>
    <w:p w14:paraId="097B29A8" w14:textId="77777777" w:rsidR="00C42C3F" w:rsidRPr="00513D43" w:rsidRDefault="00C42C3F" w:rsidP="00274628">
      <w:pPr>
        <w:spacing w:after="0"/>
        <w:ind w:right="-23"/>
        <w:rPr>
          <w:rFonts w:ascii="Tahoma" w:hAnsi="Tahoma" w:cs="Tahoma"/>
          <w:lang w:val="en-US"/>
        </w:rPr>
      </w:pPr>
    </w:p>
    <w:p w14:paraId="47BD05C6" w14:textId="77777777" w:rsidR="00F636E8" w:rsidRPr="00513D43" w:rsidRDefault="00F636E8" w:rsidP="00274628">
      <w:pPr>
        <w:spacing w:after="0"/>
        <w:ind w:right="-23"/>
        <w:rPr>
          <w:rFonts w:ascii="Tahoma" w:hAnsi="Tahoma" w:cs="Tahoma"/>
          <w:lang w:val="en-US"/>
        </w:rPr>
      </w:pPr>
    </w:p>
    <w:p w14:paraId="54F9D8EA" w14:textId="77777777" w:rsidR="00654ECF" w:rsidRPr="00513D43" w:rsidRDefault="00654ECF" w:rsidP="00274628">
      <w:pPr>
        <w:spacing w:after="0"/>
        <w:ind w:right="-23"/>
        <w:rPr>
          <w:rFonts w:ascii="Tahoma" w:hAnsi="Tahoma" w:cs="Tahoma"/>
          <w:lang w:val="en-US"/>
        </w:rPr>
      </w:pPr>
      <w:r w:rsidRPr="00513D43">
        <w:rPr>
          <w:rFonts w:ascii="Tahoma" w:hAnsi="Tahoma" w:cs="Tahoma"/>
          <w:lang w:val="en-US"/>
        </w:rPr>
        <w:t>Ministry of Petroleum and Natural Gas</w:t>
      </w:r>
    </w:p>
    <w:p w14:paraId="10035C68" w14:textId="77777777" w:rsidR="00506AF9" w:rsidRPr="00513D43" w:rsidRDefault="00506AF9" w:rsidP="00274628">
      <w:pPr>
        <w:spacing w:after="0"/>
        <w:ind w:right="-23"/>
        <w:rPr>
          <w:rFonts w:ascii="Tahoma" w:hAnsi="Tahoma" w:cs="Tahoma"/>
          <w:lang w:val="en-US"/>
        </w:rPr>
      </w:pPr>
      <w:r w:rsidRPr="00513D43">
        <w:rPr>
          <w:rFonts w:ascii="Tahoma" w:hAnsi="Tahoma" w:cs="Tahoma"/>
          <w:lang w:val="en-US"/>
        </w:rPr>
        <w:t>Shastri Bhawan</w:t>
      </w:r>
    </w:p>
    <w:p w14:paraId="6BFCBBA0" w14:textId="77777777" w:rsidR="00654ECF" w:rsidRPr="00513D43" w:rsidRDefault="00654ECF" w:rsidP="00274628">
      <w:pPr>
        <w:spacing w:after="0"/>
        <w:ind w:right="-23"/>
        <w:rPr>
          <w:rFonts w:ascii="Tahoma" w:hAnsi="Tahoma" w:cs="Tahoma"/>
          <w:u w:val="single"/>
          <w:lang w:val="en-US"/>
        </w:rPr>
      </w:pPr>
      <w:r w:rsidRPr="00513D43">
        <w:rPr>
          <w:rFonts w:ascii="Tahoma" w:hAnsi="Tahoma" w:cs="Tahoma"/>
          <w:u w:val="single"/>
          <w:lang w:val="en-US"/>
        </w:rPr>
        <w:t>New Delhi-110</w:t>
      </w:r>
      <w:r w:rsidR="00C63D71" w:rsidRPr="00513D43">
        <w:rPr>
          <w:rFonts w:ascii="Tahoma" w:hAnsi="Tahoma" w:cs="Tahoma"/>
          <w:u w:val="single"/>
          <w:lang w:val="en-US"/>
        </w:rPr>
        <w:t>001</w:t>
      </w:r>
    </w:p>
    <w:p w14:paraId="54AFC079" w14:textId="4793B4E0" w:rsidR="00230158" w:rsidRPr="00513D43" w:rsidRDefault="00506AF9" w:rsidP="00274628">
      <w:pPr>
        <w:spacing w:after="0"/>
        <w:ind w:right="-23"/>
        <w:jc w:val="center"/>
        <w:rPr>
          <w:rFonts w:ascii="Tahoma" w:hAnsi="Tahoma" w:cs="Tahoma"/>
          <w:b/>
          <w:u w:val="single"/>
          <w:lang w:val="en-US"/>
        </w:rPr>
      </w:pPr>
      <w:r w:rsidRPr="00513D43">
        <w:rPr>
          <w:rFonts w:ascii="Tahoma" w:hAnsi="Tahoma" w:cs="Tahoma"/>
          <w:b/>
          <w:lang w:val="en-US"/>
        </w:rPr>
        <w:t xml:space="preserve">              </w:t>
      </w:r>
      <w:r w:rsidR="002F2731" w:rsidRPr="00513D43">
        <w:rPr>
          <w:rFonts w:ascii="Tahoma" w:hAnsi="Tahoma" w:cs="Tahoma"/>
          <w:b/>
          <w:lang w:val="en-US"/>
        </w:rPr>
        <w:t xml:space="preserve">                       </w:t>
      </w:r>
      <w:r w:rsidR="00106CAF" w:rsidRPr="00513D43">
        <w:rPr>
          <w:rFonts w:ascii="Tahoma" w:hAnsi="Tahoma" w:cs="Tahoma"/>
          <w:b/>
          <w:lang w:val="en-US"/>
        </w:rPr>
        <w:t xml:space="preserve">                       </w:t>
      </w:r>
      <w:r w:rsidR="0044759C" w:rsidRPr="00513D43">
        <w:rPr>
          <w:rFonts w:ascii="Tahoma" w:hAnsi="Tahoma" w:cs="Tahoma"/>
          <w:b/>
          <w:lang w:val="en-US"/>
        </w:rPr>
        <w:t xml:space="preserve">                                 </w:t>
      </w:r>
      <w:r w:rsidR="000B6878" w:rsidRPr="00513D43">
        <w:rPr>
          <w:rFonts w:ascii="Tahoma" w:hAnsi="Tahoma" w:cs="Tahoma"/>
          <w:b/>
          <w:lang w:val="en-US"/>
        </w:rPr>
        <w:t xml:space="preserve"> </w:t>
      </w:r>
      <w:r w:rsidR="005F7FBA" w:rsidRPr="00513D43">
        <w:rPr>
          <w:rFonts w:ascii="Tahoma" w:hAnsi="Tahoma" w:cs="Tahoma"/>
          <w:b/>
          <w:lang w:val="en-US"/>
        </w:rPr>
        <w:t xml:space="preserve">        </w:t>
      </w:r>
      <w:r w:rsidR="000C6679" w:rsidRPr="00513D43">
        <w:rPr>
          <w:rFonts w:ascii="Tahoma" w:hAnsi="Tahoma" w:cs="Tahoma"/>
          <w:b/>
          <w:lang w:val="en-US"/>
        </w:rPr>
        <w:t xml:space="preserve">Kind Attn: </w:t>
      </w:r>
      <w:r w:rsidR="00D90377" w:rsidRPr="00513D43">
        <w:rPr>
          <w:rFonts w:ascii="Tahoma" w:hAnsi="Tahoma" w:cs="Tahoma"/>
          <w:b/>
          <w:lang w:val="en-US"/>
        </w:rPr>
        <w:t xml:space="preserve">Shri </w:t>
      </w:r>
      <w:proofErr w:type="spellStart"/>
      <w:r w:rsidR="005F7FBA" w:rsidRPr="00513D43">
        <w:rPr>
          <w:rFonts w:ascii="Tahoma" w:hAnsi="Tahoma" w:cs="Tahoma"/>
          <w:b/>
          <w:lang w:val="en-US"/>
        </w:rPr>
        <w:t>Shyam</w:t>
      </w:r>
      <w:proofErr w:type="spellEnd"/>
      <w:r w:rsidR="005F7FBA" w:rsidRPr="00513D43">
        <w:rPr>
          <w:rFonts w:ascii="Tahoma" w:hAnsi="Tahoma" w:cs="Tahoma"/>
          <w:b/>
          <w:lang w:val="en-US"/>
        </w:rPr>
        <w:t xml:space="preserve"> Lal</w:t>
      </w:r>
    </w:p>
    <w:p w14:paraId="7B68B911" w14:textId="021C93B3" w:rsidR="007C79E3" w:rsidRPr="00513D43" w:rsidRDefault="005068B1" w:rsidP="00274628">
      <w:pPr>
        <w:spacing w:after="0"/>
        <w:ind w:right="-23"/>
        <w:jc w:val="center"/>
        <w:rPr>
          <w:rFonts w:ascii="Tahoma" w:hAnsi="Tahoma" w:cs="Tahoma"/>
          <w:bCs/>
          <w:u w:val="single"/>
          <w:lang w:val="en-US"/>
        </w:rPr>
      </w:pPr>
      <w:r w:rsidRPr="00513D43">
        <w:rPr>
          <w:rFonts w:ascii="Tahoma" w:hAnsi="Tahoma" w:cs="Tahoma"/>
          <w:bCs/>
          <w:lang w:val="en-US"/>
        </w:rPr>
        <w:t xml:space="preserve">                                                     </w:t>
      </w:r>
      <w:r w:rsidR="006F5F9D" w:rsidRPr="00513D43">
        <w:rPr>
          <w:rFonts w:ascii="Tahoma" w:hAnsi="Tahoma" w:cs="Tahoma"/>
          <w:bCs/>
          <w:lang w:val="en-US"/>
        </w:rPr>
        <w:t xml:space="preserve">      </w:t>
      </w:r>
      <w:r w:rsidR="00D90377" w:rsidRPr="00513D43">
        <w:rPr>
          <w:rFonts w:ascii="Tahoma" w:hAnsi="Tahoma" w:cs="Tahoma"/>
          <w:bCs/>
          <w:lang w:val="en-US"/>
        </w:rPr>
        <w:t xml:space="preserve">  </w:t>
      </w:r>
      <w:r w:rsidR="00920CFB" w:rsidRPr="00513D43">
        <w:rPr>
          <w:rFonts w:ascii="Tahoma" w:hAnsi="Tahoma" w:cs="Tahoma"/>
          <w:bCs/>
          <w:lang w:val="en-US"/>
        </w:rPr>
        <w:t xml:space="preserve"> </w:t>
      </w:r>
      <w:r w:rsidR="00CF1922" w:rsidRPr="00513D43">
        <w:rPr>
          <w:rFonts w:ascii="Tahoma" w:hAnsi="Tahoma" w:cs="Tahoma"/>
          <w:bCs/>
          <w:lang w:val="en-US"/>
        </w:rPr>
        <w:t xml:space="preserve">         </w:t>
      </w:r>
      <w:r w:rsidR="0044759C" w:rsidRPr="00513D43">
        <w:rPr>
          <w:rFonts w:ascii="Tahoma" w:hAnsi="Tahoma" w:cs="Tahoma"/>
          <w:bCs/>
          <w:lang w:val="en-US"/>
        </w:rPr>
        <w:t xml:space="preserve">                                  </w:t>
      </w:r>
      <w:r w:rsidR="00274628" w:rsidRPr="00513D43">
        <w:rPr>
          <w:rFonts w:ascii="Tahoma" w:hAnsi="Tahoma" w:cs="Tahoma"/>
          <w:bCs/>
          <w:lang w:val="en-US"/>
        </w:rPr>
        <w:t xml:space="preserve">  </w:t>
      </w:r>
      <w:proofErr w:type="gramStart"/>
      <w:r w:rsidR="005F7FBA" w:rsidRPr="00513D43">
        <w:rPr>
          <w:rFonts w:ascii="Tahoma" w:hAnsi="Tahoma" w:cs="Tahoma"/>
          <w:bCs/>
          <w:u w:val="single"/>
          <w:lang w:val="en-US"/>
        </w:rPr>
        <w:t>S</w:t>
      </w:r>
      <w:r w:rsidR="001352A6" w:rsidRPr="00513D43">
        <w:rPr>
          <w:rFonts w:ascii="Tahoma" w:hAnsi="Tahoma" w:cs="Tahoma"/>
          <w:bCs/>
          <w:u w:val="single"/>
          <w:lang w:val="en-US"/>
        </w:rPr>
        <w:t>S</w:t>
      </w:r>
      <w:r w:rsidR="00D86755" w:rsidRPr="00513D43">
        <w:rPr>
          <w:rFonts w:ascii="Tahoma" w:hAnsi="Tahoma" w:cs="Tahoma"/>
          <w:bCs/>
          <w:u w:val="single"/>
          <w:lang w:val="en-US"/>
        </w:rPr>
        <w:t>O(</w:t>
      </w:r>
      <w:proofErr w:type="gramEnd"/>
      <w:r w:rsidR="005F7FBA" w:rsidRPr="00513D43">
        <w:rPr>
          <w:rFonts w:ascii="Tahoma" w:hAnsi="Tahoma" w:cs="Tahoma"/>
          <w:bCs/>
          <w:u w:val="single"/>
          <w:lang w:val="en-US"/>
        </w:rPr>
        <w:t>General Section</w:t>
      </w:r>
      <w:r w:rsidR="00D86755" w:rsidRPr="00513D43">
        <w:rPr>
          <w:rFonts w:ascii="Tahoma" w:hAnsi="Tahoma" w:cs="Tahoma"/>
          <w:bCs/>
          <w:u w:val="single"/>
          <w:lang w:val="en-US"/>
        </w:rPr>
        <w:t>)</w:t>
      </w:r>
    </w:p>
    <w:p w14:paraId="6586FF46" w14:textId="77777777" w:rsidR="00274628" w:rsidRPr="00513D43" w:rsidRDefault="00274628" w:rsidP="00274628">
      <w:pPr>
        <w:tabs>
          <w:tab w:val="left" w:pos="1440"/>
        </w:tabs>
        <w:spacing w:after="0" w:line="360" w:lineRule="auto"/>
        <w:ind w:right="-23"/>
        <w:rPr>
          <w:rFonts w:ascii="Tahoma" w:hAnsi="Tahoma" w:cs="Tahoma"/>
          <w:b/>
          <w:lang w:val="en-US"/>
        </w:rPr>
      </w:pPr>
    </w:p>
    <w:p w14:paraId="24F1D845" w14:textId="13E6BB18" w:rsidR="004A407D" w:rsidRPr="00513D43" w:rsidRDefault="00F211B3" w:rsidP="006B75B2">
      <w:pPr>
        <w:tabs>
          <w:tab w:val="left" w:pos="1440"/>
        </w:tabs>
        <w:spacing w:after="0" w:line="360" w:lineRule="auto"/>
        <w:ind w:left="709" w:right="-448" w:hanging="709"/>
        <w:rPr>
          <w:rFonts w:ascii="Tahoma" w:hAnsi="Tahoma" w:cs="Tahoma"/>
          <w:lang w:val="en-US"/>
        </w:rPr>
      </w:pPr>
      <w:r w:rsidRPr="00513D43">
        <w:rPr>
          <w:rFonts w:ascii="Tahoma" w:hAnsi="Tahoma" w:cs="Tahoma"/>
          <w:b/>
          <w:lang w:val="en-US"/>
        </w:rPr>
        <w:t>Sub</w:t>
      </w:r>
      <w:r w:rsidR="000029E2" w:rsidRPr="00513D43">
        <w:rPr>
          <w:rFonts w:ascii="Tahoma" w:hAnsi="Tahoma" w:cs="Tahoma"/>
          <w:lang w:val="en-US"/>
        </w:rPr>
        <w:t>:</w:t>
      </w:r>
      <w:r w:rsidR="003C0FC2" w:rsidRPr="00513D43">
        <w:rPr>
          <w:rFonts w:ascii="Tahoma" w:hAnsi="Tahoma" w:cs="Tahoma"/>
          <w:lang w:val="en-US"/>
        </w:rPr>
        <w:t xml:space="preserve"> </w:t>
      </w:r>
      <w:r w:rsidR="000029E2" w:rsidRPr="00513D43">
        <w:rPr>
          <w:rFonts w:ascii="Tahoma" w:hAnsi="Tahoma" w:cs="Tahoma"/>
          <w:lang w:val="en-US"/>
        </w:rPr>
        <w:t xml:space="preserve"> </w:t>
      </w:r>
      <w:r w:rsidR="005335E5" w:rsidRPr="00513D43">
        <w:rPr>
          <w:rFonts w:ascii="Tahoma" w:hAnsi="Tahoma" w:cs="Tahoma"/>
          <w:lang w:val="en-US"/>
        </w:rPr>
        <w:t>Rajya</w:t>
      </w:r>
      <w:r w:rsidR="008B23B3" w:rsidRPr="00513D43">
        <w:rPr>
          <w:rFonts w:ascii="Tahoma" w:hAnsi="Tahoma" w:cs="Tahoma"/>
          <w:lang w:val="en-US"/>
        </w:rPr>
        <w:t xml:space="preserve"> </w:t>
      </w:r>
      <w:r w:rsidRPr="00513D43">
        <w:rPr>
          <w:rFonts w:ascii="Tahoma" w:hAnsi="Tahoma" w:cs="Tahoma"/>
          <w:lang w:val="en-US"/>
        </w:rPr>
        <w:t>Sabha</w:t>
      </w:r>
      <w:r w:rsidR="00520031" w:rsidRPr="00513D43">
        <w:rPr>
          <w:rFonts w:ascii="Tahoma" w:hAnsi="Tahoma" w:cs="Tahoma"/>
          <w:lang w:val="en-US"/>
        </w:rPr>
        <w:t xml:space="preserve"> Provisionally Admitted</w:t>
      </w:r>
      <w:r w:rsidR="00B32638" w:rsidRPr="00513D43">
        <w:rPr>
          <w:rFonts w:ascii="Tahoma" w:hAnsi="Tahoma" w:cs="Tahoma"/>
          <w:lang w:val="en-US"/>
        </w:rPr>
        <w:t xml:space="preserve"> </w:t>
      </w:r>
      <w:r w:rsidR="005335E5" w:rsidRPr="00513D43">
        <w:rPr>
          <w:rFonts w:ascii="Tahoma" w:hAnsi="Tahoma" w:cs="Tahoma"/>
          <w:lang w:val="en-US"/>
        </w:rPr>
        <w:t>Starred/</w:t>
      </w:r>
      <w:r w:rsidR="00187C39" w:rsidRPr="00513D43">
        <w:rPr>
          <w:rFonts w:ascii="Tahoma" w:hAnsi="Tahoma" w:cs="Tahoma"/>
          <w:lang w:val="en-US"/>
        </w:rPr>
        <w:t xml:space="preserve">Unstarred </w:t>
      </w:r>
      <w:r w:rsidR="004F7AD1" w:rsidRPr="00513D43">
        <w:rPr>
          <w:rFonts w:ascii="Tahoma" w:hAnsi="Tahoma" w:cs="Tahoma"/>
          <w:lang w:val="en-US"/>
        </w:rPr>
        <w:t>Question</w:t>
      </w:r>
      <w:r w:rsidR="001352A6" w:rsidRPr="00513D43">
        <w:rPr>
          <w:rFonts w:ascii="Tahoma" w:hAnsi="Tahoma" w:cs="Tahoma"/>
          <w:lang w:val="en-US"/>
        </w:rPr>
        <w:t xml:space="preserve"> </w:t>
      </w:r>
      <w:r w:rsidR="00EF357F" w:rsidRPr="00513D43">
        <w:rPr>
          <w:rFonts w:ascii="Tahoma" w:hAnsi="Tahoma" w:cs="Tahoma"/>
          <w:lang w:val="en-US"/>
        </w:rPr>
        <w:t xml:space="preserve">Dy. No. </w:t>
      </w:r>
      <w:r w:rsidR="005335E5" w:rsidRPr="00513D43">
        <w:rPr>
          <w:rFonts w:ascii="Tahoma" w:hAnsi="Tahoma" w:cs="Tahoma"/>
          <w:lang w:val="en-US"/>
        </w:rPr>
        <w:t>U835</w:t>
      </w:r>
      <w:r w:rsidR="006B5433" w:rsidRPr="00513D43">
        <w:rPr>
          <w:rFonts w:ascii="Tahoma" w:hAnsi="Tahoma" w:cs="Tahoma"/>
          <w:lang w:val="en-US"/>
        </w:rPr>
        <w:t xml:space="preserve"> </w:t>
      </w:r>
      <w:r w:rsidR="000029E2" w:rsidRPr="00513D43">
        <w:rPr>
          <w:rFonts w:ascii="Tahoma" w:hAnsi="Tahoma" w:cs="Tahoma"/>
          <w:lang w:val="en-US"/>
        </w:rPr>
        <w:t>for</w:t>
      </w:r>
      <w:r w:rsidR="008D1ADC" w:rsidRPr="00513D43">
        <w:rPr>
          <w:rFonts w:ascii="Tahoma" w:hAnsi="Tahoma" w:cs="Tahoma"/>
          <w:lang w:val="en-US"/>
        </w:rPr>
        <w:t xml:space="preserve"> </w:t>
      </w:r>
      <w:r w:rsidR="005335E5" w:rsidRPr="00513D43">
        <w:rPr>
          <w:rFonts w:ascii="Tahoma" w:hAnsi="Tahoma" w:cs="Tahoma"/>
          <w:lang w:val="en-US"/>
        </w:rPr>
        <w:t>11</w:t>
      </w:r>
      <w:r w:rsidR="00345A27" w:rsidRPr="00513D43">
        <w:rPr>
          <w:rFonts w:ascii="Tahoma" w:hAnsi="Tahoma" w:cs="Tahoma"/>
          <w:lang w:val="en-US"/>
        </w:rPr>
        <w:t>.</w:t>
      </w:r>
      <w:r w:rsidR="00F270A6" w:rsidRPr="00513D43">
        <w:rPr>
          <w:rFonts w:ascii="Tahoma" w:hAnsi="Tahoma" w:cs="Tahoma"/>
          <w:lang w:val="en-US"/>
        </w:rPr>
        <w:t>0</w:t>
      </w:r>
      <w:r w:rsidR="00A777BF" w:rsidRPr="00513D43">
        <w:rPr>
          <w:rFonts w:ascii="Tahoma" w:hAnsi="Tahoma" w:cs="Tahoma"/>
          <w:lang w:val="en-US"/>
        </w:rPr>
        <w:t>8</w:t>
      </w:r>
      <w:r w:rsidR="000029E2" w:rsidRPr="00513D43">
        <w:rPr>
          <w:rFonts w:ascii="Tahoma" w:hAnsi="Tahoma" w:cs="Tahoma"/>
          <w:lang w:val="en-US"/>
        </w:rPr>
        <w:t>.202</w:t>
      </w:r>
      <w:r w:rsidR="00F270A6" w:rsidRPr="00513D43">
        <w:rPr>
          <w:rFonts w:ascii="Tahoma" w:hAnsi="Tahoma" w:cs="Tahoma"/>
          <w:lang w:val="en-US"/>
        </w:rPr>
        <w:t xml:space="preserve">5 </w:t>
      </w:r>
    </w:p>
    <w:p w14:paraId="68FBEE05" w14:textId="0DC12BBF" w:rsidR="00C6731E" w:rsidRPr="00513D43" w:rsidRDefault="00C6731E" w:rsidP="00274628">
      <w:pPr>
        <w:tabs>
          <w:tab w:val="left" w:pos="1440"/>
        </w:tabs>
        <w:spacing w:after="0" w:line="360" w:lineRule="auto"/>
        <w:ind w:right="-23"/>
        <w:rPr>
          <w:rFonts w:ascii="Tahoma" w:hAnsi="Tahoma" w:cs="Tahoma"/>
          <w:b/>
          <w:lang w:val="en-US"/>
        </w:rPr>
      </w:pPr>
      <w:r w:rsidRPr="00513D43">
        <w:rPr>
          <w:rFonts w:ascii="Tahoma" w:hAnsi="Tahoma" w:cs="Tahoma"/>
          <w:lang w:val="en-US"/>
        </w:rPr>
        <w:t xml:space="preserve">Regarding </w:t>
      </w:r>
      <w:r w:rsidRPr="00513D43">
        <w:rPr>
          <w:rFonts w:ascii="Tahoma" w:hAnsi="Tahoma" w:cs="Tahoma"/>
          <w:b/>
          <w:lang w:val="en-US"/>
        </w:rPr>
        <w:t>“</w:t>
      </w:r>
      <w:r w:rsidR="005335E5" w:rsidRPr="00513D43">
        <w:rPr>
          <w:rFonts w:ascii="Tahoma" w:hAnsi="Tahoma" w:cs="Tahoma"/>
          <w:b/>
          <w:lang w:val="en-US"/>
        </w:rPr>
        <w:t>Employment Generation Through Oil and Gas Sector Projects</w:t>
      </w:r>
      <w:r w:rsidRPr="00513D43">
        <w:rPr>
          <w:rFonts w:ascii="Tahoma" w:hAnsi="Tahoma" w:cs="Tahoma"/>
          <w:b/>
          <w:lang w:val="en-US"/>
        </w:rPr>
        <w:t>”</w:t>
      </w:r>
    </w:p>
    <w:p w14:paraId="3297E00F" w14:textId="1839CC21" w:rsidR="00C42C3F" w:rsidRPr="00513D43" w:rsidRDefault="00C42C3F" w:rsidP="00274628">
      <w:pPr>
        <w:tabs>
          <w:tab w:val="left" w:pos="1440"/>
        </w:tabs>
        <w:spacing w:after="0" w:line="360" w:lineRule="auto"/>
        <w:ind w:right="-23"/>
        <w:rPr>
          <w:rFonts w:ascii="Tahoma" w:hAnsi="Tahoma" w:cs="Tahoma"/>
          <w:lang w:val="en-US"/>
        </w:rPr>
      </w:pPr>
      <w:r w:rsidRPr="00513D43">
        <w:rPr>
          <w:rFonts w:ascii="Tahoma" w:hAnsi="Tahoma" w:cs="Tahoma"/>
          <w:b/>
          <w:lang w:val="en-US"/>
        </w:rPr>
        <w:t>Ref.</w:t>
      </w:r>
      <w:r w:rsidRPr="00513D43">
        <w:rPr>
          <w:rFonts w:ascii="Tahoma" w:hAnsi="Tahoma" w:cs="Tahoma"/>
          <w:lang w:val="en-US"/>
        </w:rPr>
        <w:t xml:space="preserve"> </w:t>
      </w:r>
      <w:r w:rsidR="004C32CD" w:rsidRPr="00513D43">
        <w:rPr>
          <w:rFonts w:ascii="Tahoma" w:hAnsi="Tahoma" w:cs="Tahoma"/>
          <w:lang w:val="en-US"/>
        </w:rPr>
        <w:t xml:space="preserve"> </w:t>
      </w:r>
      <w:r w:rsidRPr="00513D43">
        <w:rPr>
          <w:rFonts w:ascii="Tahoma" w:hAnsi="Tahoma" w:cs="Tahoma"/>
          <w:lang w:val="en-US"/>
        </w:rPr>
        <w:t xml:space="preserve">Your email dated </w:t>
      </w:r>
      <w:r w:rsidR="005335E5" w:rsidRPr="00513D43">
        <w:rPr>
          <w:rFonts w:ascii="Tahoma" w:hAnsi="Tahoma" w:cs="Tahoma"/>
          <w:lang w:val="en-US"/>
        </w:rPr>
        <w:t>31</w:t>
      </w:r>
      <w:r w:rsidRPr="00513D43">
        <w:rPr>
          <w:rFonts w:ascii="Tahoma" w:hAnsi="Tahoma" w:cs="Tahoma"/>
          <w:lang w:val="en-US"/>
        </w:rPr>
        <w:t>.</w:t>
      </w:r>
      <w:r w:rsidR="00F270A6" w:rsidRPr="00513D43">
        <w:rPr>
          <w:rFonts w:ascii="Tahoma" w:hAnsi="Tahoma" w:cs="Tahoma"/>
          <w:lang w:val="en-US"/>
        </w:rPr>
        <w:t>0</w:t>
      </w:r>
      <w:r w:rsidR="00187C39" w:rsidRPr="00513D43">
        <w:rPr>
          <w:rFonts w:ascii="Tahoma" w:hAnsi="Tahoma" w:cs="Tahoma"/>
          <w:lang w:val="en-US"/>
        </w:rPr>
        <w:t>7</w:t>
      </w:r>
      <w:r w:rsidRPr="00513D43">
        <w:rPr>
          <w:rFonts w:ascii="Tahoma" w:hAnsi="Tahoma" w:cs="Tahoma"/>
          <w:lang w:val="en-US"/>
        </w:rPr>
        <w:t>.202</w:t>
      </w:r>
      <w:r w:rsidR="00F270A6" w:rsidRPr="00513D43">
        <w:rPr>
          <w:rFonts w:ascii="Tahoma" w:hAnsi="Tahoma" w:cs="Tahoma"/>
          <w:lang w:val="en-US"/>
        </w:rPr>
        <w:t>5</w:t>
      </w:r>
    </w:p>
    <w:p w14:paraId="02FF2837" w14:textId="77777777" w:rsidR="00C968B7" w:rsidRPr="00513D43" w:rsidRDefault="00C968B7" w:rsidP="00274628">
      <w:pPr>
        <w:tabs>
          <w:tab w:val="left" w:pos="709"/>
          <w:tab w:val="center" w:pos="4817"/>
        </w:tabs>
        <w:spacing w:after="0"/>
        <w:ind w:right="-23"/>
        <w:rPr>
          <w:rFonts w:ascii="Tahoma" w:hAnsi="Tahoma" w:cs="Tahoma"/>
          <w:lang w:val="en-US"/>
        </w:rPr>
      </w:pPr>
    </w:p>
    <w:p w14:paraId="077B8116" w14:textId="08FE58B5" w:rsidR="00F211B3" w:rsidRPr="00513D43" w:rsidRDefault="00D90377" w:rsidP="00274628">
      <w:pPr>
        <w:spacing w:after="0"/>
        <w:ind w:right="-23"/>
        <w:rPr>
          <w:rFonts w:ascii="Tahoma" w:hAnsi="Tahoma" w:cs="Tahoma"/>
          <w:lang w:val="en-US"/>
        </w:rPr>
      </w:pPr>
      <w:r w:rsidRPr="00513D43">
        <w:rPr>
          <w:rFonts w:ascii="Tahoma" w:hAnsi="Tahoma" w:cs="Tahoma"/>
          <w:lang w:val="en-US"/>
        </w:rPr>
        <w:t>Sir</w:t>
      </w:r>
      <w:r w:rsidR="00F211B3" w:rsidRPr="00513D43">
        <w:rPr>
          <w:rFonts w:ascii="Tahoma" w:hAnsi="Tahoma" w:cs="Tahoma"/>
          <w:lang w:val="en-US"/>
        </w:rPr>
        <w:t>,</w:t>
      </w:r>
    </w:p>
    <w:p w14:paraId="2813D01B" w14:textId="08E7FB7C" w:rsidR="00C42C3F" w:rsidRPr="00513D43" w:rsidRDefault="00F211B3" w:rsidP="00274628">
      <w:pPr>
        <w:spacing w:after="0"/>
        <w:ind w:right="-23"/>
        <w:rPr>
          <w:rFonts w:ascii="Tahoma" w:hAnsi="Tahoma" w:cs="Tahoma"/>
          <w:lang w:val="en-US"/>
        </w:rPr>
      </w:pPr>
      <w:r w:rsidRPr="00513D43">
        <w:rPr>
          <w:rFonts w:ascii="Tahoma" w:hAnsi="Tahoma" w:cs="Tahoma"/>
          <w:lang w:val="en-US"/>
        </w:rPr>
        <w:t xml:space="preserve">       </w:t>
      </w:r>
      <w:r w:rsidR="00C721F8" w:rsidRPr="00513D43">
        <w:rPr>
          <w:rFonts w:ascii="Tahoma" w:hAnsi="Tahoma" w:cs="Tahoma"/>
          <w:lang w:val="en-US"/>
        </w:rPr>
        <w:tab/>
      </w:r>
      <w:r w:rsidRPr="00513D43">
        <w:rPr>
          <w:rFonts w:ascii="Tahoma" w:hAnsi="Tahoma" w:cs="Tahoma"/>
          <w:lang w:val="en-US"/>
        </w:rPr>
        <w:t>Reference above</w:t>
      </w:r>
      <w:r w:rsidR="00C42C3F" w:rsidRPr="00513D43">
        <w:rPr>
          <w:rFonts w:ascii="Tahoma" w:hAnsi="Tahoma" w:cs="Tahoma"/>
          <w:lang w:val="en-US"/>
        </w:rPr>
        <w:t>, our reply to the above</w:t>
      </w:r>
      <w:r w:rsidR="007420CA" w:rsidRPr="00513D43">
        <w:rPr>
          <w:rFonts w:ascii="Tahoma" w:hAnsi="Tahoma" w:cs="Tahoma"/>
          <w:lang w:val="en-US"/>
        </w:rPr>
        <w:t xml:space="preserve"> </w:t>
      </w:r>
      <w:r w:rsidR="005335E5" w:rsidRPr="00513D43">
        <w:rPr>
          <w:rFonts w:ascii="Tahoma" w:hAnsi="Tahoma" w:cs="Tahoma"/>
          <w:lang w:val="en-US"/>
        </w:rPr>
        <w:t>Rajya</w:t>
      </w:r>
      <w:r w:rsidR="00851623" w:rsidRPr="00513D43">
        <w:rPr>
          <w:rFonts w:ascii="Tahoma" w:hAnsi="Tahoma" w:cs="Tahoma"/>
          <w:lang w:val="en-US"/>
        </w:rPr>
        <w:t xml:space="preserve"> </w:t>
      </w:r>
      <w:r w:rsidR="003C0FC2" w:rsidRPr="00513D43">
        <w:rPr>
          <w:rFonts w:ascii="Tahoma" w:hAnsi="Tahoma" w:cs="Tahoma"/>
          <w:lang w:val="en-US"/>
        </w:rPr>
        <w:t>Sabha</w:t>
      </w:r>
      <w:r w:rsidR="00C42C3F" w:rsidRPr="00513D43">
        <w:rPr>
          <w:rFonts w:ascii="Tahoma" w:hAnsi="Tahoma" w:cs="Tahoma"/>
          <w:lang w:val="en-US"/>
        </w:rPr>
        <w:t xml:space="preserve"> Question</w:t>
      </w:r>
      <w:r w:rsidR="00EF357F" w:rsidRPr="00513D43">
        <w:rPr>
          <w:rFonts w:ascii="Tahoma" w:hAnsi="Tahoma" w:cs="Tahoma"/>
          <w:lang w:val="en-US"/>
        </w:rPr>
        <w:t xml:space="preserve"> </w:t>
      </w:r>
      <w:r w:rsidR="00C42C3F" w:rsidRPr="00513D43">
        <w:rPr>
          <w:rFonts w:ascii="Tahoma" w:hAnsi="Tahoma" w:cs="Tahoma"/>
          <w:lang w:val="en-US"/>
        </w:rPr>
        <w:t>is as follows:</w:t>
      </w:r>
    </w:p>
    <w:p w14:paraId="453C6A7E" w14:textId="77777777" w:rsidR="003D094A" w:rsidRPr="00513D43" w:rsidRDefault="003D094A" w:rsidP="00274628">
      <w:pPr>
        <w:spacing w:after="0"/>
        <w:ind w:right="-23"/>
        <w:rPr>
          <w:rFonts w:ascii="Tahoma" w:hAnsi="Tahoma" w:cs="Tahoma"/>
          <w:lang w:val="en-US"/>
        </w:rPr>
      </w:pPr>
    </w:p>
    <w:tbl>
      <w:tblPr>
        <w:tblStyle w:val="TableGrid"/>
        <w:tblW w:w="9493" w:type="dxa"/>
        <w:tblLayout w:type="fixed"/>
        <w:tblLook w:val="04A0" w:firstRow="1" w:lastRow="0" w:firstColumn="1" w:lastColumn="0" w:noHBand="0" w:noVBand="1"/>
      </w:tblPr>
      <w:tblGrid>
        <w:gridCol w:w="4531"/>
        <w:gridCol w:w="4962"/>
      </w:tblGrid>
      <w:tr w:rsidR="00F47FDD" w:rsidRPr="00513D43" w14:paraId="55DD2EA1" w14:textId="77777777" w:rsidTr="00AC2365">
        <w:trPr>
          <w:trHeight w:val="1135"/>
        </w:trPr>
        <w:tc>
          <w:tcPr>
            <w:tcW w:w="4531" w:type="dxa"/>
          </w:tcPr>
          <w:p w14:paraId="4062B524" w14:textId="3739CA68" w:rsidR="00201CF1" w:rsidRPr="00513D43" w:rsidRDefault="00F47FDD" w:rsidP="00447421">
            <w:pPr>
              <w:ind w:right="-23"/>
              <w:jc w:val="both"/>
              <w:rPr>
                <w:rFonts w:ascii="Tahoma" w:hAnsi="Tahoma" w:cs="Tahoma"/>
                <w:i/>
                <w:iCs/>
              </w:rPr>
            </w:pPr>
            <w:r w:rsidRPr="00513D43">
              <w:rPr>
                <w:rFonts w:ascii="Tahoma" w:hAnsi="Tahoma" w:cs="Tahoma"/>
                <w:i/>
                <w:iCs/>
              </w:rPr>
              <w:t xml:space="preserve">Q.(a) </w:t>
            </w:r>
            <w:r w:rsidR="005335E5" w:rsidRPr="00513D43">
              <w:rPr>
                <w:rFonts w:ascii="Tahoma" w:hAnsi="Tahoma" w:cs="Tahoma"/>
                <w:i/>
                <w:iCs/>
                <w:lang w:val="en-US"/>
              </w:rPr>
              <w:t>The number of direct and indirect employment opportunities generated by oil refining, gas distribution, and exploration projects in the last five years; (as per format)</w:t>
            </w:r>
          </w:p>
        </w:tc>
        <w:tc>
          <w:tcPr>
            <w:tcW w:w="4962" w:type="dxa"/>
          </w:tcPr>
          <w:p w14:paraId="2E5BC3AA" w14:textId="52D2BA0E" w:rsidR="00187C39" w:rsidRPr="00513D43" w:rsidRDefault="00187C39" w:rsidP="00274628">
            <w:pPr>
              <w:spacing w:after="120"/>
              <w:ind w:right="-23"/>
              <w:jc w:val="both"/>
              <w:rPr>
                <w:rFonts w:ascii="Tahoma" w:eastAsia="Times New Roman" w:hAnsi="Tahoma" w:cs="Tahoma"/>
                <w:b/>
                <w:bCs/>
                <w:kern w:val="2"/>
                <w14:ligatures w14:val="standardContextual"/>
              </w:rPr>
            </w:pPr>
            <w:r w:rsidRPr="00513D43">
              <w:rPr>
                <w:rFonts w:ascii="Tahoma" w:hAnsi="Tahoma" w:cs="Tahoma"/>
                <w:b/>
                <w:lang w:val="en-US"/>
              </w:rPr>
              <w:t>Answer to Q(a):</w:t>
            </w:r>
            <w:r w:rsidRPr="00513D43">
              <w:rPr>
                <w:rFonts w:ascii="Tahoma" w:hAnsi="Tahoma" w:cs="Tahoma"/>
                <w:lang w:val="en-US"/>
              </w:rPr>
              <w:t xml:space="preserve"> </w:t>
            </w:r>
            <w:proofErr w:type="spellStart"/>
            <w:r w:rsidRPr="00513D43">
              <w:rPr>
                <w:rFonts w:ascii="Tahoma" w:eastAsia="Times New Roman" w:hAnsi="Tahoma" w:cs="Tahoma"/>
                <w:b/>
                <w:bCs/>
                <w:kern w:val="2"/>
                <w14:ligatures w14:val="standardContextual"/>
              </w:rPr>
              <w:t>MoPNG</w:t>
            </w:r>
            <w:proofErr w:type="spellEnd"/>
            <w:r w:rsidRPr="00513D43">
              <w:rPr>
                <w:rFonts w:ascii="Tahoma" w:eastAsia="Times New Roman" w:hAnsi="Tahoma" w:cs="Tahoma"/>
                <w:b/>
                <w:bCs/>
                <w:kern w:val="2"/>
                <w14:ligatures w14:val="standardContextual"/>
              </w:rPr>
              <w:t xml:space="preserve"> may reply suitably. </w:t>
            </w:r>
          </w:p>
          <w:p w14:paraId="1C2BC2CF" w14:textId="45782547" w:rsidR="00F47FDD" w:rsidRPr="00513D43" w:rsidRDefault="00187C39" w:rsidP="00274628">
            <w:pPr>
              <w:ind w:right="-23"/>
              <w:jc w:val="both"/>
              <w:rPr>
                <w:rFonts w:ascii="Tahoma" w:hAnsi="Tahoma" w:cs="Tahoma"/>
                <w:lang w:val="en-US"/>
              </w:rPr>
            </w:pPr>
            <w:r w:rsidRPr="00513D43">
              <w:rPr>
                <w:rFonts w:ascii="Tahoma" w:hAnsi="Tahoma" w:cs="Tahoma"/>
                <w:lang w:val="en-US"/>
              </w:rPr>
              <w:t>As far as Oil India Limited (OIL) is concerned</w:t>
            </w:r>
            <w:r w:rsidR="00201CF1" w:rsidRPr="00513D43">
              <w:rPr>
                <w:rFonts w:ascii="Tahoma" w:hAnsi="Tahoma" w:cs="Tahoma"/>
                <w:lang w:val="en-US"/>
              </w:rPr>
              <w:t>,</w:t>
            </w:r>
            <w:r w:rsidR="00201CF1" w:rsidRPr="00513D43">
              <w:rPr>
                <w:rFonts w:ascii="Tahoma" w:hAnsi="Tahoma" w:cs="Tahoma"/>
                <w:kern w:val="2"/>
                <w14:ligatures w14:val="standardContextual"/>
              </w:rPr>
              <w:t xml:space="preserve"> </w:t>
            </w:r>
            <w:r w:rsidR="00077EFE" w:rsidRPr="00513D43">
              <w:rPr>
                <w:rFonts w:ascii="Tahoma" w:hAnsi="Tahoma" w:cs="Tahoma"/>
                <w:kern w:val="2"/>
                <w14:ligatures w14:val="standardContextual"/>
              </w:rPr>
              <w:t xml:space="preserve">the data is provided in </w:t>
            </w:r>
            <w:r w:rsidR="00077EFE" w:rsidRPr="00513D43">
              <w:rPr>
                <w:rFonts w:ascii="Tahoma" w:hAnsi="Tahoma" w:cs="Tahoma"/>
                <w:b/>
                <w:bCs/>
                <w:kern w:val="2"/>
                <w14:ligatures w14:val="standardContextual"/>
              </w:rPr>
              <w:t>Annexure I</w:t>
            </w:r>
            <w:r w:rsidR="00077EFE" w:rsidRPr="00513D43">
              <w:rPr>
                <w:rFonts w:ascii="Tahoma" w:hAnsi="Tahoma" w:cs="Tahoma"/>
                <w:kern w:val="2"/>
                <w14:ligatures w14:val="standardContextual"/>
              </w:rPr>
              <w:t xml:space="preserve"> as per format.</w:t>
            </w:r>
          </w:p>
        </w:tc>
      </w:tr>
      <w:tr w:rsidR="00F47FDD" w:rsidRPr="00513D43" w14:paraId="65648DF5" w14:textId="77777777" w:rsidTr="00447421">
        <w:trPr>
          <w:trHeight w:val="1397"/>
        </w:trPr>
        <w:tc>
          <w:tcPr>
            <w:tcW w:w="4531" w:type="dxa"/>
          </w:tcPr>
          <w:p w14:paraId="01947609" w14:textId="730341E2" w:rsidR="00F47FDD" w:rsidRPr="00513D43" w:rsidRDefault="00F47FDD" w:rsidP="00447421">
            <w:pPr>
              <w:ind w:right="-23"/>
              <w:jc w:val="both"/>
              <w:rPr>
                <w:rFonts w:ascii="Tahoma" w:hAnsi="Tahoma" w:cs="Tahoma"/>
                <w:i/>
                <w:iCs/>
              </w:rPr>
            </w:pPr>
            <w:r w:rsidRPr="00513D43">
              <w:rPr>
                <w:rFonts w:ascii="Tahoma" w:hAnsi="Tahoma" w:cs="Tahoma"/>
                <w:i/>
                <w:iCs/>
              </w:rPr>
              <w:t xml:space="preserve">Q.(b) </w:t>
            </w:r>
            <w:r w:rsidR="005335E5" w:rsidRPr="00513D43">
              <w:rPr>
                <w:rFonts w:ascii="Tahoma" w:hAnsi="Tahoma" w:cs="Tahoma"/>
                <w:i/>
                <w:iCs/>
                <w:lang w:val="en-US"/>
              </w:rPr>
              <w:t>Whether local youth are given preference in recruitment by oil PSUs and contractors;</w:t>
            </w:r>
          </w:p>
        </w:tc>
        <w:tc>
          <w:tcPr>
            <w:tcW w:w="4962" w:type="dxa"/>
          </w:tcPr>
          <w:p w14:paraId="0B0F856E" w14:textId="3F9FFDA3" w:rsidR="002B1410" w:rsidRPr="00513D43" w:rsidRDefault="00187C39" w:rsidP="00274628">
            <w:pPr>
              <w:spacing w:after="120"/>
              <w:ind w:right="-23"/>
              <w:jc w:val="both"/>
              <w:rPr>
                <w:rFonts w:ascii="Tahoma" w:eastAsia="Times New Roman" w:hAnsi="Tahoma" w:cs="Tahoma"/>
                <w:b/>
                <w:bCs/>
                <w:kern w:val="2"/>
                <w14:ligatures w14:val="standardContextual"/>
              </w:rPr>
            </w:pPr>
            <w:r w:rsidRPr="00513D43">
              <w:rPr>
                <w:rFonts w:ascii="Tahoma" w:hAnsi="Tahoma" w:cs="Tahoma"/>
                <w:b/>
                <w:lang w:val="en-US"/>
              </w:rPr>
              <w:t>Answer to Q(b):</w:t>
            </w:r>
            <w:r w:rsidRPr="00513D43">
              <w:rPr>
                <w:rFonts w:ascii="Tahoma" w:hAnsi="Tahoma" w:cs="Tahoma"/>
                <w:lang w:val="en-US"/>
              </w:rPr>
              <w:t xml:space="preserve"> </w:t>
            </w:r>
            <w:proofErr w:type="spellStart"/>
            <w:r w:rsidR="002B1410" w:rsidRPr="00513D43">
              <w:rPr>
                <w:rFonts w:ascii="Tahoma" w:eastAsia="Times New Roman" w:hAnsi="Tahoma" w:cs="Tahoma"/>
                <w:b/>
                <w:bCs/>
                <w:kern w:val="2"/>
                <w14:ligatures w14:val="standardContextual"/>
              </w:rPr>
              <w:t>MoPNG</w:t>
            </w:r>
            <w:proofErr w:type="spellEnd"/>
            <w:r w:rsidR="002B1410" w:rsidRPr="00513D43">
              <w:rPr>
                <w:rFonts w:ascii="Tahoma" w:eastAsia="Times New Roman" w:hAnsi="Tahoma" w:cs="Tahoma"/>
                <w:b/>
                <w:bCs/>
                <w:kern w:val="2"/>
                <w14:ligatures w14:val="standardContextual"/>
              </w:rPr>
              <w:t xml:space="preserve"> may reply suitably. </w:t>
            </w:r>
          </w:p>
          <w:p w14:paraId="67154F8B" w14:textId="6AAD4D17" w:rsidR="00187C39" w:rsidRPr="00513D43" w:rsidRDefault="00F8341D" w:rsidP="00077EFE">
            <w:pPr>
              <w:spacing w:after="120"/>
              <w:ind w:right="-23"/>
              <w:jc w:val="both"/>
              <w:rPr>
                <w:rFonts w:ascii="Tahoma" w:hAnsi="Tahoma" w:cs="Tahoma"/>
              </w:rPr>
            </w:pPr>
            <w:r w:rsidRPr="00513D43">
              <w:rPr>
                <w:rFonts w:ascii="Tahoma" w:hAnsi="Tahoma" w:cs="Tahoma"/>
                <w:lang w:val="en-US"/>
              </w:rPr>
              <w:t>As far as Oil India Limited (OIL) is concerned,</w:t>
            </w:r>
            <w:r w:rsidR="00077EFE" w:rsidRPr="00513D43">
              <w:rPr>
                <w:rFonts w:ascii="Tahoma" w:hAnsi="Tahoma" w:cs="Tahoma"/>
                <w:lang w:val="en-US"/>
              </w:rPr>
              <w:t xml:space="preserve"> c</w:t>
            </w:r>
            <w:proofErr w:type="spellStart"/>
            <w:r w:rsidR="00077EFE" w:rsidRPr="00513D43">
              <w:rPr>
                <w:rFonts w:ascii="Tahoma" w:hAnsi="Tahoma" w:cs="Tahoma"/>
              </w:rPr>
              <w:t>andidates</w:t>
            </w:r>
            <w:proofErr w:type="spellEnd"/>
            <w:r w:rsidR="00077EFE" w:rsidRPr="00513D43">
              <w:rPr>
                <w:rFonts w:ascii="Tahoma" w:hAnsi="Tahoma" w:cs="Tahoma"/>
              </w:rPr>
              <w:t xml:space="preserve"> from the respective production and exploration areas of Oil India Ltd. (OIL) are able to apply for direct recruitment of </w:t>
            </w:r>
            <w:proofErr w:type="spellStart"/>
            <w:r w:rsidR="00077EFE" w:rsidRPr="00513D43">
              <w:rPr>
                <w:rFonts w:ascii="Tahoma" w:hAnsi="Tahoma" w:cs="Tahoma"/>
              </w:rPr>
              <w:t>workpersons</w:t>
            </w:r>
            <w:proofErr w:type="spellEnd"/>
            <w:r w:rsidR="00077EFE" w:rsidRPr="00513D43">
              <w:rPr>
                <w:rFonts w:ascii="Tahoma" w:hAnsi="Tahoma" w:cs="Tahoma"/>
              </w:rPr>
              <w:t xml:space="preserve"> carried out for various requirements in the respective sphere(s) i.e. offices/locations. Thereby, youths from the local communities get the opportunities for securing employment in OIL through the direct recruitment process subject to fulfilling the criteria/requirements specified in the relevant notification for recruitment. Further, local contractors also get the opportunity to apply and secure contracts subject to meeting all the required criteria/conditions notified.</w:t>
            </w:r>
          </w:p>
          <w:p w14:paraId="3780DB29" w14:textId="77777777" w:rsidR="00F47FDD" w:rsidRPr="00513D43" w:rsidRDefault="00F47FDD" w:rsidP="00274628">
            <w:pPr>
              <w:ind w:right="-23"/>
              <w:rPr>
                <w:rFonts w:ascii="Tahoma" w:hAnsi="Tahoma" w:cs="Tahoma"/>
                <w:lang w:val="en-US"/>
              </w:rPr>
            </w:pPr>
          </w:p>
        </w:tc>
      </w:tr>
      <w:tr w:rsidR="006B75B2" w:rsidRPr="00513D43" w14:paraId="0F3FA62A" w14:textId="77777777" w:rsidTr="003664A2">
        <w:trPr>
          <w:trHeight w:val="1558"/>
        </w:trPr>
        <w:tc>
          <w:tcPr>
            <w:tcW w:w="4531" w:type="dxa"/>
          </w:tcPr>
          <w:p w14:paraId="703CD538" w14:textId="4BEA7382" w:rsidR="006B75B2" w:rsidRPr="00513D43" w:rsidRDefault="006B75B2" w:rsidP="00447421">
            <w:pPr>
              <w:ind w:right="-23"/>
              <w:jc w:val="both"/>
              <w:rPr>
                <w:rFonts w:ascii="Tahoma" w:hAnsi="Tahoma" w:cs="Tahoma"/>
                <w:i/>
                <w:iCs/>
              </w:rPr>
            </w:pPr>
            <w:r w:rsidRPr="00513D43">
              <w:rPr>
                <w:rFonts w:ascii="Tahoma" w:hAnsi="Tahoma" w:cs="Tahoma"/>
                <w:i/>
                <w:iCs/>
              </w:rPr>
              <w:t>Q.(</w:t>
            </w:r>
            <w:r w:rsidR="001B09E8" w:rsidRPr="00513D43">
              <w:rPr>
                <w:rFonts w:ascii="Tahoma" w:hAnsi="Tahoma" w:cs="Tahoma"/>
                <w:i/>
                <w:iCs/>
              </w:rPr>
              <w:t>c</w:t>
            </w:r>
            <w:r w:rsidRPr="00513D43">
              <w:rPr>
                <w:rFonts w:ascii="Tahoma" w:hAnsi="Tahoma" w:cs="Tahoma"/>
                <w:i/>
                <w:iCs/>
              </w:rPr>
              <w:t xml:space="preserve">) </w:t>
            </w:r>
            <w:r w:rsidR="005335E5" w:rsidRPr="00513D43">
              <w:rPr>
                <w:rFonts w:ascii="Tahoma" w:hAnsi="Tahoma" w:cs="Tahoma"/>
                <w:i/>
                <w:iCs/>
              </w:rPr>
              <w:t>The skill development initiatives undertaken in collaboration with the Ministry of Skill Development; and</w:t>
            </w:r>
          </w:p>
        </w:tc>
        <w:tc>
          <w:tcPr>
            <w:tcW w:w="4962" w:type="dxa"/>
          </w:tcPr>
          <w:p w14:paraId="6F2938B3" w14:textId="3990750E" w:rsidR="006B75B2" w:rsidRPr="00513D43" w:rsidRDefault="006B75B2" w:rsidP="006B75B2">
            <w:pPr>
              <w:spacing w:after="120"/>
              <w:ind w:right="-23"/>
              <w:jc w:val="both"/>
              <w:rPr>
                <w:rFonts w:ascii="Tahoma" w:eastAsia="Times New Roman" w:hAnsi="Tahoma" w:cs="Tahoma"/>
                <w:b/>
                <w:bCs/>
                <w:kern w:val="2"/>
                <w14:ligatures w14:val="standardContextual"/>
              </w:rPr>
            </w:pPr>
            <w:r w:rsidRPr="00513D43">
              <w:rPr>
                <w:rFonts w:ascii="Tahoma" w:hAnsi="Tahoma" w:cs="Tahoma"/>
                <w:b/>
                <w:lang w:val="en-US"/>
              </w:rPr>
              <w:t>Answer to Q(</w:t>
            </w:r>
            <w:r w:rsidR="00447421" w:rsidRPr="00513D43">
              <w:rPr>
                <w:rFonts w:ascii="Tahoma" w:hAnsi="Tahoma" w:cs="Tahoma"/>
                <w:b/>
                <w:lang w:val="en-US"/>
              </w:rPr>
              <w:t>c</w:t>
            </w:r>
            <w:r w:rsidRPr="00513D43">
              <w:rPr>
                <w:rFonts w:ascii="Tahoma" w:hAnsi="Tahoma" w:cs="Tahoma"/>
                <w:b/>
                <w:lang w:val="en-US"/>
              </w:rPr>
              <w:t>):</w:t>
            </w:r>
            <w:r w:rsidRPr="00513D43">
              <w:rPr>
                <w:rFonts w:ascii="Tahoma" w:hAnsi="Tahoma" w:cs="Tahoma"/>
                <w:lang w:val="en-US"/>
              </w:rPr>
              <w:t xml:space="preserve"> </w:t>
            </w:r>
            <w:proofErr w:type="spellStart"/>
            <w:r w:rsidRPr="00513D43">
              <w:rPr>
                <w:rFonts w:ascii="Tahoma" w:eastAsia="Times New Roman" w:hAnsi="Tahoma" w:cs="Tahoma"/>
                <w:b/>
                <w:bCs/>
                <w:kern w:val="2"/>
                <w14:ligatures w14:val="standardContextual"/>
              </w:rPr>
              <w:t>MoPNG</w:t>
            </w:r>
            <w:proofErr w:type="spellEnd"/>
            <w:r w:rsidRPr="00513D43">
              <w:rPr>
                <w:rFonts w:ascii="Tahoma" w:eastAsia="Times New Roman" w:hAnsi="Tahoma" w:cs="Tahoma"/>
                <w:b/>
                <w:bCs/>
                <w:kern w:val="2"/>
                <w14:ligatures w14:val="standardContextual"/>
              </w:rPr>
              <w:t xml:space="preserve"> may reply suitably. </w:t>
            </w:r>
          </w:p>
          <w:p w14:paraId="1B711A60" w14:textId="040D1C09" w:rsidR="006B75B2" w:rsidRPr="00513D43" w:rsidRDefault="006B75B2" w:rsidP="006B75B2">
            <w:pPr>
              <w:spacing w:after="120"/>
              <w:ind w:right="-23"/>
              <w:jc w:val="both"/>
              <w:rPr>
                <w:rFonts w:ascii="Tahoma" w:hAnsi="Tahoma" w:cs="Tahoma"/>
                <w:lang w:val="en-US"/>
              </w:rPr>
            </w:pPr>
            <w:r w:rsidRPr="00513D43">
              <w:rPr>
                <w:rFonts w:ascii="Tahoma" w:hAnsi="Tahoma" w:cs="Tahoma"/>
                <w:lang w:val="en-US"/>
              </w:rPr>
              <w:t xml:space="preserve">As far as Oil India Limited (OIL) is concerned, </w:t>
            </w:r>
            <w:r w:rsidR="00077EFE" w:rsidRPr="00513D43">
              <w:rPr>
                <w:rFonts w:ascii="Tahoma" w:hAnsi="Tahoma" w:cs="Tahoma"/>
                <w:lang w:val="en-US"/>
              </w:rPr>
              <w:t xml:space="preserve">the skill development initiatives are provided in </w:t>
            </w:r>
            <w:r w:rsidR="00077EFE" w:rsidRPr="00513D43">
              <w:rPr>
                <w:rFonts w:ascii="Tahoma" w:hAnsi="Tahoma" w:cs="Tahoma"/>
                <w:b/>
                <w:bCs/>
                <w:lang w:val="en-US"/>
              </w:rPr>
              <w:t>Annexure II</w:t>
            </w:r>
            <w:r w:rsidR="00077EFE" w:rsidRPr="00513D43">
              <w:rPr>
                <w:rFonts w:ascii="Tahoma" w:hAnsi="Tahoma" w:cs="Tahoma"/>
                <w:lang w:val="en-US"/>
              </w:rPr>
              <w:t>.</w:t>
            </w:r>
          </w:p>
          <w:p w14:paraId="68CCAE17" w14:textId="77777777" w:rsidR="006B75B2" w:rsidRPr="00513D43" w:rsidRDefault="006B75B2" w:rsidP="00274628">
            <w:pPr>
              <w:spacing w:after="120"/>
              <w:ind w:right="-23"/>
              <w:jc w:val="both"/>
              <w:rPr>
                <w:rFonts w:ascii="Tahoma" w:hAnsi="Tahoma" w:cs="Tahoma"/>
                <w:b/>
                <w:lang w:val="en-US"/>
              </w:rPr>
            </w:pPr>
          </w:p>
        </w:tc>
      </w:tr>
      <w:tr w:rsidR="006B75B2" w:rsidRPr="00513D43" w14:paraId="790965C4" w14:textId="77777777" w:rsidTr="00324C60">
        <w:trPr>
          <w:trHeight w:val="890"/>
        </w:trPr>
        <w:tc>
          <w:tcPr>
            <w:tcW w:w="4531" w:type="dxa"/>
          </w:tcPr>
          <w:p w14:paraId="6684D5A2" w14:textId="258777B5" w:rsidR="006B75B2" w:rsidRPr="00513D43" w:rsidRDefault="006B75B2" w:rsidP="00447421">
            <w:pPr>
              <w:ind w:right="-23"/>
              <w:jc w:val="both"/>
              <w:rPr>
                <w:rFonts w:ascii="Tahoma" w:hAnsi="Tahoma" w:cs="Tahoma"/>
                <w:i/>
                <w:iCs/>
              </w:rPr>
            </w:pPr>
            <w:r w:rsidRPr="00513D43">
              <w:rPr>
                <w:rFonts w:ascii="Tahoma" w:hAnsi="Tahoma" w:cs="Tahoma"/>
                <w:i/>
                <w:iCs/>
              </w:rPr>
              <w:lastRenderedPageBreak/>
              <w:t>Q.(</w:t>
            </w:r>
            <w:r w:rsidR="001B09E8" w:rsidRPr="00513D43">
              <w:rPr>
                <w:rFonts w:ascii="Tahoma" w:hAnsi="Tahoma" w:cs="Tahoma"/>
                <w:i/>
                <w:iCs/>
              </w:rPr>
              <w:t>d</w:t>
            </w:r>
            <w:r w:rsidRPr="00513D43">
              <w:rPr>
                <w:rFonts w:ascii="Tahoma" w:hAnsi="Tahoma" w:cs="Tahoma"/>
                <w:i/>
                <w:iCs/>
              </w:rPr>
              <w:t xml:space="preserve">) </w:t>
            </w:r>
            <w:r w:rsidR="005335E5" w:rsidRPr="00513D43">
              <w:rPr>
                <w:rFonts w:ascii="Tahoma" w:hAnsi="Tahoma" w:cs="Tahoma"/>
                <w:i/>
                <w:iCs/>
              </w:rPr>
              <w:t>The plans to promote employment in clean energy sectors like hydrogen and gas-based mobility?</w:t>
            </w:r>
          </w:p>
        </w:tc>
        <w:tc>
          <w:tcPr>
            <w:tcW w:w="4962" w:type="dxa"/>
          </w:tcPr>
          <w:p w14:paraId="5D0D855A" w14:textId="4AD2E2B8" w:rsidR="006B75B2" w:rsidRPr="00513D43" w:rsidRDefault="006B75B2" w:rsidP="006B75B2">
            <w:pPr>
              <w:spacing w:after="120"/>
              <w:ind w:right="-23"/>
              <w:jc w:val="both"/>
              <w:rPr>
                <w:rFonts w:ascii="Tahoma" w:eastAsia="Times New Roman" w:hAnsi="Tahoma" w:cs="Tahoma"/>
                <w:b/>
                <w:bCs/>
                <w:kern w:val="2"/>
                <w14:ligatures w14:val="standardContextual"/>
              </w:rPr>
            </w:pPr>
            <w:r w:rsidRPr="00513D43">
              <w:rPr>
                <w:rFonts w:ascii="Tahoma" w:hAnsi="Tahoma" w:cs="Tahoma"/>
                <w:b/>
                <w:lang w:val="en-US"/>
              </w:rPr>
              <w:t>Answer to Q(</w:t>
            </w:r>
            <w:r w:rsidR="00447421" w:rsidRPr="00513D43">
              <w:rPr>
                <w:rFonts w:ascii="Tahoma" w:hAnsi="Tahoma" w:cs="Tahoma"/>
                <w:b/>
                <w:lang w:val="en-US"/>
              </w:rPr>
              <w:t>d</w:t>
            </w:r>
            <w:r w:rsidRPr="00513D43">
              <w:rPr>
                <w:rFonts w:ascii="Tahoma" w:hAnsi="Tahoma" w:cs="Tahoma"/>
                <w:b/>
                <w:lang w:val="en-US"/>
              </w:rPr>
              <w:t>):</w:t>
            </w:r>
            <w:r w:rsidRPr="00513D43">
              <w:rPr>
                <w:rFonts w:ascii="Tahoma" w:hAnsi="Tahoma" w:cs="Tahoma"/>
                <w:lang w:val="en-US"/>
              </w:rPr>
              <w:t xml:space="preserve"> </w:t>
            </w:r>
            <w:proofErr w:type="spellStart"/>
            <w:r w:rsidRPr="00513D43">
              <w:rPr>
                <w:rFonts w:ascii="Tahoma" w:eastAsia="Times New Roman" w:hAnsi="Tahoma" w:cs="Tahoma"/>
                <w:b/>
                <w:bCs/>
                <w:kern w:val="2"/>
                <w14:ligatures w14:val="standardContextual"/>
              </w:rPr>
              <w:t>MoPNG</w:t>
            </w:r>
            <w:proofErr w:type="spellEnd"/>
            <w:r w:rsidRPr="00513D43">
              <w:rPr>
                <w:rFonts w:ascii="Tahoma" w:eastAsia="Times New Roman" w:hAnsi="Tahoma" w:cs="Tahoma"/>
                <w:b/>
                <w:bCs/>
                <w:kern w:val="2"/>
                <w14:ligatures w14:val="standardContextual"/>
              </w:rPr>
              <w:t xml:space="preserve"> may reply suitably. </w:t>
            </w:r>
          </w:p>
          <w:p w14:paraId="11049D0B" w14:textId="5FBEA12D" w:rsidR="006B75B2" w:rsidRPr="00513D43" w:rsidRDefault="006B75B2" w:rsidP="00077EFE">
            <w:pPr>
              <w:spacing w:after="120"/>
              <w:ind w:right="-23"/>
              <w:jc w:val="both"/>
              <w:rPr>
                <w:rFonts w:ascii="Tahoma" w:hAnsi="Tahoma" w:cs="Tahoma"/>
                <w:b/>
                <w:lang w:val="en-US"/>
              </w:rPr>
            </w:pPr>
            <w:r w:rsidRPr="00513D43">
              <w:rPr>
                <w:rFonts w:ascii="Tahoma" w:hAnsi="Tahoma" w:cs="Tahoma"/>
                <w:lang w:val="en-US"/>
              </w:rPr>
              <w:t xml:space="preserve">As far as Oil India Limited (OIL) is concerned, </w:t>
            </w:r>
            <w:r w:rsidR="00077EFE" w:rsidRPr="00513D43">
              <w:rPr>
                <w:rFonts w:ascii="Tahoma" w:hAnsi="Tahoma" w:cs="Tahoma"/>
              </w:rPr>
              <w:t>OIL has strategically diversified its energy portfolio by venturing into alternate and renewable energy sources, reflecting its commitment to sustainable development and environmental stewardship. The company is actively leveraging in solar and wind energy and other energy resource management to transition towards cleaner, renewable alternatives. By investing in these emerging technologies and integrating them with its traditional operations, OIL aims to reduce its carbon footprint, contribute to India’s renewable energy targets, and ensure a more sustainable energy future. This forward-looking approach not only aligns with global environmental goals but also positions OIL as a progressive player in the evolving energy sector. Accordingly, OIL in the upcoming future will require manpower with the relevant and specialised expertise to carry out the required responsibilities in the fields of CBG, Green H2, Critical Minerals, Solar and Wind energy, Geothermal, etc. Recently, OIL has already conducted recruitment exercises for its manpower requirement in area of Critical Minerals.</w:t>
            </w:r>
          </w:p>
        </w:tc>
      </w:tr>
    </w:tbl>
    <w:p w14:paraId="23352F1B" w14:textId="4EE7C0FA" w:rsidR="00F211B3" w:rsidRPr="00513D43" w:rsidRDefault="00931D33" w:rsidP="00274628">
      <w:pPr>
        <w:spacing w:after="0"/>
        <w:ind w:right="-23"/>
        <w:jc w:val="right"/>
        <w:rPr>
          <w:rFonts w:ascii="Tahoma" w:hAnsi="Tahoma" w:cs="Tahoma"/>
          <w:lang w:val="en-US"/>
        </w:rPr>
      </w:pPr>
      <w:r w:rsidRPr="00513D43">
        <w:rPr>
          <w:rFonts w:ascii="Tahoma" w:hAnsi="Tahoma" w:cs="Tahoma"/>
          <w:lang w:val="en-US"/>
        </w:rPr>
        <w:t>Yours faithfully,</w:t>
      </w:r>
    </w:p>
    <w:p w14:paraId="4A5CE863" w14:textId="77777777" w:rsidR="00931D33" w:rsidRPr="00513D43" w:rsidRDefault="00931D33" w:rsidP="00274628">
      <w:pPr>
        <w:spacing w:after="0" w:line="240" w:lineRule="auto"/>
        <w:ind w:right="-23"/>
        <w:jc w:val="right"/>
        <w:rPr>
          <w:rFonts w:ascii="Tahoma" w:hAnsi="Tahoma" w:cs="Tahoma"/>
          <w:u w:val="single"/>
          <w:lang w:val="en-US"/>
        </w:rPr>
      </w:pPr>
      <w:r w:rsidRPr="00513D43">
        <w:rPr>
          <w:rFonts w:ascii="Tahoma" w:hAnsi="Tahoma" w:cs="Tahoma"/>
          <w:u w:val="single"/>
          <w:lang w:val="en-US"/>
        </w:rPr>
        <w:t>OIL INDIA LIMITED</w:t>
      </w:r>
    </w:p>
    <w:p w14:paraId="694C060A" w14:textId="77777777" w:rsidR="00506AF9" w:rsidRPr="00513D43" w:rsidRDefault="00506AF9" w:rsidP="00274628">
      <w:pPr>
        <w:spacing w:after="0" w:line="240" w:lineRule="auto"/>
        <w:ind w:right="-23"/>
        <w:jc w:val="right"/>
        <w:rPr>
          <w:rFonts w:ascii="Tahoma" w:hAnsi="Tahoma" w:cs="Tahoma"/>
          <w:lang w:val="en-US"/>
        </w:rPr>
      </w:pPr>
    </w:p>
    <w:p w14:paraId="249092F0" w14:textId="0070B9F1" w:rsidR="00612609" w:rsidRDefault="00612609" w:rsidP="00274628">
      <w:pPr>
        <w:spacing w:after="0" w:line="240" w:lineRule="auto"/>
        <w:ind w:right="-23"/>
        <w:jc w:val="right"/>
        <w:rPr>
          <w:rFonts w:ascii="Tahoma" w:hAnsi="Tahoma" w:cs="Tahoma"/>
          <w:lang w:val="en-US"/>
        </w:rPr>
      </w:pPr>
    </w:p>
    <w:p w14:paraId="7F9A12C3" w14:textId="54CEB63B" w:rsidR="005E24B9" w:rsidRDefault="005E24B9" w:rsidP="00274628">
      <w:pPr>
        <w:spacing w:after="0" w:line="240" w:lineRule="auto"/>
        <w:ind w:right="-23"/>
        <w:jc w:val="right"/>
        <w:rPr>
          <w:rFonts w:ascii="Tahoma" w:hAnsi="Tahoma" w:cs="Tahoma"/>
          <w:lang w:val="en-US"/>
        </w:rPr>
      </w:pPr>
    </w:p>
    <w:p w14:paraId="1931D053" w14:textId="77777777" w:rsidR="005E24B9" w:rsidRPr="00513D43" w:rsidRDefault="005E24B9" w:rsidP="00274628">
      <w:pPr>
        <w:spacing w:after="0" w:line="240" w:lineRule="auto"/>
        <w:ind w:right="-23"/>
        <w:jc w:val="right"/>
        <w:rPr>
          <w:rFonts w:ascii="Tahoma" w:hAnsi="Tahoma" w:cs="Tahoma"/>
          <w:lang w:val="en-US"/>
        </w:rPr>
      </w:pPr>
    </w:p>
    <w:p w14:paraId="17AF8927" w14:textId="713C4C82" w:rsidR="00506AF9" w:rsidRPr="00513D43" w:rsidRDefault="00506AF9" w:rsidP="00274628">
      <w:pPr>
        <w:spacing w:after="0" w:line="240" w:lineRule="auto"/>
        <w:ind w:right="-23"/>
        <w:jc w:val="right"/>
        <w:rPr>
          <w:rFonts w:ascii="Tahoma" w:hAnsi="Tahoma" w:cs="Tahoma"/>
          <w:b/>
          <w:lang w:val="en-US"/>
        </w:rPr>
      </w:pPr>
      <w:r w:rsidRPr="00513D43">
        <w:rPr>
          <w:rFonts w:ascii="Tahoma" w:hAnsi="Tahoma" w:cs="Tahoma"/>
          <w:b/>
          <w:lang w:val="en-US"/>
        </w:rPr>
        <w:t>(</w:t>
      </w:r>
      <w:r w:rsidR="00C968B7" w:rsidRPr="00513D43">
        <w:rPr>
          <w:rFonts w:ascii="Tahoma" w:hAnsi="Tahoma" w:cs="Tahoma"/>
          <w:b/>
          <w:lang w:val="en-US"/>
        </w:rPr>
        <w:t>Kishore Kumar Das</w:t>
      </w:r>
      <w:r w:rsidR="00F26CC7" w:rsidRPr="00513D43">
        <w:rPr>
          <w:rFonts w:ascii="Tahoma" w:hAnsi="Tahoma" w:cs="Tahoma"/>
          <w:b/>
          <w:lang w:val="en-US"/>
        </w:rPr>
        <w:t>)</w:t>
      </w:r>
    </w:p>
    <w:p w14:paraId="442D57FD" w14:textId="0F40448F" w:rsidR="00F26CC7" w:rsidRPr="00513D43" w:rsidRDefault="00345A27" w:rsidP="00274628">
      <w:pPr>
        <w:spacing w:after="0" w:line="240" w:lineRule="auto"/>
        <w:ind w:right="-23"/>
        <w:jc w:val="right"/>
        <w:rPr>
          <w:rFonts w:ascii="Tahoma" w:hAnsi="Tahoma" w:cs="Tahoma"/>
          <w:lang w:val="en-US"/>
        </w:rPr>
      </w:pPr>
      <w:r w:rsidRPr="00513D43">
        <w:rPr>
          <w:rFonts w:ascii="Tahoma" w:hAnsi="Tahoma" w:cs="Tahoma"/>
          <w:lang w:val="en-US"/>
        </w:rPr>
        <w:t xml:space="preserve">Chief </w:t>
      </w:r>
      <w:r w:rsidR="00F26CC7" w:rsidRPr="00513D43">
        <w:rPr>
          <w:rFonts w:ascii="Tahoma" w:hAnsi="Tahoma" w:cs="Tahoma"/>
          <w:lang w:val="en-US"/>
        </w:rPr>
        <w:t>General Manager (Planning)</w:t>
      </w:r>
    </w:p>
    <w:p w14:paraId="1A954EF1" w14:textId="33E61F32" w:rsidR="00F26CC7" w:rsidRPr="00513D43" w:rsidRDefault="00F26CC7" w:rsidP="00274628">
      <w:pPr>
        <w:spacing w:after="0" w:line="240" w:lineRule="auto"/>
        <w:ind w:right="-23"/>
        <w:jc w:val="right"/>
        <w:rPr>
          <w:rFonts w:ascii="Tahoma" w:hAnsi="Tahoma" w:cs="Tahoma"/>
          <w:b/>
          <w:u w:val="single"/>
          <w:lang w:val="en-US"/>
        </w:rPr>
      </w:pPr>
      <w:r w:rsidRPr="00513D43">
        <w:rPr>
          <w:rFonts w:ascii="Tahoma" w:hAnsi="Tahoma" w:cs="Tahoma"/>
          <w:b/>
          <w:u w:val="single"/>
          <w:lang w:val="en-US"/>
        </w:rPr>
        <w:t>For Chairman &amp; Managing Director</w:t>
      </w:r>
    </w:p>
    <w:p w14:paraId="1E4786B3" w14:textId="7AF45A9C" w:rsidR="005A63B9" w:rsidRPr="00513D43" w:rsidRDefault="005A63B9" w:rsidP="00274628">
      <w:pPr>
        <w:spacing w:after="0" w:line="240" w:lineRule="auto"/>
        <w:ind w:right="-23"/>
        <w:jc w:val="right"/>
        <w:rPr>
          <w:rFonts w:ascii="Tahoma" w:hAnsi="Tahoma" w:cs="Tahoma"/>
          <w:b/>
          <w:u w:val="single"/>
          <w:lang w:val="en-US"/>
        </w:rPr>
      </w:pPr>
    </w:p>
    <w:p w14:paraId="0B45029E" w14:textId="71822942" w:rsidR="00513D43" w:rsidRPr="00513D43" w:rsidRDefault="00513D43" w:rsidP="00274628">
      <w:pPr>
        <w:spacing w:after="0" w:line="240" w:lineRule="auto"/>
        <w:ind w:right="-23"/>
        <w:jc w:val="right"/>
        <w:rPr>
          <w:rFonts w:ascii="Tahoma" w:hAnsi="Tahoma" w:cs="Tahoma"/>
          <w:b/>
          <w:u w:val="single"/>
          <w:lang w:val="en-US"/>
        </w:rPr>
      </w:pPr>
    </w:p>
    <w:p w14:paraId="2975BC38" w14:textId="24C271E8" w:rsidR="00513D43" w:rsidRPr="00513D43" w:rsidRDefault="00513D43" w:rsidP="00274628">
      <w:pPr>
        <w:spacing w:after="0" w:line="240" w:lineRule="auto"/>
        <w:ind w:right="-23"/>
        <w:jc w:val="right"/>
        <w:rPr>
          <w:rFonts w:ascii="Tahoma" w:hAnsi="Tahoma" w:cs="Tahoma"/>
          <w:b/>
          <w:u w:val="single"/>
          <w:lang w:val="en-US"/>
        </w:rPr>
      </w:pPr>
    </w:p>
    <w:p w14:paraId="5298A8A6" w14:textId="458ABA34" w:rsidR="00513D43" w:rsidRPr="00513D43" w:rsidRDefault="00513D43" w:rsidP="00274628">
      <w:pPr>
        <w:spacing w:after="0" w:line="240" w:lineRule="auto"/>
        <w:ind w:right="-23"/>
        <w:jc w:val="right"/>
        <w:rPr>
          <w:rFonts w:ascii="Tahoma" w:hAnsi="Tahoma" w:cs="Tahoma"/>
          <w:b/>
          <w:u w:val="single"/>
          <w:lang w:val="en-US"/>
        </w:rPr>
      </w:pPr>
    </w:p>
    <w:p w14:paraId="761624D2" w14:textId="4A8F7484" w:rsidR="00513D43" w:rsidRPr="00513D43" w:rsidRDefault="00513D43" w:rsidP="00274628">
      <w:pPr>
        <w:spacing w:after="0" w:line="240" w:lineRule="auto"/>
        <w:ind w:right="-23"/>
        <w:jc w:val="right"/>
        <w:rPr>
          <w:rFonts w:ascii="Tahoma" w:hAnsi="Tahoma" w:cs="Tahoma"/>
          <w:b/>
          <w:u w:val="single"/>
          <w:lang w:val="en-US"/>
        </w:rPr>
      </w:pPr>
    </w:p>
    <w:p w14:paraId="7C75B8E7" w14:textId="4B4364A9" w:rsidR="00513D43" w:rsidRPr="00513D43" w:rsidRDefault="00513D43" w:rsidP="00274628">
      <w:pPr>
        <w:spacing w:after="0" w:line="240" w:lineRule="auto"/>
        <w:ind w:right="-23"/>
        <w:jc w:val="right"/>
        <w:rPr>
          <w:rFonts w:ascii="Tahoma" w:hAnsi="Tahoma" w:cs="Tahoma"/>
          <w:b/>
          <w:u w:val="single"/>
          <w:lang w:val="en-US"/>
        </w:rPr>
      </w:pPr>
    </w:p>
    <w:p w14:paraId="73799337" w14:textId="1A118D6F" w:rsidR="00513D43" w:rsidRPr="00513D43" w:rsidRDefault="00513D43" w:rsidP="00274628">
      <w:pPr>
        <w:spacing w:after="0" w:line="240" w:lineRule="auto"/>
        <w:ind w:right="-23"/>
        <w:jc w:val="right"/>
        <w:rPr>
          <w:rFonts w:ascii="Tahoma" w:hAnsi="Tahoma" w:cs="Tahoma"/>
          <w:b/>
          <w:u w:val="single"/>
          <w:lang w:val="en-US"/>
        </w:rPr>
      </w:pPr>
    </w:p>
    <w:p w14:paraId="2E6B96E5" w14:textId="7088922D" w:rsidR="00513D43" w:rsidRPr="00513D43" w:rsidRDefault="00513D43" w:rsidP="00274628">
      <w:pPr>
        <w:spacing w:after="0" w:line="240" w:lineRule="auto"/>
        <w:ind w:right="-23"/>
        <w:jc w:val="right"/>
        <w:rPr>
          <w:rFonts w:ascii="Tahoma" w:hAnsi="Tahoma" w:cs="Tahoma"/>
          <w:b/>
          <w:u w:val="single"/>
          <w:lang w:val="en-US"/>
        </w:rPr>
      </w:pPr>
    </w:p>
    <w:p w14:paraId="425CB106" w14:textId="79000393" w:rsidR="00513D43" w:rsidRPr="00513D43" w:rsidRDefault="00513D43" w:rsidP="00274628">
      <w:pPr>
        <w:spacing w:after="0" w:line="240" w:lineRule="auto"/>
        <w:ind w:right="-23"/>
        <w:jc w:val="right"/>
        <w:rPr>
          <w:rFonts w:ascii="Tahoma" w:hAnsi="Tahoma" w:cs="Tahoma"/>
          <w:b/>
          <w:u w:val="single"/>
          <w:lang w:val="en-US"/>
        </w:rPr>
      </w:pPr>
    </w:p>
    <w:p w14:paraId="10961AC9" w14:textId="698E5893" w:rsidR="00513D43" w:rsidRPr="00513D43" w:rsidRDefault="00513D43" w:rsidP="00274628">
      <w:pPr>
        <w:spacing w:after="0" w:line="240" w:lineRule="auto"/>
        <w:ind w:right="-23"/>
        <w:jc w:val="right"/>
        <w:rPr>
          <w:rFonts w:ascii="Tahoma" w:hAnsi="Tahoma" w:cs="Tahoma"/>
          <w:b/>
          <w:u w:val="single"/>
          <w:lang w:val="en-US"/>
        </w:rPr>
      </w:pPr>
    </w:p>
    <w:p w14:paraId="14E8EB27" w14:textId="4691F249" w:rsidR="00513D43" w:rsidRPr="00513D43" w:rsidRDefault="00513D43" w:rsidP="00274628">
      <w:pPr>
        <w:spacing w:after="0" w:line="240" w:lineRule="auto"/>
        <w:ind w:right="-23"/>
        <w:jc w:val="right"/>
        <w:rPr>
          <w:rFonts w:ascii="Tahoma" w:hAnsi="Tahoma" w:cs="Tahoma"/>
          <w:b/>
          <w:u w:val="single"/>
          <w:lang w:val="en-US"/>
        </w:rPr>
      </w:pPr>
    </w:p>
    <w:p w14:paraId="6808C06B" w14:textId="32CACA46" w:rsidR="00513D43" w:rsidRPr="00513D43" w:rsidRDefault="00513D43" w:rsidP="00274628">
      <w:pPr>
        <w:spacing w:after="0" w:line="240" w:lineRule="auto"/>
        <w:ind w:right="-23"/>
        <w:jc w:val="right"/>
        <w:rPr>
          <w:rFonts w:ascii="Tahoma" w:hAnsi="Tahoma" w:cs="Tahoma"/>
          <w:b/>
          <w:u w:val="single"/>
          <w:lang w:val="en-US"/>
        </w:rPr>
      </w:pPr>
    </w:p>
    <w:p w14:paraId="28BEAD82" w14:textId="3613120B" w:rsidR="00513D43" w:rsidRPr="00513D43" w:rsidRDefault="00513D43" w:rsidP="00274628">
      <w:pPr>
        <w:spacing w:after="0" w:line="240" w:lineRule="auto"/>
        <w:ind w:right="-23"/>
        <w:jc w:val="right"/>
        <w:rPr>
          <w:rFonts w:ascii="Tahoma" w:hAnsi="Tahoma" w:cs="Tahoma"/>
          <w:b/>
          <w:u w:val="single"/>
          <w:lang w:val="en-US"/>
        </w:rPr>
      </w:pPr>
    </w:p>
    <w:p w14:paraId="14A80438" w14:textId="0CB6921E" w:rsidR="00513D43" w:rsidRPr="00513D43" w:rsidRDefault="00513D43" w:rsidP="00274628">
      <w:pPr>
        <w:spacing w:after="0" w:line="240" w:lineRule="auto"/>
        <w:ind w:right="-23"/>
        <w:jc w:val="right"/>
        <w:rPr>
          <w:rFonts w:ascii="Tahoma" w:hAnsi="Tahoma" w:cs="Tahoma"/>
          <w:b/>
          <w:u w:val="single"/>
          <w:lang w:val="en-US"/>
        </w:rPr>
      </w:pPr>
    </w:p>
    <w:p w14:paraId="53103E19" w14:textId="312B1D93" w:rsidR="00513D43" w:rsidRPr="00513D43" w:rsidRDefault="00513D43" w:rsidP="00274628">
      <w:pPr>
        <w:spacing w:after="0" w:line="240" w:lineRule="auto"/>
        <w:ind w:right="-23"/>
        <w:jc w:val="right"/>
        <w:rPr>
          <w:rFonts w:ascii="Tahoma" w:hAnsi="Tahoma" w:cs="Tahoma"/>
          <w:b/>
          <w:u w:val="single"/>
          <w:lang w:val="en-US"/>
        </w:rPr>
      </w:pPr>
    </w:p>
    <w:p w14:paraId="5E1A57BC" w14:textId="33A49E24" w:rsidR="00513D43" w:rsidRPr="00513D43" w:rsidRDefault="00513D43" w:rsidP="00274628">
      <w:pPr>
        <w:spacing w:after="0" w:line="240" w:lineRule="auto"/>
        <w:ind w:right="-23"/>
        <w:jc w:val="right"/>
        <w:rPr>
          <w:rFonts w:ascii="Tahoma" w:hAnsi="Tahoma" w:cs="Tahoma"/>
          <w:b/>
          <w:u w:val="single"/>
          <w:lang w:val="en-US"/>
        </w:rPr>
      </w:pPr>
    </w:p>
    <w:p w14:paraId="4D53928F" w14:textId="1A2A5CBB" w:rsidR="00513D43" w:rsidRPr="00513D43" w:rsidRDefault="00513D43" w:rsidP="00274628">
      <w:pPr>
        <w:spacing w:after="0" w:line="240" w:lineRule="auto"/>
        <w:ind w:right="-23"/>
        <w:jc w:val="right"/>
        <w:rPr>
          <w:rFonts w:ascii="Tahoma" w:hAnsi="Tahoma" w:cs="Tahoma"/>
          <w:b/>
          <w:u w:val="single"/>
          <w:lang w:val="en-US"/>
        </w:rPr>
      </w:pPr>
    </w:p>
    <w:p w14:paraId="6634312C" w14:textId="7B4F4A82" w:rsidR="00513D43" w:rsidRPr="00513D43" w:rsidRDefault="00513D43" w:rsidP="00274628">
      <w:pPr>
        <w:spacing w:after="0" w:line="240" w:lineRule="auto"/>
        <w:ind w:right="-23"/>
        <w:jc w:val="right"/>
        <w:rPr>
          <w:rFonts w:ascii="Tahoma" w:hAnsi="Tahoma" w:cs="Tahoma"/>
          <w:b/>
          <w:u w:val="single"/>
          <w:lang w:val="en-US"/>
        </w:rPr>
      </w:pPr>
    </w:p>
    <w:p w14:paraId="232F7828" w14:textId="6F2161AF" w:rsidR="00513D43" w:rsidRPr="00513D43" w:rsidRDefault="00513D43" w:rsidP="00274628">
      <w:pPr>
        <w:spacing w:after="0" w:line="240" w:lineRule="auto"/>
        <w:ind w:right="-23"/>
        <w:jc w:val="right"/>
        <w:rPr>
          <w:rFonts w:ascii="Tahoma" w:hAnsi="Tahoma" w:cs="Tahoma"/>
          <w:b/>
          <w:u w:val="single"/>
          <w:lang w:val="en-US"/>
        </w:rPr>
      </w:pPr>
    </w:p>
    <w:p w14:paraId="6EAD5787" w14:textId="0B03D80C" w:rsidR="00513D43" w:rsidRPr="00513D43" w:rsidRDefault="00513D43" w:rsidP="00274628">
      <w:pPr>
        <w:spacing w:after="0" w:line="240" w:lineRule="auto"/>
        <w:ind w:right="-23"/>
        <w:jc w:val="right"/>
        <w:rPr>
          <w:rFonts w:ascii="Tahoma" w:hAnsi="Tahoma" w:cs="Tahoma"/>
          <w:b/>
          <w:u w:val="single"/>
          <w:lang w:val="en-US"/>
        </w:rPr>
      </w:pPr>
    </w:p>
    <w:p w14:paraId="2D83FD88" w14:textId="6CE4AB77" w:rsidR="00513D43" w:rsidRPr="00513D43" w:rsidRDefault="00513D43" w:rsidP="00513D43">
      <w:pPr>
        <w:spacing w:after="0" w:line="240" w:lineRule="auto"/>
        <w:ind w:right="-23"/>
        <w:jc w:val="center"/>
        <w:rPr>
          <w:rFonts w:ascii="Tahoma" w:hAnsi="Tahoma" w:cs="Tahoma"/>
          <w:b/>
          <w:u w:val="single"/>
          <w:lang w:val="en-US"/>
        </w:rPr>
      </w:pPr>
      <w:r w:rsidRPr="00513D43">
        <w:rPr>
          <w:rFonts w:ascii="Tahoma" w:hAnsi="Tahoma" w:cs="Tahoma"/>
          <w:b/>
          <w:u w:val="single"/>
          <w:lang w:val="en-US"/>
        </w:rPr>
        <w:t>Annexure-I</w:t>
      </w:r>
    </w:p>
    <w:p w14:paraId="1B92F183" w14:textId="6F47FD0A" w:rsidR="00513D43" w:rsidRPr="00513D43" w:rsidRDefault="00513D43" w:rsidP="00274628">
      <w:pPr>
        <w:spacing w:after="0" w:line="240" w:lineRule="auto"/>
        <w:ind w:right="-23"/>
        <w:jc w:val="right"/>
        <w:rPr>
          <w:rFonts w:ascii="Tahoma" w:hAnsi="Tahoma" w:cs="Tahoma"/>
          <w:b/>
          <w:u w:val="single"/>
          <w:lang w:val="en-US"/>
        </w:rPr>
      </w:pPr>
    </w:p>
    <w:tbl>
      <w:tblPr>
        <w:tblW w:w="9067" w:type="dxa"/>
        <w:tblLayout w:type="fixed"/>
        <w:tblLook w:val="04A0" w:firstRow="1" w:lastRow="0" w:firstColumn="1" w:lastColumn="0" w:noHBand="0" w:noVBand="1"/>
      </w:tblPr>
      <w:tblGrid>
        <w:gridCol w:w="1980"/>
        <w:gridCol w:w="761"/>
        <w:gridCol w:w="697"/>
        <w:gridCol w:w="1196"/>
        <w:gridCol w:w="748"/>
        <w:gridCol w:w="1417"/>
        <w:gridCol w:w="993"/>
        <w:gridCol w:w="1275"/>
      </w:tblGrid>
      <w:tr w:rsidR="00513D43" w:rsidRPr="00513D43" w14:paraId="04004A67" w14:textId="77777777" w:rsidTr="00F334EF">
        <w:trPr>
          <w:trHeight w:val="300"/>
        </w:trPr>
        <w:tc>
          <w:tcPr>
            <w:tcW w:w="1980"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2FAADA37" w14:textId="77777777" w:rsidR="00513D43" w:rsidRPr="00513D43" w:rsidRDefault="00513D43" w:rsidP="00513D43">
            <w:pPr>
              <w:spacing w:after="0" w:line="240" w:lineRule="auto"/>
              <w:jc w:val="center"/>
              <w:rPr>
                <w:rFonts w:ascii="Tahoma" w:eastAsia="Times New Roman" w:hAnsi="Tahoma" w:cs="Tahoma"/>
                <w:b/>
                <w:bCs/>
                <w:color w:val="000000"/>
                <w:lang w:val="en-US" w:bidi="hi-IN"/>
              </w:rPr>
            </w:pPr>
            <w:r w:rsidRPr="00513D43">
              <w:rPr>
                <w:rFonts w:ascii="Tahoma" w:eastAsia="Times New Roman" w:hAnsi="Tahoma" w:cs="Tahoma"/>
                <w:b/>
                <w:bCs/>
                <w:color w:val="000000"/>
                <w:lang w:val="en-US" w:bidi="hi-IN"/>
              </w:rPr>
              <w:t>Years</w:t>
            </w:r>
          </w:p>
        </w:tc>
        <w:tc>
          <w:tcPr>
            <w:tcW w:w="761"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48823151" w14:textId="77777777" w:rsidR="00513D43" w:rsidRPr="00513D43" w:rsidRDefault="00513D43" w:rsidP="00513D43">
            <w:pPr>
              <w:spacing w:after="0" w:line="240" w:lineRule="auto"/>
              <w:jc w:val="center"/>
              <w:rPr>
                <w:rFonts w:ascii="Tahoma" w:eastAsia="Times New Roman" w:hAnsi="Tahoma" w:cs="Tahoma"/>
                <w:b/>
                <w:bCs/>
                <w:color w:val="000000"/>
                <w:lang w:val="en-US" w:bidi="hi-IN"/>
              </w:rPr>
            </w:pPr>
            <w:r w:rsidRPr="00513D43">
              <w:rPr>
                <w:rFonts w:ascii="Tahoma" w:eastAsia="Times New Roman" w:hAnsi="Tahoma" w:cs="Tahoma"/>
                <w:b/>
                <w:bCs/>
                <w:color w:val="000000"/>
                <w:lang w:val="en-US" w:bidi="hi-IN"/>
              </w:rPr>
              <w:t>Project Type</w:t>
            </w:r>
          </w:p>
        </w:tc>
        <w:tc>
          <w:tcPr>
            <w:tcW w:w="1893"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45AAD940" w14:textId="77777777" w:rsidR="00513D43" w:rsidRPr="00513D43" w:rsidRDefault="00513D43" w:rsidP="00513D43">
            <w:pPr>
              <w:spacing w:after="0" w:line="240" w:lineRule="auto"/>
              <w:jc w:val="center"/>
              <w:rPr>
                <w:rFonts w:ascii="Tahoma" w:eastAsia="Times New Roman" w:hAnsi="Tahoma" w:cs="Tahoma"/>
                <w:b/>
                <w:bCs/>
                <w:color w:val="000000"/>
                <w:lang w:val="en-US" w:bidi="hi-IN"/>
              </w:rPr>
            </w:pPr>
            <w:r w:rsidRPr="00513D43">
              <w:rPr>
                <w:rFonts w:ascii="Tahoma" w:eastAsia="Times New Roman" w:hAnsi="Tahoma" w:cs="Tahoma"/>
                <w:b/>
                <w:bCs/>
                <w:color w:val="000000"/>
                <w:lang w:val="en-US" w:bidi="hi-IN"/>
              </w:rPr>
              <w:t>Direct Employment Opportunities Generated</w:t>
            </w:r>
          </w:p>
        </w:tc>
        <w:tc>
          <w:tcPr>
            <w:tcW w:w="4433" w:type="dxa"/>
            <w:gridSpan w:val="4"/>
            <w:tcBorders>
              <w:top w:val="single" w:sz="4" w:space="0" w:color="auto"/>
              <w:left w:val="nil"/>
              <w:bottom w:val="single" w:sz="4" w:space="0" w:color="auto"/>
              <w:right w:val="single" w:sz="4" w:space="0" w:color="auto"/>
            </w:tcBorders>
            <w:shd w:val="clear" w:color="auto" w:fill="auto"/>
            <w:hideMark/>
          </w:tcPr>
          <w:p w14:paraId="465D4A82" w14:textId="77777777" w:rsidR="00513D43" w:rsidRPr="00513D43" w:rsidRDefault="00513D43" w:rsidP="00513D43">
            <w:pPr>
              <w:spacing w:after="0" w:line="240" w:lineRule="auto"/>
              <w:jc w:val="center"/>
              <w:rPr>
                <w:rFonts w:ascii="Tahoma" w:eastAsia="Times New Roman" w:hAnsi="Tahoma" w:cs="Tahoma"/>
                <w:b/>
                <w:bCs/>
                <w:color w:val="000000"/>
                <w:lang w:val="en-US" w:bidi="hi-IN"/>
              </w:rPr>
            </w:pPr>
            <w:r w:rsidRPr="00513D43">
              <w:rPr>
                <w:rFonts w:ascii="Tahoma" w:eastAsia="Times New Roman" w:hAnsi="Tahoma" w:cs="Tahoma"/>
                <w:b/>
                <w:bCs/>
                <w:color w:val="000000"/>
                <w:lang w:val="en-US" w:bidi="hi-IN"/>
              </w:rPr>
              <w:t>Indirect Employment Opportunities Generated</w:t>
            </w:r>
          </w:p>
        </w:tc>
      </w:tr>
      <w:tr w:rsidR="00513D43" w:rsidRPr="00513D43" w14:paraId="6F54E0C1" w14:textId="77777777" w:rsidTr="00F334EF">
        <w:trPr>
          <w:trHeight w:val="315"/>
        </w:trPr>
        <w:tc>
          <w:tcPr>
            <w:tcW w:w="1980" w:type="dxa"/>
            <w:vMerge/>
            <w:tcBorders>
              <w:top w:val="single" w:sz="4" w:space="0" w:color="auto"/>
              <w:left w:val="single" w:sz="4" w:space="0" w:color="auto"/>
              <w:bottom w:val="single" w:sz="4" w:space="0" w:color="auto"/>
              <w:right w:val="single" w:sz="4" w:space="0" w:color="auto"/>
            </w:tcBorders>
            <w:vAlign w:val="center"/>
            <w:hideMark/>
          </w:tcPr>
          <w:p w14:paraId="1A32F77C" w14:textId="77777777" w:rsidR="00513D43" w:rsidRPr="00513D43" w:rsidRDefault="00513D43" w:rsidP="00513D43">
            <w:pPr>
              <w:spacing w:after="0" w:line="240" w:lineRule="auto"/>
              <w:rPr>
                <w:rFonts w:ascii="Tahoma" w:eastAsia="Times New Roman" w:hAnsi="Tahoma" w:cs="Tahoma"/>
                <w:b/>
                <w:bCs/>
                <w:color w:val="000000"/>
                <w:lang w:val="en-US" w:bidi="hi-IN"/>
              </w:rPr>
            </w:pPr>
          </w:p>
        </w:tc>
        <w:tc>
          <w:tcPr>
            <w:tcW w:w="761" w:type="dxa"/>
            <w:vMerge/>
            <w:tcBorders>
              <w:top w:val="single" w:sz="4" w:space="0" w:color="auto"/>
              <w:left w:val="single" w:sz="4" w:space="0" w:color="auto"/>
              <w:bottom w:val="single" w:sz="4" w:space="0" w:color="auto"/>
              <w:right w:val="single" w:sz="4" w:space="0" w:color="auto"/>
            </w:tcBorders>
            <w:vAlign w:val="center"/>
            <w:hideMark/>
          </w:tcPr>
          <w:p w14:paraId="304D0E04" w14:textId="77777777" w:rsidR="00513D43" w:rsidRPr="00513D43" w:rsidRDefault="00513D43" w:rsidP="00513D43">
            <w:pPr>
              <w:spacing w:after="0" w:line="240" w:lineRule="auto"/>
              <w:rPr>
                <w:rFonts w:ascii="Tahoma" w:eastAsia="Times New Roman" w:hAnsi="Tahoma" w:cs="Tahoma"/>
                <w:b/>
                <w:bCs/>
                <w:color w:val="000000"/>
                <w:lang w:val="en-US" w:bidi="hi-IN"/>
              </w:rPr>
            </w:pPr>
          </w:p>
        </w:tc>
        <w:tc>
          <w:tcPr>
            <w:tcW w:w="1893" w:type="dxa"/>
            <w:gridSpan w:val="2"/>
            <w:vMerge/>
            <w:tcBorders>
              <w:top w:val="single" w:sz="4" w:space="0" w:color="auto"/>
              <w:left w:val="single" w:sz="4" w:space="0" w:color="auto"/>
              <w:bottom w:val="single" w:sz="4" w:space="0" w:color="auto"/>
              <w:right w:val="single" w:sz="4" w:space="0" w:color="auto"/>
            </w:tcBorders>
            <w:vAlign w:val="center"/>
            <w:hideMark/>
          </w:tcPr>
          <w:p w14:paraId="171F6B40" w14:textId="77777777" w:rsidR="00513D43" w:rsidRPr="00513D43" w:rsidRDefault="00513D43" w:rsidP="00513D43">
            <w:pPr>
              <w:spacing w:after="0" w:line="240" w:lineRule="auto"/>
              <w:rPr>
                <w:rFonts w:ascii="Tahoma" w:eastAsia="Times New Roman" w:hAnsi="Tahoma" w:cs="Tahoma"/>
                <w:b/>
                <w:bCs/>
                <w:color w:val="000000"/>
                <w:lang w:val="en-US" w:bidi="hi-IN"/>
              </w:rPr>
            </w:pPr>
          </w:p>
        </w:tc>
        <w:tc>
          <w:tcPr>
            <w:tcW w:w="2165" w:type="dxa"/>
            <w:gridSpan w:val="2"/>
            <w:tcBorders>
              <w:top w:val="single" w:sz="4" w:space="0" w:color="auto"/>
              <w:left w:val="nil"/>
              <w:bottom w:val="single" w:sz="4" w:space="0" w:color="auto"/>
              <w:right w:val="single" w:sz="4" w:space="0" w:color="auto"/>
            </w:tcBorders>
            <w:shd w:val="clear" w:color="auto" w:fill="auto"/>
            <w:hideMark/>
          </w:tcPr>
          <w:p w14:paraId="2B6227C7" w14:textId="77777777" w:rsidR="00513D43" w:rsidRPr="00513D43" w:rsidRDefault="00513D43" w:rsidP="00513D43">
            <w:pPr>
              <w:spacing w:after="0" w:line="240" w:lineRule="auto"/>
              <w:jc w:val="center"/>
              <w:rPr>
                <w:rFonts w:ascii="Tahoma" w:eastAsia="Times New Roman" w:hAnsi="Tahoma" w:cs="Tahoma"/>
                <w:b/>
                <w:bCs/>
                <w:color w:val="000000"/>
                <w:lang w:val="en-US" w:bidi="hi-IN"/>
              </w:rPr>
            </w:pPr>
            <w:r w:rsidRPr="00513D43">
              <w:rPr>
                <w:rFonts w:ascii="Tahoma" w:eastAsia="Times New Roman" w:hAnsi="Tahoma" w:cs="Tahoma"/>
                <w:b/>
                <w:bCs/>
                <w:color w:val="000000"/>
                <w:lang w:val="en-US" w:bidi="hi-IN"/>
              </w:rPr>
              <w:t>Contractual Hiring</w:t>
            </w:r>
          </w:p>
        </w:tc>
        <w:tc>
          <w:tcPr>
            <w:tcW w:w="2268" w:type="dxa"/>
            <w:gridSpan w:val="2"/>
            <w:tcBorders>
              <w:top w:val="single" w:sz="4" w:space="0" w:color="auto"/>
              <w:left w:val="nil"/>
              <w:bottom w:val="single" w:sz="4" w:space="0" w:color="auto"/>
              <w:right w:val="single" w:sz="4" w:space="0" w:color="auto"/>
            </w:tcBorders>
            <w:shd w:val="clear" w:color="auto" w:fill="auto"/>
            <w:hideMark/>
          </w:tcPr>
          <w:p w14:paraId="6F9CD99A" w14:textId="77777777" w:rsidR="00513D43" w:rsidRPr="00513D43" w:rsidRDefault="00513D43" w:rsidP="00513D43">
            <w:pPr>
              <w:spacing w:after="0" w:line="240" w:lineRule="auto"/>
              <w:jc w:val="center"/>
              <w:rPr>
                <w:rFonts w:ascii="Tahoma" w:eastAsia="Times New Roman" w:hAnsi="Tahoma" w:cs="Tahoma"/>
                <w:b/>
                <w:bCs/>
                <w:color w:val="000000"/>
                <w:lang w:val="en-US" w:bidi="hi-IN"/>
              </w:rPr>
            </w:pPr>
            <w:r w:rsidRPr="00513D43">
              <w:rPr>
                <w:rFonts w:ascii="Tahoma" w:eastAsia="Times New Roman" w:hAnsi="Tahoma" w:cs="Tahoma"/>
                <w:b/>
                <w:bCs/>
                <w:color w:val="000000"/>
                <w:lang w:val="en-US" w:bidi="hi-IN"/>
              </w:rPr>
              <w:t>Contractual engagements</w:t>
            </w:r>
          </w:p>
        </w:tc>
      </w:tr>
      <w:tr w:rsidR="00F334EF" w:rsidRPr="00513D43" w14:paraId="677D22FA" w14:textId="77777777" w:rsidTr="00F334EF">
        <w:trPr>
          <w:trHeight w:val="630"/>
        </w:trPr>
        <w:tc>
          <w:tcPr>
            <w:tcW w:w="1980" w:type="dxa"/>
            <w:tcBorders>
              <w:top w:val="nil"/>
              <w:left w:val="single" w:sz="4" w:space="0" w:color="auto"/>
              <w:bottom w:val="single" w:sz="4" w:space="0" w:color="auto"/>
              <w:right w:val="single" w:sz="4" w:space="0" w:color="auto"/>
            </w:tcBorders>
            <w:shd w:val="clear" w:color="auto" w:fill="auto"/>
            <w:hideMark/>
          </w:tcPr>
          <w:p w14:paraId="263F370A"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761" w:type="dxa"/>
            <w:tcBorders>
              <w:top w:val="nil"/>
              <w:left w:val="nil"/>
              <w:bottom w:val="single" w:sz="4" w:space="0" w:color="auto"/>
              <w:right w:val="single" w:sz="4" w:space="0" w:color="auto"/>
            </w:tcBorders>
            <w:shd w:val="clear" w:color="auto" w:fill="auto"/>
            <w:hideMark/>
          </w:tcPr>
          <w:p w14:paraId="622F35E6"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697" w:type="dxa"/>
            <w:tcBorders>
              <w:top w:val="nil"/>
              <w:left w:val="nil"/>
              <w:bottom w:val="single" w:sz="4" w:space="0" w:color="auto"/>
              <w:right w:val="single" w:sz="4" w:space="0" w:color="auto"/>
            </w:tcBorders>
            <w:shd w:val="clear" w:color="auto" w:fill="auto"/>
            <w:hideMark/>
          </w:tcPr>
          <w:p w14:paraId="4833AC65" w14:textId="77777777" w:rsidR="00513D43" w:rsidRPr="00513D43" w:rsidRDefault="00513D43" w:rsidP="00513D43">
            <w:pPr>
              <w:spacing w:after="0" w:line="240" w:lineRule="auto"/>
              <w:jc w:val="center"/>
              <w:rPr>
                <w:rFonts w:ascii="Tahoma" w:eastAsia="Times New Roman" w:hAnsi="Tahoma" w:cs="Tahoma"/>
                <w:b/>
                <w:bCs/>
                <w:color w:val="000000"/>
                <w:lang w:val="en-US" w:bidi="hi-IN"/>
              </w:rPr>
            </w:pPr>
            <w:r w:rsidRPr="00513D43">
              <w:rPr>
                <w:rFonts w:ascii="Tahoma" w:eastAsia="Times New Roman" w:hAnsi="Tahoma" w:cs="Tahoma"/>
                <w:b/>
                <w:bCs/>
                <w:color w:val="000000"/>
                <w:lang w:val="en-US" w:bidi="hi-IN"/>
              </w:rPr>
              <w:t>in No.</w:t>
            </w:r>
          </w:p>
        </w:tc>
        <w:tc>
          <w:tcPr>
            <w:tcW w:w="1196" w:type="dxa"/>
            <w:tcBorders>
              <w:top w:val="nil"/>
              <w:left w:val="nil"/>
              <w:bottom w:val="single" w:sz="4" w:space="0" w:color="auto"/>
              <w:right w:val="single" w:sz="4" w:space="0" w:color="auto"/>
            </w:tcBorders>
            <w:shd w:val="clear" w:color="auto" w:fill="auto"/>
            <w:hideMark/>
          </w:tcPr>
          <w:p w14:paraId="0169717E" w14:textId="77777777" w:rsidR="00513D43" w:rsidRPr="00513D43" w:rsidRDefault="00513D43" w:rsidP="00513D43">
            <w:pPr>
              <w:spacing w:after="0" w:line="240" w:lineRule="auto"/>
              <w:jc w:val="center"/>
              <w:rPr>
                <w:rFonts w:ascii="Tahoma" w:eastAsia="Times New Roman" w:hAnsi="Tahoma" w:cs="Tahoma"/>
                <w:b/>
                <w:bCs/>
                <w:color w:val="000000"/>
                <w:lang w:val="en-US" w:bidi="hi-IN"/>
              </w:rPr>
            </w:pPr>
            <w:r w:rsidRPr="00513D43">
              <w:rPr>
                <w:rFonts w:ascii="Tahoma" w:eastAsia="Times New Roman" w:hAnsi="Tahoma" w:cs="Tahoma"/>
                <w:b/>
                <w:bCs/>
                <w:color w:val="000000"/>
                <w:lang w:val="en-US" w:bidi="hi-IN"/>
              </w:rPr>
              <w:t xml:space="preserve">in </w:t>
            </w:r>
            <w:proofErr w:type="spellStart"/>
            <w:r w:rsidRPr="00513D43">
              <w:rPr>
                <w:rFonts w:ascii="Tahoma" w:eastAsia="Times New Roman" w:hAnsi="Tahoma" w:cs="Tahoma"/>
                <w:b/>
                <w:bCs/>
                <w:color w:val="000000"/>
                <w:lang w:val="en-US" w:bidi="hi-IN"/>
              </w:rPr>
              <w:t>Mandays</w:t>
            </w:r>
            <w:proofErr w:type="spellEnd"/>
          </w:p>
        </w:tc>
        <w:tc>
          <w:tcPr>
            <w:tcW w:w="748" w:type="dxa"/>
            <w:tcBorders>
              <w:top w:val="nil"/>
              <w:left w:val="nil"/>
              <w:bottom w:val="single" w:sz="4" w:space="0" w:color="auto"/>
              <w:right w:val="single" w:sz="4" w:space="0" w:color="auto"/>
            </w:tcBorders>
            <w:shd w:val="clear" w:color="auto" w:fill="auto"/>
            <w:hideMark/>
          </w:tcPr>
          <w:p w14:paraId="4533973C" w14:textId="77777777" w:rsidR="00513D43" w:rsidRPr="00513D43" w:rsidRDefault="00513D43" w:rsidP="00513D43">
            <w:pPr>
              <w:spacing w:after="0" w:line="240" w:lineRule="auto"/>
              <w:jc w:val="center"/>
              <w:rPr>
                <w:rFonts w:ascii="Tahoma" w:eastAsia="Times New Roman" w:hAnsi="Tahoma" w:cs="Tahoma"/>
                <w:b/>
                <w:bCs/>
                <w:color w:val="000000"/>
                <w:lang w:val="en-US" w:bidi="hi-IN"/>
              </w:rPr>
            </w:pPr>
            <w:r w:rsidRPr="00513D43">
              <w:rPr>
                <w:rFonts w:ascii="Tahoma" w:eastAsia="Times New Roman" w:hAnsi="Tahoma" w:cs="Tahoma"/>
                <w:b/>
                <w:bCs/>
                <w:color w:val="000000"/>
                <w:lang w:val="en-US" w:bidi="hi-IN"/>
              </w:rPr>
              <w:t>in No.</w:t>
            </w:r>
          </w:p>
        </w:tc>
        <w:tc>
          <w:tcPr>
            <w:tcW w:w="1417" w:type="dxa"/>
            <w:tcBorders>
              <w:top w:val="nil"/>
              <w:left w:val="nil"/>
              <w:bottom w:val="single" w:sz="4" w:space="0" w:color="auto"/>
              <w:right w:val="single" w:sz="4" w:space="0" w:color="auto"/>
            </w:tcBorders>
            <w:shd w:val="clear" w:color="auto" w:fill="auto"/>
            <w:hideMark/>
          </w:tcPr>
          <w:p w14:paraId="673DB5EF" w14:textId="77777777" w:rsidR="00513D43" w:rsidRPr="00513D43" w:rsidRDefault="00513D43" w:rsidP="00513D43">
            <w:pPr>
              <w:spacing w:after="0" w:line="240" w:lineRule="auto"/>
              <w:jc w:val="center"/>
              <w:rPr>
                <w:rFonts w:ascii="Tahoma" w:eastAsia="Times New Roman" w:hAnsi="Tahoma" w:cs="Tahoma"/>
                <w:b/>
                <w:bCs/>
                <w:color w:val="000000"/>
                <w:lang w:val="en-US" w:bidi="hi-IN"/>
              </w:rPr>
            </w:pPr>
            <w:r w:rsidRPr="00513D43">
              <w:rPr>
                <w:rFonts w:ascii="Tahoma" w:eastAsia="Times New Roman" w:hAnsi="Tahoma" w:cs="Tahoma"/>
                <w:b/>
                <w:bCs/>
                <w:color w:val="000000"/>
                <w:lang w:val="en-US" w:bidi="hi-IN"/>
              </w:rPr>
              <w:t xml:space="preserve">in </w:t>
            </w:r>
            <w:proofErr w:type="spellStart"/>
            <w:r w:rsidRPr="00513D43">
              <w:rPr>
                <w:rFonts w:ascii="Tahoma" w:eastAsia="Times New Roman" w:hAnsi="Tahoma" w:cs="Tahoma"/>
                <w:b/>
                <w:bCs/>
                <w:color w:val="000000"/>
                <w:lang w:val="en-US" w:bidi="hi-IN"/>
              </w:rPr>
              <w:t>Mandays</w:t>
            </w:r>
            <w:proofErr w:type="spellEnd"/>
          </w:p>
        </w:tc>
        <w:tc>
          <w:tcPr>
            <w:tcW w:w="993" w:type="dxa"/>
            <w:tcBorders>
              <w:top w:val="nil"/>
              <w:left w:val="nil"/>
              <w:bottom w:val="single" w:sz="4" w:space="0" w:color="auto"/>
              <w:right w:val="single" w:sz="4" w:space="0" w:color="auto"/>
            </w:tcBorders>
            <w:shd w:val="clear" w:color="auto" w:fill="auto"/>
            <w:hideMark/>
          </w:tcPr>
          <w:p w14:paraId="45796EA9" w14:textId="77777777" w:rsidR="00513D43" w:rsidRPr="00513D43" w:rsidRDefault="00513D43" w:rsidP="00513D43">
            <w:pPr>
              <w:spacing w:after="0" w:line="240" w:lineRule="auto"/>
              <w:ind w:right="370"/>
              <w:jc w:val="center"/>
              <w:rPr>
                <w:rFonts w:ascii="Tahoma" w:eastAsia="Times New Roman" w:hAnsi="Tahoma" w:cs="Tahoma"/>
                <w:b/>
                <w:bCs/>
                <w:color w:val="000000"/>
                <w:lang w:val="en-US" w:bidi="hi-IN"/>
              </w:rPr>
            </w:pPr>
            <w:r w:rsidRPr="00513D43">
              <w:rPr>
                <w:rFonts w:ascii="Tahoma" w:eastAsia="Times New Roman" w:hAnsi="Tahoma" w:cs="Tahoma"/>
                <w:b/>
                <w:bCs/>
                <w:color w:val="000000"/>
                <w:lang w:val="en-US" w:bidi="hi-IN"/>
              </w:rPr>
              <w:t>in No.</w:t>
            </w:r>
          </w:p>
        </w:tc>
        <w:tc>
          <w:tcPr>
            <w:tcW w:w="1275" w:type="dxa"/>
            <w:tcBorders>
              <w:top w:val="nil"/>
              <w:left w:val="nil"/>
              <w:bottom w:val="single" w:sz="4" w:space="0" w:color="auto"/>
              <w:right w:val="single" w:sz="4" w:space="0" w:color="auto"/>
            </w:tcBorders>
            <w:shd w:val="clear" w:color="auto" w:fill="auto"/>
            <w:hideMark/>
          </w:tcPr>
          <w:p w14:paraId="5E972541" w14:textId="77777777" w:rsidR="00513D43" w:rsidRPr="00513D43" w:rsidRDefault="00513D43" w:rsidP="00513D43">
            <w:pPr>
              <w:spacing w:after="0" w:line="240" w:lineRule="auto"/>
              <w:jc w:val="center"/>
              <w:rPr>
                <w:rFonts w:ascii="Tahoma" w:eastAsia="Times New Roman" w:hAnsi="Tahoma" w:cs="Tahoma"/>
                <w:b/>
                <w:bCs/>
                <w:color w:val="000000"/>
                <w:lang w:val="en-US" w:bidi="hi-IN"/>
              </w:rPr>
            </w:pPr>
            <w:r w:rsidRPr="00513D43">
              <w:rPr>
                <w:rFonts w:ascii="Tahoma" w:eastAsia="Times New Roman" w:hAnsi="Tahoma" w:cs="Tahoma"/>
                <w:b/>
                <w:bCs/>
                <w:color w:val="000000"/>
                <w:lang w:val="en-US" w:bidi="hi-IN"/>
              </w:rPr>
              <w:t xml:space="preserve">in </w:t>
            </w:r>
            <w:proofErr w:type="spellStart"/>
            <w:r w:rsidRPr="00513D43">
              <w:rPr>
                <w:rFonts w:ascii="Tahoma" w:eastAsia="Times New Roman" w:hAnsi="Tahoma" w:cs="Tahoma"/>
                <w:b/>
                <w:bCs/>
                <w:color w:val="000000"/>
                <w:lang w:val="en-US" w:bidi="hi-IN"/>
              </w:rPr>
              <w:t>Mandays</w:t>
            </w:r>
            <w:proofErr w:type="spellEnd"/>
          </w:p>
        </w:tc>
      </w:tr>
      <w:tr w:rsidR="00F334EF" w:rsidRPr="00513D43" w14:paraId="1A858A73"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46B3AE08"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2020-21</w:t>
            </w:r>
          </w:p>
        </w:tc>
        <w:tc>
          <w:tcPr>
            <w:tcW w:w="761" w:type="dxa"/>
            <w:vMerge w:val="restart"/>
            <w:tcBorders>
              <w:top w:val="nil"/>
              <w:left w:val="single" w:sz="4" w:space="0" w:color="auto"/>
              <w:bottom w:val="single" w:sz="4" w:space="0" w:color="auto"/>
              <w:right w:val="single" w:sz="4" w:space="0" w:color="auto"/>
            </w:tcBorders>
            <w:shd w:val="clear" w:color="auto" w:fill="auto"/>
            <w:vAlign w:val="center"/>
            <w:hideMark/>
          </w:tcPr>
          <w:p w14:paraId="7628413E"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Oil Refining</w:t>
            </w:r>
          </w:p>
        </w:tc>
        <w:tc>
          <w:tcPr>
            <w:tcW w:w="697" w:type="dxa"/>
            <w:tcBorders>
              <w:top w:val="nil"/>
              <w:left w:val="nil"/>
              <w:bottom w:val="single" w:sz="4" w:space="0" w:color="auto"/>
              <w:right w:val="single" w:sz="4" w:space="0" w:color="auto"/>
            </w:tcBorders>
            <w:shd w:val="clear" w:color="auto" w:fill="auto"/>
            <w:vAlign w:val="bottom"/>
            <w:hideMark/>
          </w:tcPr>
          <w:p w14:paraId="015BEDA6"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3EB8B22D"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4E983D0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4169B17F"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0ECB3652"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24EFB1D2"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5DA3CCFB"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101D2A5B"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2021-22</w:t>
            </w:r>
          </w:p>
        </w:tc>
        <w:tc>
          <w:tcPr>
            <w:tcW w:w="761" w:type="dxa"/>
            <w:vMerge/>
            <w:tcBorders>
              <w:top w:val="nil"/>
              <w:left w:val="single" w:sz="4" w:space="0" w:color="auto"/>
              <w:bottom w:val="single" w:sz="4" w:space="0" w:color="auto"/>
              <w:right w:val="single" w:sz="4" w:space="0" w:color="auto"/>
            </w:tcBorders>
            <w:vAlign w:val="center"/>
            <w:hideMark/>
          </w:tcPr>
          <w:p w14:paraId="49EEB0F6"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6507A747"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71A94DCB"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071A6062"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19F037FE"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2FA0BB1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4435C3C2"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06C8EED5"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6FFB9B69"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2022-23</w:t>
            </w:r>
          </w:p>
        </w:tc>
        <w:tc>
          <w:tcPr>
            <w:tcW w:w="761" w:type="dxa"/>
            <w:vMerge/>
            <w:tcBorders>
              <w:top w:val="nil"/>
              <w:left w:val="single" w:sz="4" w:space="0" w:color="auto"/>
              <w:bottom w:val="single" w:sz="4" w:space="0" w:color="auto"/>
              <w:right w:val="single" w:sz="4" w:space="0" w:color="auto"/>
            </w:tcBorders>
            <w:vAlign w:val="center"/>
            <w:hideMark/>
          </w:tcPr>
          <w:p w14:paraId="2286105F"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0C2EBE7E"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784EA12A"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7B89CDB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70A55F8F"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134FE3D1"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7AE38DEE"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06215165"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657F0F28"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2023-24</w:t>
            </w:r>
          </w:p>
        </w:tc>
        <w:tc>
          <w:tcPr>
            <w:tcW w:w="761" w:type="dxa"/>
            <w:vMerge/>
            <w:tcBorders>
              <w:top w:val="nil"/>
              <w:left w:val="single" w:sz="4" w:space="0" w:color="auto"/>
              <w:bottom w:val="single" w:sz="4" w:space="0" w:color="auto"/>
              <w:right w:val="single" w:sz="4" w:space="0" w:color="auto"/>
            </w:tcBorders>
            <w:vAlign w:val="center"/>
            <w:hideMark/>
          </w:tcPr>
          <w:p w14:paraId="5675710F"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727F2C21"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13CCEC78"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37988273"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70D13ADC"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25CBF5E5"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1CA5224B"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10876C1F"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473C415E"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2024-25</w:t>
            </w:r>
          </w:p>
        </w:tc>
        <w:tc>
          <w:tcPr>
            <w:tcW w:w="761" w:type="dxa"/>
            <w:vMerge/>
            <w:tcBorders>
              <w:top w:val="nil"/>
              <w:left w:val="single" w:sz="4" w:space="0" w:color="auto"/>
              <w:bottom w:val="single" w:sz="4" w:space="0" w:color="auto"/>
              <w:right w:val="single" w:sz="4" w:space="0" w:color="auto"/>
            </w:tcBorders>
            <w:vAlign w:val="center"/>
            <w:hideMark/>
          </w:tcPr>
          <w:p w14:paraId="6DA49D65"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5F371B42"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601D9EA6"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6B5C20D1"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4863DBF3"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39F9D40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40477605"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5BD2AEBE"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364B8D9F"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2025-26 (</w:t>
            </w:r>
            <w:proofErr w:type="spellStart"/>
            <w:r w:rsidRPr="00513D43">
              <w:rPr>
                <w:rFonts w:ascii="Tahoma" w:eastAsia="Times New Roman" w:hAnsi="Tahoma" w:cs="Tahoma"/>
                <w:color w:val="000000"/>
                <w:lang w:val="en-US" w:bidi="hi-IN"/>
              </w:rPr>
              <w:t>utp</w:t>
            </w:r>
            <w:proofErr w:type="spellEnd"/>
            <w:r w:rsidRPr="00513D43">
              <w:rPr>
                <w:rFonts w:ascii="Tahoma" w:eastAsia="Times New Roman" w:hAnsi="Tahoma" w:cs="Tahoma"/>
                <w:color w:val="000000"/>
                <w:lang w:val="en-US" w:bidi="hi-IN"/>
              </w:rPr>
              <w:t xml:space="preserve"> July,2025)</w:t>
            </w:r>
          </w:p>
        </w:tc>
        <w:tc>
          <w:tcPr>
            <w:tcW w:w="761" w:type="dxa"/>
            <w:vMerge/>
            <w:tcBorders>
              <w:top w:val="nil"/>
              <w:left w:val="single" w:sz="4" w:space="0" w:color="auto"/>
              <w:bottom w:val="single" w:sz="4" w:space="0" w:color="auto"/>
              <w:right w:val="single" w:sz="4" w:space="0" w:color="auto"/>
            </w:tcBorders>
            <w:vAlign w:val="center"/>
            <w:hideMark/>
          </w:tcPr>
          <w:p w14:paraId="0B84D49F"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01DD92A9"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2C500808"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1550DBF3"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5A12B6DE"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1AFE485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282984A6"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0E98B88D"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3C86921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2020-21</w:t>
            </w:r>
          </w:p>
        </w:tc>
        <w:tc>
          <w:tcPr>
            <w:tcW w:w="761" w:type="dxa"/>
            <w:vMerge w:val="restart"/>
            <w:tcBorders>
              <w:top w:val="nil"/>
              <w:left w:val="single" w:sz="4" w:space="0" w:color="auto"/>
              <w:bottom w:val="single" w:sz="4" w:space="0" w:color="auto"/>
              <w:right w:val="single" w:sz="4" w:space="0" w:color="auto"/>
            </w:tcBorders>
            <w:shd w:val="clear" w:color="auto" w:fill="auto"/>
            <w:vAlign w:val="center"/>
            <w:hideMark/>
          </w:tcPr>
          <w:p w14:paraId="119EE80E"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Gas Distribution</w:t>
            </w:r>
          </w:p>
        </w:tc>
        <w:tc>
          <w:tcPr>
            <w:tcW w:w="697" w:type="dxa"/>
            <w:tcBorders>
              <w:top w:val="nil"/>
              <w:left w:val="nil"/>
              <w:bottom w:val="single" w:sz="4" w:space="0" w:color="auto"/>
              <w:right w:val="single" w:sz="4" w:space="0" w:color="auto"/>
            </w:tcBorders>
            <w:shd w:val="clear" w:color="auto" w:fill="auto"/>
            <w:vAlign w:val="bottom"/>
            <w:hideMark/>
          </w:tcPr>
          <w:p w14:paraId="18390BF3"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5F8C18DB"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1CA27083"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1EC31B19"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3DF348D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393DB01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55304CB3"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13EC9F11"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2021-22</w:t>
            </w:r>
          </w:p>
        </w:tc>
        <w:tc>
          <w:tcPr>
            <w:tcW w:w="761" w:type="dxa"/>
            <w:vMerge/>
            <w:tcBorders>
              <w:top w:val="nil"/>
              <w:left w:val="single" w:sz="4" w:space="0" w:color="auto"/>
              <w:bottom w:val="single" w:sz="4" w:space="0" w:color="auto"/>
              <w:right w:val="single" w:sz="4" w:space="0" w:color="auto"/>
            </w:tcBorders>
            <w:vAlign w:val="center"/>
            <w:hideMark/>
          </w:tcPr>
          <w:p w14:paraId="779EF83C"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28A60451"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04006E46"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1F93148D"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688823A3"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49CC09D1"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33A17C7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3B91B40E"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38FB51B5"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2022-23</w:t>
            </w:r>
          </w:p>
        </w:tc>
        <w:tc>
          <w:tcPr>
            <w:tcW w:w="761" w:type="dxa"/>
            <w:vMerge/>
            <w:tcBorders>
              <w:top w:val="nil"/>
              <w:left w:val="single" w:sz="4" w:space="0" w:color="auto"/>
              <w:bottom w:val="single" w:sz="4" w:space="0" w:color="auto"/>
              <w:right w:val="single" w:sz="4" w:space="0" w:color="auto"/>
            </w:tcBorders>
            <w:vAlign w:val="center"/>
            <w:hideMark/>
          </w:tcPr>
          <w:p w14:paraId="1C7A6F10"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20037847"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402A0FDD"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28AF637C"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6B88497C"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66781826"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28435E9F"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769CD2B8"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5FB56310"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2023-24</w:t>
            </w:r>
          </w:p>
        </w:tc>
        <w:tc>
          <w:tcPr>
            <w:tcW w:w="761" w:type="dxa"/>
            <w:vMerge/>
            <w:tcBorders>
              <w:top w:val="nil"/>
              <w:left w:val="single" w:sz="4" w:space="0" w:color="auto"/>
              <w:bottom w:val="single" w:sz="4" w:space="0" w:color="auto"/>
              <w:right w:val="single" w:sz="4" w:space="0" w:color="auto"/>
            </w:tcBorders>
            <w:vAlign w:val="center"/>
            <w:hideMark/>
          </w:tcPr>
          <w:p w14:paraId="4CA63ED1"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20C4C83F"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3842D71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7741EAF6"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36DFD142"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436BAE6A"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150EDF65"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70FFD5CF"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794CE369"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2024-25</w:t>
            </w:r>
          </w:p>
        </w:tc>
        <w:tc>
          <w:tcPr>
            <w:tcW w:w="761" w:type="dxa"/>
            <w:vMerge/>
            <w:tcBorders>
              <w:top w:val="nil"/>
              <w:left w:val="single" w:sz="4" w:space="0" w:color="auto"/>
              <w:bottom w:val="single" w:sz="4" w:space="0" w:color="auto"/>
              <w:right w:val="single" w:sz="4" w:space="0" w:color="auto"/>
            </w:tcBorders>
            <w:vAlign w:val="center"/>
            <w:hideMark/>
          </w:tcPr>
          <w:p w14:paraId="15BD3C0B"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17B5201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1A9C6DF1"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7E3285BF"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7341F05D"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43AF02EA"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2C0FB0D6"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1A1FD13B"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21BA5EC3"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2025-26 (</w:t>
            </w:r>
            <w:proofErr w:type="spellStart"/>
            <w:r w:rsidRPr="00513D43">
              <w:rPr>
                <w:rFonts w:ascii="Tahoma" w:eastAsia="Times New Roman" w:hAnsi="Tahoma" w:cs="Tahoma"/>
                <w:color w:val="000000"/>
                <w:lang w:val="en-US" w:bidi="hi-IN"/>
              </w:rPr>
              <w:t>utp</w:t>
            </w:r>
            <w:proofErr w:type="spellEnd"/>
            <w:r w:rsidRPr="00513D43">
              <w:rPr>
                <w:rFonts w:ascii="Tahoma" w:eastAsia="Times New Roman" w:hAnsi="Tahoma" w:cs="Tahoma"/>
                <w:color w:val="000000"/>
                <w:lang w:val="en-US" w:bidi="hi-IN"/>
              </w:rPr>
              <w:t xml:space="preserve"> July,2025)</w:t>
            </w:r>
          </w:p>
        </w:tc>
        <w:tc>
          <w:tcPr>
            <w:tcW w:w="761" w:type="dxa"/>
            <w:vMerge/>
            <w:tcBorders>
              <w:top w:val="nil"/>
              <w:left w:val="single" w:sz="4" w:space="0" w:color="auto"/>
              <w:bottom w:val="single" w:sz="4" w:space="0" w:color="auto"/>
              <w:right w:val="single" w:sz="4" w:space="0" w:color="auto"/>
            </w:tcBorders>
            <w:vAlign w:val="center"/>
            <w:hideMark/>
          </w:tcPr>
          <w:p w14:paraId="05D21C5C"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6896ADC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779528D1"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304BDA5B"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6904956B"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6FE52B32"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45B70AA2"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4D38C0FF"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51AA78E2"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2020-21</w:t>
            </w:r>
          </w:p>
        </w:tc>
        <w:tc>
          <w:tcPr>
            <w:tcW w:w="761" w:type="dxa"/>
            <w:vMerge w:val="restart"/>
            <w:tcBorders>
              <w:top w:val="nil"/>
              <w:left w:val="single" w:sz="4" w:space="0" w:color="auto"/>
              <w:bottom w:val="single" w:sz="4" w:space="0" w:color="auto"/>
              <w:right w:val="single" w:sz="4" w:space="0" w:color="auto"/>
            </w:tcBorders>
            <w:shd w:val="clear" w:color="auto" w:fill="auto"/>
            <w:vAlign w:val="center"/>
            <w:hideMark/>
          </w:tcPr>
          <w:p w14:paraId="13EC55A3"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Exploration</w:t>
            </w:r>
          </w:p>
        </w:tc>
        <w:tc>
          <w:tcPr>
            <w:tcW w:w="697" w:type="dxa"/>
            <w:tcBorders>
              <w:top w:val="nil"/>
              <w:left w:val="nil"/>
              <w:bottom w:val="single" w:sz="4" w:space="0" w:color="auto"/>
              <w:right w:val="single" w:sz="4" w:space="0" w:color="auto"/>
            </w:tcBorders>
            <w:shd w:val="clear" w:color="auto" w:fill="auto"/>
            <w:vAlign w:val="center"/>
            <w:hideMark/>
          </w:tcPr>
          <w:p w14:paraId="6C9E186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107</w:t>
            </w:r>
          </w:p>
        </w:tc>
        <w:tc>
          <w:tcPr>
            <w:tcW w:w="1196" w:type="dxa"/>
            <w:vMerge w:val="restart"/>
            <w:tcBorders>
              <w:top w:val="nil"/>
              <w:left w:val="single" w:sz="4" w:space="0" w:color="auto"/>
              <w:bottom w:val="single" w:sz="4" w:space="0" w:color="auto"/>
              <w:right w:val="single" w:sz="4" w:space="0" w:color="auto"/>
            </w:tcBorders>
            <w:shd w:val="clear" w:color="auto" w:fill="auto"/>
            <w:vAlign w:val="center"/>
            <w:hideMark/>
          </w:tcPr>
          <w:p w14:paraId="081AADCA"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0289E2CC"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1417" w:type="dxa"/>
            <w:tcBorders>
              <w:top w:val="nil"/>
              <w:left w:val="nil"/>
              <w:bottom w:val="single" w:sz="4" w:space="0" w:color="auto"/>
              <w:right w:val="single" w:sz="4" w:space="0" w:color="auto"/>
            </w:tcBorders>
            <w:shd w:val="clear" w:color="auto" w:fill="auto"/>
            <w:vAlign w:val="bottom"/>
            <w:hideMark/>
          </w:tcPr>
          <w:p w14:paraId="7ECE595D"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993" w:type="dxa"/>
            <w:tcBorders>
              <w:top w:val="nil"/>
              <w:left w:val="nil"/>
              <w:bottom w:val="single" w:sz="4" w:space="0" w:color="auto"/>
              <w:right w:val="single" w:sz="4" w:space="0" w:color="auto"/>
            </w:tcBorders>
            <w:shd w:val="clear" w:color="auto" w:fill="auto"/>
            <w:vAlign w:val="center"/>
            <w:hideMark/>
          </w:tcPr>
          <w:p w14:paraId="4D4739E6"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103</w:t>
            </w:r>
          </w:p>
        </w:tc>
        <w:tc>
          <w:tcPr>
            <w:tcW w:w="1275" w:type="dxa"/>
            <w:vMerge w:val="restart"/>
            <w:tcBorders>
              <w:top w:val="nil"/>
              <w:left w:val="single" w:sz="4" w:space="0" w:color="auto"/>
              <w:bottom w:val="single" w:sz="4" w:space="0" w:color="auto"/>
              <w:right w:val="single" w:sz="4" w:space="0" w:color="auto"/>
            </w:tcBorders>
            <w:shd w:val="clear" w:color="auto" w:fill="auto"/>
            <w:vAlign w:val="center"/>
            <w:hideMark/>
          </w:tcPr>
          <w:p w14:paraId="408519BA"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18FC7CD9"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1550DAF8"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2021-22</w:t>
            </w:r>
          </w:p>
        </w:tc>
        <w:tc>
          <w:tcPr>
            <w:tcW w:w="761" w:type="dxa"/>
            <w:vMerge/>
            <w:tcBorders>
              <w:top w:val="nil"/>
              <w:left w:val="single" w:sz="4" w:space="0" w:color="auto"/>
              <w:bottom w:val="single" w:sz="4" w:space="0" w:color="auto"/>
              <w:right w:val="single" w:sz="4" w:space="0" w:color="auto"/>
            </w:tcBorders>
            <w:vAlign w:val="center"/>
            <w:hideMark/>
          </w:tcPr>
          <w:p w14:paraId="59ED17E3"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center"/>
            <w:hideMark/>
          </w:tcPr>
          <w:p w14:paraId="77BA375A"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1029</w:t>
            </w:r>
          </w:p>
        </w:tc>
        <w:tc>
          <w:tcPr>
            <w:tcW w:w="1196" w:type="dxa"/>
            <w:vMerge/>
            <w:tcBorders>
              <w:top w:val="nil"/>
              <w:left w:val="single" w:sz="4" w:space="0" w:color="auto"/>
              <w:bottom w:val="single" w:sz="4" w:space="0" w:color="auto"/>
              <w:right w:val="single" w:sz="4" w:space="0" w:color="auto"/>
            </w:tcBorders>
            <w:vAlign w:val="center"/>
            <w:hideMark/>
          </w:tcPr>
          <w:p w14:paraId="3DEA7A5F"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748" w:type="dxa"/>
            <w:tcBorders>
              <w:top w:val="nil"/>
              <w:left w:val="nil"/>
              <w:bottom w:val="single" w:sz="4" w:space="0" w:color="auto"/>
              <w:right w:val="single" w:sz="4" w:space="0" w:color="auto"/>
            </w:tcBorders>
            <w:shd w:val="clear" w:color="auto" w:fill="auto"/>
            <w:vAlign w:val="bottom"/>
            <w:hideMark/>
          </w:tcPr>
          <w:p w14:paraId="67655FF5"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1417" w:type="dxa"/>
            <w:tcBorders>
              <w:top w:val="nil"/>
              <w:left w:val="nil"/>
              <w:bottom w:val="single" w:sz="4" w:space="0" w:color="auto"/>
              <w:right w:val="single" w:sz="4" w:space="0" w:color="auto"/>
            </w:tcBorders>
            <w:shd w:val="clear" w:color="auto" w:fill="auto"/>
            <w:vAlign w:val="bottom"/>
            <w:hideMark/>
          </w:tcPr>
          <w:p w14:paraId="371F24DA"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993" w:type="dxa"/>
            <w:tcBorders>
              <w:top w:val="nil"/>
              <w:left w:val="nil"/>
              <w:bottom w:val="single" w:sz="4" w:space="0" w:color="auto"/>
              <w:right w:val="single" w:sz="4" w:space="0" w:color="auto"/>
            </w:tcBorders>
            <w:shd w:val="clear" w:color="auto" w:fill="auto"/>
            <w:vAlign w:val="center"/>
            <w:hideMark/>
          </w:tcPr>
          <w:p w14:paraId="40D599C9"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250</w:t>
            </w:r>
          </w:p>
        </w:tc>
        <w:tc>
          <w:tcPr>
            <w:tcW w:w="1275" w:type="dxa"/>
            <w:vMerge/>
            <w:tcBorders>
              <w:top w:val="nil"/>
              <w:left w:val="single" w:sz="4" w:space="0" w:color="auto"/>
              <w:bottom w:val="single" w:sz="4" w:space="0" w:color="auto"/>
              <w:right w:val="single" w:sz="4" w:space="0" w:color="auto"/>
            </w:tcBorders>
            <w:vAlign w:val="center"/>
            <w:hideMark/>
          </w:tcPr>
          <w:p w14:paraId="5D797EA6" w14:textId="77777777" w:rsidR="00513D43" w:rsidRPr="00513D43" w:rsidRDefault="00513D43" w:rsidP="00513D43">
            <w:pPr>
              <w:spacing w:after="0" w:line="240" w:lineRule="auto"/>
              <w:rPr>
                <w:rFonts w:ascii="Tahoma" w:eastAsia="Times New Roman" w:hAnsi="Tahoma" w:cs="Tahoma"/>
                <w:color w:val="000000"/>
                <w:lang w:val="en-US" w:bidi="hi-IN"/>
              </w:rPr>
            </w:pPr>
          </w:p>
        </w:tc>
      </w:tr>
      <w:tr w:rsidR="00F334EF" w:rsidRPr="00513D43" w14:paraId="6C5523B6"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294E62CE"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2022-23</w:t>
            </w:r>
          </w:p>
        </w:tc>
        <w:tc>
          <w:tcPr>
            <w:tcW w:w="761" w:type="dxa"/>
            <w:vMerge/>
            <w:tcBorders>
              <w:top w:val="nil"/>
              <w:left w:val="single" w:sz="4" w:space="0" w:color="auto"/>
              <w:bottom w:val="single" w:sz="4" w:space="0" w:color="auto"/>
              <w:right w:val="single" w:sz="4" w:space="0" w:color="auto"/>
            </w:tcBorders>
            <w:vAlign w:val="center"/>
            <w:hideMark/>
          </w:tcPr>
          <w:p w14:paraId="3F3147BC"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center"/>
            <w:hideMark/>
          </w:tcPr>
          <w:p w14:paraId="6099DB66"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222</w:t>
            </w:r>
          </w:p>
        </w:tc>
        <w:tc>
          <w:tcPr>
            <w:tcW w:w="1196" w:type="dxa"/>
            <w:vMerge/>
            <w:tcBorders>
              <w:top w:val="nil"/>
              <w:left w:val="single" w:sz="4" w:space="0" w:color="auto"/>
              <w:bottom w:val="single" w:sz="4" w:space="0" w:color="auto"/>
              <w:right w:val="single" w:sz="4" w:space="0" w:color="auto"/>
            </w:tcBorders>
            <w:vAlign w:val="center"/>
            <w:hideMark/>
          </w:tcPr>
          <w:p w14:paraId="0982CBAC"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748" w:type="dxa"/>
            <w:tcBorders>
              <w:top w:val="nil"/>
              <w:left w:val="nil"/>
              <w:bottom w:val="single" w:sz="4" w:space="0" w:color="auto"/>
              <w:right w:val="single" w:sz="4" w:space="0" w:color="auto"/>
            </w:tcBorders>
            <w:shd w:val="clear" w:color="auto" w:fill="auto"/>
            <w:vAlign w:val="bottom"/>
            <w:hideMark/>
          </w:tcPr>
          <w:p w14:paraId="79CC435F"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1417" w:type="dxa"/>
            <w:tcBorders>
              <w:top w:val="nil"/>
              <w:left w:val="nil"/>
              <w:bottom w:val="single" w:sz="4" w:space="0" w:color="auto"/>
              <w:right w:val="single" w:sz="4" w:space="0" w:color="auto"/>
            </w:tcBorders>
            <w:shd w:val="clear" w:color="auto" w:fill="auto"/>
            <w:vAlign w:val="bottom"/>
            <w:hideMark/>
          </w:tcPr>
          <w:p w14:paraId="2C419510"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993" w:type="dxa"/>
            <w:tcBorders>
              <w:top w:val="nil"/>
              <w:left w:val="nil"/>
              <w:bottom w:val="single" w:sz="4" w:space="0" w:color="auto"/>
              <w:right w:val="single" w:sz="4" w:space="0" w:color="auto"/>
            </w:tcBorders>
            <w:shd w:val="clear" w:color="auto" w:fill="auto"/>
            <w:vAlign w:val="center"/>
            <w:hideMark/>
          </w:tcPr>
          <w:p w14:paraId="6B0062E6"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132</w:t>
            </w:r>
          </w:p>
        </w:tc>
        <w:tc>
          <w:tcPr>
            <w:tcW w:w="1275" w:type="dxa"/>
            <w:vMerge/>
            <w:tcBorders>
              <w:top w:val="nil"/>
              <w:left w:val="single" w:sz="4" w:space="0" w:color="auto"/>
              <w:bottom w:val="single" w:sz="4" w:space="0" w:color="auto"/>
              <w:right w:val="single" w:sz="4" w:space="0" w:color="auto"/>
            </w:tcBorders>
            <w:vAlign w:val="center"/>
            <w:hideMark/>
          </w:tcPr>
          <w:p w14:paraId="08DEF477" w14:textId="77777777" w:rsidR="00513D43" w:rsidRPr="00513D43" w:rsidRDefault="00513D43" w:rsidP="00513D43">
            <w:pPr>
              <w:spacing w:after="0" w:line="240" w:lineRule="auto"/>
              <w:rPr>
                <w:rFonts w:ascii="Tahoma" w:eastAsia="Times New Roman" w:hAnsi="Tahoma" w:cs="Tahoma"/>
                <w:color w:val="000000"/>
                <w:lang w:val="en-US" w:bidi="hi-IN"/>
              </w:rPr>
            </w:pPr>
          </w:p>
        </w:tc>
      </w:tr>
      <w:tr w:rsidR="00F334EF" w:rsidRPr="00513D43" w14:paraId="5DE425EB"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1947FCF3"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2023-24</w:t>
            </w:r>
          </w:p>
        </w:tc>
        <w:tc>
          <w:tcPr>
            <w:tcW w:w="761" w:type="dxa"/>
            <w:vMerge/>
            <w:tcBorders>
              <w:top w:val="nil"/>
              <w:left w:val="single" w:sz="4" w:space="0" w:color="auto"/>
              <w:bottom w:val="single" w:sz="4" w:space="0" w:color="auto"/>
              <w:right w:val="single" w:sz="4" w:space="0" w:color="auto"/>
            </w:tcBorders>
            <w:vAlign w:val="center"/>
            <w:hideMark/>
          </w:tcPr>
          <w:p w14:paraId="79BFA541"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center"/>
            <w:hideMark/>
          </w:tcPr>
          <w:p w14:paraId="4833AA8B"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618</w:t>
            </w:r>
          </w:p>
        </w:tc>
        <w:tc>
          <w:tcPr>
            <w:tcW w:w="1196" w:type="dxa"/>
            <w:vMerge/>
            <w:tcBorders>
              <w:top w:val="nil"/>
              <w:left w:val="single" w:sz="4" w:space="0" w:color="auto"/>
              <w:bottom w:val="single" w:sz="4" w:space="0" w:color="auto"/>
              <w:right w:val="single" w:sz="4" w:space="0" w:color="auto"/>
            </w:tcBorders>
            <w:vAlign w:val="center"/>
            <w:hideMark/>
          </w:tcPr>
          <w:p w14:paraId="01228120"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748" w:type="dxa"/>
            <w:tcBorders>
              <w:top w:val="nil"/>
              <w:left w:val="nil"/>
              <w:bottom w:val="single" w:sz="4" w:space="0" w:color="auto"/>
              <w:right w:val="single" w:sz="4" w:space="0" w:color="auto"/>
            </w:tcBorders>
            <w:shd w:val="clear" w:color="auto" w:fill="auto"/>
            <w:vAlign w:val="bottom"/>
            <w:hideMark/>
          </w:tcPr>
          <w:p w14:paraId="23C047F2"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1417" w:type="dxa"/>
            <w:tcBorders>
              <w:top w:val="nil"/>
              <w:left w:val="nil"/>
              <w:bottom w:val="single" w:sz="4" w:space="0" w:color="auto"/>
              <w:right w:val="single" w:sz="4" w:space="0" w:color="auto"/>
            </w:tcBorders>
            <w:shd w:val="clear" w:color="auto" w:fill="auto"/>
            <w:vAlign w:val="bottom"/>
            <w:hideMark/>
          </w:tcPr>
          <w:p w14:paraId="2294E5E9"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993" w:type="dxa"/>
            <w:tcBorders>
              <w:top w:val="nil"/>
              <w:left w:val="nil"/>
              <w:bottom w:val="single" w:sz="4" w:space="0" w:color="auto"/>
              <w:right w:val="single" w:sz="4" w:space="0" w:color="auto"/>
            </w:tcBorders>
            <w:shd w:val="clear" w:color="auto" w:fill="auto"/>
            <w:vAlign w:val="center"/>
            <w:hideMark/>
          </w:tcPr>
          <w:p w14:paraId="4544D633"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186</w:t>
            </w:r>
          </w:p>
        </w:tc>
        <w:tc>
          <w:tcPr>
            <w:tcW w:w="1275" w:type="dxa"/>
            <w:vMerge/>
            <w:tcBorders>
              <w:top w:val="nil"/>
              <w:left w:val="single" w:sz="4" w:space="0" w:color="auto"/>
              <w:bottom w:val="single" w:sz="4" w:space="0" w:color="auto"/>
              <w:right w:val="single" w:sz="4" w:space="0" w:color="auto"/>
            </w:tcBorders>
            <w:vAlign w:val="center"/>
            <w:hideMark/>
          </w:tcPr>
          <w:p w14:paraId="7CDA4DB5" w14:textId="77777777" w:rsidR="00513D43" w:rsidRPr="00513D43" w:rsidRDefault="00513D43" w:rsidP="00513D43">
            <w:pPr>
              <w:spacing w:after="0" w:line="240" w:lineRule="auto"/>
              <w:rPr>
                <w:rFonts w:ascii="Tahoma" w:eastAsia="Times New Roman" w:hAnsi="Tahoma" w:cs="Tahoma"/>
                <w:color w:val="000000"/>
                <w:lang w:val="en-US" w:bidi="hi-IN"/>
              </w:rPr>
            </w:pPr>
          </w:p>
        </w:tc>
      </w:tr>
      <w:tr w:rsidR="00F334EF" w:rsidRPr="00513D43" w14:paraId="08202A8E"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148F8A4E"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2024-25</w:t>
            </w:r>
          </w:p>
        </w:tc>
        <w:tc>
          <w:tcPr>
            <w:tcW w:w="761" w:type="dxa"/>
            <w:vMerge/>
            <w:tcBorders>
              <w:top w:val="nil"/>
              <w:left w:val="single" w:sz="4" w:space="0" w:color="auto"/>
              <w:bottom w:val="single" w:sz="4" w:space="0" w:color="auto"/>
              <w:right w:val="single" w:sz="4" w:space="0" w:color="auto"/>
            </w:tcBorders>
            <w:vAlign w:val="center"/>
            <w:hideMark/>
          </w:tcPr>
          <w:p w14:paraId="61B99552"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center"/>
            <w:hideMark/>
          </w:tcPr>
          <w:p w14:paraId="27A25377"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75</w:t>
            </w:r>
          </w:p>
        </w:tc>
        <w:tc>
          <w:tcPr>
            <w:tcW w:w="1196" w:type="dxa"/>
            <w:vMerge/>
            <w:tcBorders>
              <w:top w:val="nil"/>
              <w:left w:val="single" w:sz="4" w:space="0" w:color="auto"/>
              <w:bottom w:val="single" w:sz="4" w:space="0" w:color="auto"/>
              <w:right w:val="single" w:sz="4" w:space="0" w:color="auto"/>
            </w:tcBorders>
            <w:vAlign w:val="center"/>
            <w:hideMark/>
          </w:tcPr>
          <w:p w14:paraId="1968CC8E"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748" w:type="dxa"/>
            <w:tcBorders>
              <w:top w:val="nil"/>
              <w:left w:val="nil"/>
              <w:bottom w:val="single" w:sz="4" w:space="0" w:color="auto"/>
              <w:right w:val="single" w:sz="4" w:space="0" w:color="auto"/>
            </w:tcBorders>
            <w:shd w:val="clear" w:color="auto" w:fill="auto"/>
            <w:vAlign w:val="bottom"/>
            <w:hideMark/>
          </w:tcPr>
          <w:p w14:paraId="647C32A2"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1417" w:type="dxa"/>
            <w:tcBorders>
              <w:top w:val="nil"/>
              <w:left w:val="nil"/>
              <w:bottom w:val="single" w:sz="4" w:space="0" w:color="auto"/>
              <w:right w:val="single" w:sz="4" w:space="0" w:color="auto"/>
            </w:tcBorders>
            <w:shd w:val="clear" w:color="auto" w:fill="auto"/>
            <w:vAlign w:val="bottom"/>
            <w:hideMark/>
          </w:tcPr>
          <w:p w14:paraId="0BAF62E5"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993" w:type="dxa"/>
            <w:tcBorders>
              <w:top w:val="nil"/>
              <w:left w:val="nil"/>
              <w:bottom w:val="single" w:sz="4" w:space="0" w:color="auto"/>
              <w:right w:val="single" w:sz="4" w:space="0" w:color="auto"/>
            </w:tcBorders>
            <w:shd w:val="clear" w:color="auto" w:fill="auto"/>
            <w:vAlign w:val="center"/>
            <w:hideMark/>
          </w:tcPr>
          <w:p w14:paraId="6271B033"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257</w:t>
            </w:r>
          </w:p>
        </w:tc>
        <w:tc>
          <w:tcPr>
            <w:tcW w:w="1275" w:type="dxa"/>
            <w:vMerge/>
            <w:tcBorders>
              <w:top w:val="nil"/>
              <w:left w:val="single" w:sz="4" w:space="0" w:color="auto"/>
              <w:bottom w:val="single" w:sz="4" w:space="0" w:color="auto"/>
              <w:right w:val="single" w:sz="4" w:space="0" w:color="auto"/>
            </w:tcBorders>
            <w:vAlign w:val="center"/>
            <w:hideMark/>
          </w:tcPr>
          <w:p w14:paraId="3E817988" w14:textId="77777777" w:rsidR="00513D43" w:rsidRPr="00513D43" w:rsidRDefault="00513D43" w:rsidP="00513D43">
            <w:pPr>
              <w:spacing w:after="0" w:line="240" w:lineRule="auto"/>
              <w:rPr>
                <w:rFonts w:ascii="Tahoma" w:eastAsia="Times New Roman" w:hAnsi="Tahoma" w:cs="Tahoma"/>
                <w:color w:val="000000"/>
                <w:lang w:val="en-US" w:bidi="hi-IN"/>
              </w:rPr>
            </w:pPr>
          </w:p>
        </w:tc>
      </w:tr>
      <w:tr w:rsidR="00F334EF" w:rsidRPr="00513D43" w14:paraId="662F974E"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550D3C63"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2025-26 (</w:t>
            </w:r>
            <w:proofErr w:type="spellStart"/>
            <w:r w:rsidRPr="00513D43">
              <w:rPr>
                <w:rFonts w:ascii="Tahoma" w:eastAsia="Times New Roman" w:hAnsi="Tahoma" w:cs="Tahoma"/>
                <w:color w:val="000000"/>
                <w:lang w:val="en-US" w:bidi="hi-IN"/>
              </w:rPr>
              <w:t>utp</w:t>
            </w:r>
            <w:proofErr w:type="spellEnd"/>
            <w:r w:rsidRPr="00513D43">
              <w:rPr>
                <w:rFonts w:ascii="Tahoma" w:eastAsia="Times New Roman" w:hAnsi="Tahoma" w:cs="Tahoma"/>
                <w:color w:val="000000"/>
                <w:lang w:val="en-US" w:bidi="hi-IN"/>
              </w:rPr>
              <w:t xml:space="preserve"> July,2025)</w:t>
            </w:r>
          </w:p>
        </w:tc>
        <w:tc>
          <w:tcPr>
            <w:tcW w:w="761" w:type="dxa"/>
            <w:vMerge/>
            <w:tcBorders>
              <w:top w:val="nil"/>
              <w:left w:val="single" w:sz="4" w:space="0" w:color="auto"/>
              <w:bottom w:val="single" w:sz="4" w:space="0" w:color="auto"/>
              <w:right w:val="single" w:sz="4" w:space="0" w:color="auto"/>
            </w:tcBorders>
            <w:vAlign w:val="center"/>
            <w:hideMark/>
          </w:tcPr>
          <w:p w14:paraId="77D281A5"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center"/>
            <w:hideMark/>
          </w:tcPr>
          <w:p w14:paraId="61C4956B"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323</w:t>
            </w:r>
          </w:p>
        </w:tc>
        <w:tc>
          <w:tcPr>
            <w:tcW w:w="1196" w:type="dxa"/>
            <w:vMerge/>
            <w:tcBorders>
              <w:top w:val="nil"/>
              <w:left w:val="single" w:sz="4" w:space="0" w:color="auto"/>
              <w:bottom w:val="single" w:sz="4" w:space="0" w:color="auto"/>
              <w:right w:val="single" w:sz="4" w:space="0" w:color="auto"/>
            </w:tcBorders>
            <w:vAlign w:val="center"/>
            <w:hideMark/>
          </w:tcPr>
          <w:p w14:paraId="4DA51B16"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748" w:type="dxa"/>
            <w:tcBorders>
              <w:top w:val="nil"/>
              <w:left w:val="nil"/>
              <w:bottom w:val="single" w:sz="4" w:space="0" w:color="auto"/>
              <w:right w:val="single" w:sz="4" w:space="0" w:color="auto"/>
            </w:tcBorders>
            <w:shd w:val="clear" w:color="auto" w:fill="auto"/>
            <w:vAlign w:val="bottom"/>
            <w:hideMark/>
          </w:tcPr>
          <w:p w14:paraId="520D0670"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1417" w:type="dxa"/>
            <w:tcBorders>
              <w:top w:val="nil"/>
              <w:left w:val="nil"/>
              <w:bottom w:val="single" w:sz="4" w:space="0" w:color="auto"/>
              <w:right w:val="single" w:sz="4" w:space="0" w:color="auto"/>
            </w:tcBorders>
            <w:shd w:val="clear" w:color="auto" w:fill="auto"/>
            <w:vAlign w:val="bottom"/>
            <w:hideMark/>
          </w:tcPr>
          <w:p w14:paraId="58BCE2A8"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993" w:type="dxa"/>
            <w:tcBorders>
              <w:top w:val="nil"/>
              <w:left w:val="nil"/>
              <w:bottom w:val="single" w:sz="4" w:space="0" w:color="auto"/>
              <w:right w:val="single" w:sz="4" w:space="0" w:color="auto"/>
            </w:tcBorders>
            <w:shd w:val="clear" w:color="auto" w:fill="auto"/>
            <w:vAlign w:val="center"/>
            <w:hideMark/>
          </w:tcPr>
          <w:p w14:paraId="61503D6B"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58</w:t>
            </w:r>
          </w:p>
        </w:tc>
        <w:tc>
          <w:tcPr>
            <w:tcW w:w="1275" w:type="dxa"/>
            <w:vMerge/>
            <w:tcBorders>
              <w:top w:val="nil"/>
              <w:left w:val="single" w:sz="4" w:space="0" w:color="auto"/>
              <w:bottom w:val="single" w:sz="4" w:space="0" w:color="auto"/>
              <w:right w:val="single" w:sz="4" w:space="0" w:color="auto"/>
            </w:tcBorders>
            <w:vAlign w:val="center"/>
            <w:hideMark/>
          </w:tcPr>
          <w:p w14:paraId="5E510B69" w14:textId="77777777" w:rsidR="00513D43" w:rsidRPr="00513D43" w:rsidRDefault="00513D43" w:rsidP="00513D43">
            <w:pPr>
              <w:spacing w:after="0" w:line="240" w:lineRule="auto"/>
              <w:rPr>
                <w:rFonts w:ascii="Tahoma" w:eastAsia="Times New Roman" w:hAnsi="Tahoma" w:cs="Tahoma"/>
                <w:color w:val="000000"/>
                <w:lang w:val="en-US" w:bidi="hi-IN"/>
              </w:rPr>
            </w:pPr>
          </w:p>
        </w:tc>
      </w:tr>
      <w:tr w:rsidR="00F334EF" w:rsidRPr="00513D43" w14:paraId="6B445654"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4ACC7536"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2020-21</w:t>
            </w:r>
          </w:p>
        </w:tc>
        <w:tc>
          <w:tcPr>
            <w:tcW w:w="761" w:type="dxa"/>
            <w:vMerge w:val="restart"/>
            <w:tcBorders>
              <w:top w:val="nil"/>
              <w:left w:val="single" w:sz="4" w:space="0" w:color="auto"/>
              <w:bottom w:val="single" w:sz="4" w:space="0" w:color="auto"/>
              <w:right w:val="single" w:sz="4" w:space="0" w:color="auto"/>
            </w:tcBorders>
            <w:shd w:val="clear" w:color="auto" w:fill="auto"/>
            <w:vAlign w:val="center"/>
            <w:hideMark/>
          </w:tcPr>
          <w:p w14:paraId="20B96559"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Others Project</w:t>
            </w:r>
          </w:p>
        </w:tc>
        <w:tc>
          <w:tcPr>
            <w:tcW w:w="697" w:type="dxa"/>
            <w:tcBorders>
              <w:top w:val="nil"/>
              <w:left w:val="nil"/>
              <w:bottom w:val="single" w:sz="4" w:space="0" w:color="auto"/>
              <w:right w:val="single" w:sz="4" w:space="0" w:color="auto"/>
            </w:tcBorders>
            <w:shd w:val="clear" w:color="auto" w:fill="auto"/>
            <w:vAlign w:val="bottom"/>
            <w:hideMark/>
          </w:tcPr>
          <w:p w14:paraId="0371BAD0"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3D1868DF"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6C7C0C66"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6DF499A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5BB71AB1"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1A87EAB8"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310A5E8A"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37B0CB47"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2021-22</w:t>
            </w:r>
          </w:p>
        </w:tc>
        <w:tc>
          <w:tcPr>
            <w:tcW w:w="761" w:type="dxa"/>
            <w:vMerge/>
            <w:tcBorders>
              <w:top w:val="nil"/>
              <w:left w:val="single" w:sz="4" w:space="0" w:color="auto"/>
              <w:bottom w:val="single" w:sz="4" w:space="0" w:color="auto"/>
              <w:right w:val="single" w:sz="4" w:space="0" w:color="auto"/>
            </w:tcBorders>
            <w:vAlign w:val="center"/>
            <w:hideMark/>
          </w:tcPr>
          <w:p w14:paraId="147338E3"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235A2AFE"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55301389"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306A50A1"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79A3EC81"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20B4FDA9"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5A740C57"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088178A4"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75D9B46A"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2022-23</w:t>
            </w:r>
          </w:p>
        </w:tc>
        <w:tc>
          <w:tcPr>
            <w:tcW w:w="761" w:type="dxa"/>
            <w:vMerge/>
            <w:tcBorders>
              <w:top w:val="nil"/>
              <w:left w:val="single" w:sz="4" w:space="0" w:color="auto"/>
              <w:bottom w:val="single" w:sz="4" w:space="0" w:color="auto"/>
              <w:right w:val="single" w:sz="4" w:space="0" w:color="auto"/>
            </w:tcBorders>
            <w:vAlign w:val="center"/>
            <w:hideMark/>
          </w:tcPr>
          <w:p w14:paraId="3BEB3002"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489D8CF9"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5F361AE6"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39B2DFB8"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1E3D5A7B"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32C4E2D9"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463F6138"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1F3011D5"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69FDD02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2023-24</w:t>
            </w:r>
          </w:p>
        </w:tc>
        <w:tc>
          <w:tcPr>
            <w:tcW w:w="761" w:type="dxa"/>
            <w:vMerge/>
            <w:tcBorders>
              <w:top w:val="nil"/>
              <w:left w:val="single" w:sz="4" w:space="0" w:color="auto"/>
              <w:bottom w:val="single" w:sz="4" w:space="0" w:color="auto"/>
              <w:right w:val="single" w:sz="4" w:space="0" w:color="auto"/>
            </w:tcBorders>
            <w:vAlign w:val="center"/>
            <w:hideMark/>
          </w:tcPr>
          <w:p w14:paraId="4926E77E"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748BB49F"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2E9D2E86"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5F0EA0C5"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4F3A9A7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16443BC5"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52B5B00F"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3DA5DC02"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1228DED1"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2024-25</w:t>
            </w:r>
          </w:p>
        </w:tc>
        <w:tc>
          <w:tcPr>
            <w:tcW w:w="761" w:type="dxa"/>
            <w:vMerge/>
            <w:tcBorders>
              <w:top w:val="nil"/>
              <w:left w:val="single" w:sz="4" w:space="0" w:color="auto"/>
              <w:bottom w:val="single" w:sz="4" w:space="0" w:color="auto"/>
              <w:right w:val="single" w:sz="4" w:space="0" w:color="auto"/>
            </w:tcBorders>
            <w:vAlign w:val="center"/>
            <w:hideMark/>
          </w:tcPr>
          <w:p w14:paraId="44F8A183"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1158F12A"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1C28922E"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5B7CB1D8"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59BFA21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27B9C7B6"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1D2F60EB"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53C0F548"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1EF5FAE4"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2025-26 (</w:t>
            </w:r>
            <w:proofErr w:type="spellStart"/>
            <w:r w:rsidRPr="00513D43">
              <w:rPr>
                <w:rFonts w:ascii="Tahoma" w:eastAsia="Times New Roman" w:hAnsi="Tahoma" w:cs="Tahoma"/>
                <w:color w:val="000000"/>
                <w:lang w:val="en-US" w:bidi="hi-IN"/>
              </w:rPr>
              <w:t>utp</w:t>
            </w:r>
            <w:proofErr w:type="spellEnd"/>
            <w:r w:rsidRPr="00513D43">
              <w:rPr>
                <w:rFonts w:ascii="Tahoma" w:eastAsia="Times New Roman" w:hAnsi="Tahoma" w:cs="Tahoma"/>
                <w:color w:val="000000"/>
                <w:lang w:val="en-US" w:bidi="hi-IN"/>
              </w:rPr>
              <w:t xml:space="preserve"> July,2025)</w:t>
            </w:r>
          </w:p>
        </w:tc>
        <w:tc>
          <w:tcPr>
            <w:tcW w:w="761" w:type="dxa"/>
            <w:vMerge/>
            <w:tcBorders>
              <w:top w:val="nil"/>
              <w:left w:val="single" w:sz="4" w:space="0" w:color="auto"/>
              <w:bottom w:val="single" w:sz="4" w:space="0" w:color="auto"/>
              <w:right w:val="single" w:sz="4" w:space="0" w:color="auto"/>
            </w:tcBorders>
            <w:vAlign w:val="center"/>
            <w:hideMark/>
          </w:tcPr>
          <w:p w14:paraId="5DA6BF37"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61027845"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196" w:type="dxa"/>
            <w:tcBorders>
              <w:top w:val="nil"/>
              <w:left w:val="nil"/>
              <w:bottom w:val="single" w:sz="4" w:space="0" w:color="auto"/>
              <w:right w:val="single" w:sz="4" w:space="0" w:color="auto"/>
            </w:tcBorders>
            <w:shd w:val="clear" w:color="auto" w:fill="auto"/>
            <w:vAlign w:val="bottom"/>
            <w:hideMark/>
          </w:tcPr>
          <w:p w14:paraId="36CCE05C"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748" w:type="dxa"/>
            <w:tcBorders>
              <w:top w:val="nil"/>
              <w:left w:val="nil"/>
              <w:bottom w:val="single" w:sz="4" w:space="0" w:color="auto"/>
              <w:right w:val="single" w:sz="4" w:space="0" w:color="auto"/>
            </w:tcBorders>
            <w:shd w:val="clear" w:color="auto" w:fill="auto"/>
            <w:vAlign w:val="bottom"/>
            <w:hideMark/>
          </w:tcPr>
          <w:p w14:paraId="6CC7F579"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417" w:type="dxa"/>
            <w:tcBorders>
              <w:top w:val="nil"/>
              <w:left w:val="nil"/>
              <w:bottom w:val="single" w:sz="4" w:space="0" w:color="auto"/>
              <w:right w:val="single" w:sz="4" w:space="0" w:color="auto"/>
            </w:tcBorders>
            <w:shd w:val="clear" w:color="auto" w:fill="auto"/>
            <w:vAlign w:val="bottom"/>
            <w:hideMark/>
          </w:tcPr>
          <w:p w14:paraId="4E210ACF"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993" w:type="dxa"/>
            <w:tcBorders>
              <w:top w:val="nil"/>
              <w:left w:val="nil"/>
              <w:bottom w:val="single" w:sz="4" w:space="0" w:color="auto"/>
              <w:right w:val="single" w:sz="4" w:space="0" w:color="auto"/>
            </w:tcBorders>
            <w:shd w:val="clear" w:color="auto" w:fill="auto"/>
            <w:vAlign w:val="bottom"/>
            <w:hideMark/>
          </w:tcPr>
          <w:p w14:paraId="64A877BF"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c>
          <w:tcPr>
            <w:tcW w:w="1275" w:type="dxa"/>
            <w:tcBorders>
              <w:top w:val="nil"/>
              <w:left w:val="nil"/>
              <w:bottom w:val="single" w:sz="4" w:space="0" w:color="auto"/>
              <w:right w:val="single" w:sz="4" w:space="0" w:color="auto"/>
            </w:tcBorders>
            <w:shd w:val="clear" w:color="auto" w:fill="auto"/>
            <w:vAlign w:val="bottom"/>
            <w:hideMark/>
          </w:tcPr>
          <w:p w14:paraId="2E06BE58"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w:t>
            </w:r>
          </w:p>
        </w:tc>
      </w:tr>
      <w:tr w:rsidR="00F334EF" w:rsidRPr="00513D43" w14:paraId="566791A3"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2C8EB7A7"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2020-21</w:t>
            </w:r>
          </w:p>
        </w:tc>
        <w:tc>
          <w:tcPr>
            <w:tcW w:w="761" w:type="dxa"/>
            <w:vMerge w:val="restart"/>
            <w:tcBorders>
              <w:top w:val="nil"/>
              <w:left w:val="single" w:sz="4" w:space="0" w:color="auto"/>
              <w:bottom w:val="single" w:sz="4" w:space="0" w:color="auto"/>
              <w:right w:val="single" w:sz="4" w:space="0" w:color="auto"/>
            </w:tcBorders>
            <w:shd w:val="clear" w:color="auto" w:fill="auto"/>
            <w:vAlign w:val="center"/>
            <w:hideMark/>
          </w:tcPr>
          <w:p w14:paraId="7A285C1A"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Total</w:t>
            </w:r>
          </w:p>
        </w:tc>
        <w:tc>
          <w:tcPr>
            <w:tcW w:w="697" w:type="dxa"/>
            <w:tcBorders>
              <w:top w:val="nil"/>
              <w:left w:val="nil"/>
              <w:bottom w:val="single" w:sz="4" w:space="0" w:color="auto"/>
              <w:right w:val="single" w:sz="4" w:space="0" w:color="auto"/>
            </w:tcBorders>
            <w:shd w:val="clear" w:color="auto" w:fill="auto"/>
            <w:vAlign w:val="bottom"/>
            <w:hideMark/>
          </w:tcPr>
          <w:p w14:paraId="79625ADC"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107</w:t>
            </w:r>
          </w:p>
        </w:tc>
        <w:tc>
          <w:tcPr>
            <w:tcW w:w="1196" w:type="dxa"/>
            <w:tcBorders>
              <w:top w:val="nil"/>
              <w:left w:val="nil"/>
              <w:bottom w:val="single" w:sz="4" w:space="0" w:color="auto"/>
              <w:right w:val="single" w:sz="4" w:space="0" w:color="auto"/>
            </w:tcBorders>
            <w:shd w:val="clear" w:color="auto" w:fill="auto"/>
            <w:vAlign w:val="bottom"/>
            <w:hideMark/>
          </w:tcPr>
          <w:p w14:paraId="4D44AF38"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748" w:type="dxa"/>
            <w:tcBorders>
              <w:top w:val="nil"/>
              <w:left w:val="nil"/>
              <w:bottom w:val="single" w:sz="4" w:space="0" w:color="auto"/>
              <w:right w:val="single" w:sz="4" w:space="0" w:color="auto"/>
            </w:tcBorders>
            <w:shd w:val="clear" w:color="auto" w:fill="auto"/>
            <w:vAlign w:val="bottom"/>
            <w:hideMark/>
          </w:tcPr>
          <w:p w14:paraId="5F02D693"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1417" w:type="dxa"/>
            <w:tcBorders>
              <w:top w:val="nil"/>
              <w:left w:val="nil"/>
              <w:bottom w:val="single" w:sz="4" w:space="0" w:color="auto"/>
              <w:right w:val="single" w:sz="4" w:space="0" w:color="auto"/>
            </w:tcBorders>
            <w:shd w:val="clear" w:color="auto" w:fill="auto"/>
            <w:vAlign w:val="bottom"/>
            <w:hideMark/>
          </w:tcPr>
          <w:p w14:paraId="0AEEC070"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993" w:type="dxa"/>
            <w:tcBorders>
              <w:top w:val="nil"/>
              <w:left w:val="nil"/>
              <w:bottom w:val="single" w:sz="4" w:space="0" w:color="auto"/>
              <w:right w:val="single" w:sz="4" w:space="0" w:color="auto"/>
            </w:tcBorders>
            <w:shd w:val="clear" w:color="auto" w:fill="auto"/>
            <w:vAlign w:val="center"/>
            <w:hideMark/>
          </w:tcPr>
          <w:p w14:paraId="045945E8"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103</w:t>
            </w:r>
          </w:p>
        </w:tc>
        <w:tc>
          <w:tcPr>
            <w:tcW w:w="1275" w:type="dxa"/>
            <w:tcBorders>
              <w:top w:val="nil"/>
              <w:left w:val="nil"/>
              <w:bottom w:val="single" w:sz="4" w:space="0" w:color="auto"/>
              <w:right w:val="single" w:sz="4" w:space="0" w:color="auto"/>
            </w:tcBorders>
            <w:shd w:val="clear" w:color="auto" w:fill="auto"/>
            <w:vAlign w:val="bottom"/>
            <w:hideMark/>
          </w:tcPr>
          <w:p w14:paraId="6FDB981D"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r>
      <w:tr w:rsidR="00F334EF" w:rsidRPr="00513D43" w14:paraId="468FF75F"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5E4AF2DA"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2021-22</w:t>
            </w:r>
          </w:p>
        </w:tc>
        <w:tc>
          <w:tcPr>
            <w:tcW w:w="761" w:type="dxa"/>
            <w:vMerge/>
            <w:tcBorders>
              <w:top w:val="nil"/>
              <w:left w:val="single" w:sz="4" w:space="0" w:color="auto"/>
              <w:bottom w:val="single" w:sz="4" w:space="0" w:color="auto"/>
              <w:right w:val="single" w:sz="4" w:space="0" w:color="auto"/>
            </w:tcBorders>
            <w:vAlign w:val="center"/>
            <w:hideMark/>
          </w:tcPr>
          <w:p w14:paraId="7C5390D3"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2CE7E39E"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1029</w:t>
            </w:r>
          </w:p>
        </w:tc>
        <w:tc>
          <w:tcPr>
            <w:tcW w:w="1196" w:type="dxa"/>
            <w:tcBorders>
              <w:top w:val="nil"/>
              <w:left w:val="nil"/>
              <w:bottom w:val="single" w:sz="4" w:space="0" w:color="auto"/>
              <w:right w:val="single" w:sz="4" w:space="0" w:color="auto"/>
            </w:tcBorders>
            <w:shd w:val="clear" w:color="auto" w:fill="auto"/>
            <w:vAlign w:val="bottom"/>
            <w:hideMark/>
          </w:tcPr>
          <w:p w14:paraId="5713ECB4"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748" w:type="dxa"/>
            <w:tcBorders>
              <w:top w:val="nil"/>
              <w:left w:val="nil"/>
              <w:bottom w:val="single" w:sz="4" w:space="0" w:color="auto"/>
              <w:right w:val="single" w:sz="4" w:space="0" w:color="auto"/>
            </w:tcBorders>
            <w:shd w:val="clear" w:color="auto" w:fill="auto"/>
            <w:vAlign w:val="bottom"/>
            <w:hideMark/>
          </w:tcPr>
          <w:p w14:paraId="326C9A18"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1417" w:type="dxa"/>
            <w:tcBorders>
              <w:top w:val="nil"/>
              <w:left w:val="nil"/>
              <w:bottom w:val="single" w:sz="4" w:space="0" w:color="auto"/>
              <w:right w:val="single" w:sz="4" w:space="0" w:color="auto"/>
            </w:tcBorders>
            <w:shd w:val="clear" w:color="auto" w:fill="auto"/>
            <w:vAlign w:val="bottom"/>
            <w:hideMark/>
          </w:tcPr>
          <w:p w14:paraId="0B60695B"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993" w:type="dxa"/>
            <w:tcBorders>
              <w:top w:val="nil"/>
              <w:left w:val="nil"/>
              <w:bottom w:val="single" w:sz="4" w:space="0" w:color="auto"/>
              <w:right w:val="single" w:sz="4" w:space="0" w:color="auto"/>
            </w:tcBorders>
            <w:shd w:val="clear" w:color="auto" w:fill="auto"/>
            <w:vAlign w:val="center"/>
            <w:hideMark/>
          </w:tcPr>
          <w:p w14:paraId="0CB68B59"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250</w:t>
            </w:r>
          </w:p>
        </w:tc>
        <w:tc>
          <w:tcPr>
            <w:tcW w:w="1275" w:type="dxa"/>
            <w:tcBorders>
              <w:top w:val="nil"/>
              <w:left w:val="nil"/>
              <w:bottom w:val="single" w:sz="4" w:space="0" w:color="auto"/>
              <w:right w:val="single" w:sz="4" w:space="0" w:color="auto"/>
            </w:tcBorders>
            <w:shd w:val="clear" w:color="auto" w:fill="auto"/>
            <w:vAlign w:val="bottom"/>
            <w:hideMark/>
          </w:tcPr>
          <w:p w14:paraId="520C8D27"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r>
      <w:tr w:rsidR="00F334EF" w:rsidRPr="00513D43" w14:paraId="479A11BE"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1C11C810"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2022-23</w:t>
            </w:r>
          </w:p>
        </w:tc>
        <w:tc>
          <w:tcPr>
            <w:tcW w:w="761" w:type="dxa"/>
            <w:vMerge/>
            <w:tcBorders>
              <w:top w:val="nil"/>
              <w:left w:val="single" w:sz="4" w:space="0" w:color="auto"/>
              <w:bottom w:val="single" w:sz="4" w:space="0" w:color="auto"/>
              <w:right w:val="single" w:sz="4" w:space="0" w:color="auto"/>
            </w:tcBorders>
            <w:vAlign w:val="center"/>
            <w:hideMark/>
          </w:tcPr>
          <w:p w14:paraId="7134CB67"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116C1419"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222</w:t>
            </w:r>
          </w:p>
        </w:tc>
        <w:tc>
          <w:tcPr>
            <w:tcW w:w="1196" w:type="dxa"/>
            <w:tcBorders>
              <w:top w:val="nil"/>
              <w:left w:val="nil"/>
              <w:bottom w:val="single" w:sz="4" w:space="0" w:color="auto"/>
              <w:right w:val="single" w:sz="4" w:space="0" w:color="auto"/>
            </w:tcBorders>
            <w:shd w:val="clear" w:color="auto" w:fill="auto"/>
            <w:vAlign w:val="bottom"/>
            <w:hideMark/>
          </w:tcPr>
          <w:p w14:paraId="7A4BC949"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748" w:type="dxa"/>
            <w:tcBorders>
              <w:top w:val="nil"/>
              <w:left w:val="nil"/>
              <w:bottom w:val="single" w:sz="4" w:space="0" w:color="auto"/>
              <w:right w:val="single" w:sz="4" w:space="0" w:color="auto"/>
            </w:tcBorders>
            <w:shd w:val="clear" w:color="auto" w:fill="auto"/>
            <w:vAlign w:val="bottom"/>
            <w:hideMark/>
          </w:tcPr>
          <w:p w14:paraId="4875FD4A"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1417" w:type="dxa"/>
            <w:tcBorders>
              <w:top w:val="nil"/>
              <w:left w:val="nil"/>
              <w:bottom w:val="single" w:sz="4" w:space="0" w:color="auto"/>
              <w:right w:val="single" w:sz="4" w:space="0" w:color="auto"/>
            </w:tcBorders>
            <w:shd w:val="clear" w:color="auto" w:fill="auto"/>
            <w:vAlign w:val="bottom"/>
            <w:hideMark/>
          </w:tcPr>
          <w:p w14:paraId="7182DED0"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993" w:type="dxa"/>
            <w:tcBorders>
              <w:top w:val="nil"/>
              <w:left w:val="nil"/>
              <w:bottom w:val="single" w:sz="4" w:space="0" w:color="auto"/>
              <w:right w:val="single" w:sz="4" w:space="0" w:color="auto"/>
            </w:tcBorders>
            <w:shd w:val="clear" w:color="auto" w:fill="auto"/>
            <w:vAlign w:val="center"/>
            <w:hideMark/>
          </w:tcPr>
          <w:p w14:paraId="44AAD716"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132</w:t>
            </w:r>
          </w:p>
        </w:tc>
        <w:tc>
          <w:tcPr>
            <w:tcW w:w="1275" w:type="dxa"/>
            <w:tcBorders>
              <w:top w:val="nil"/>
              <w:left w:val="nil"/>
              <w:bottom w:val="single" w:sz="4" w:space="0" w:color="auto"/>
              <w:right w:val="single" w:sz="4" w:space="0" w:color="auto"/>
            </w:tcBorders>
            <w:shd w:val="clear" w:color="auto" w:fill="auto"/>
            <w:vAlign w:val="bottom"/>
            <w:hideMark/>
          </w:tcPr>
          <w:p w14:paraId="690A34D7"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r>
      <w:tr w:rsidR="00F334EF" w:rsidRPr="00513D43" w14:paraId="6EC27037"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7CA7869A"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2023-24</w:t>
            </w:r>
          </w:p>
        </w:tc>
        <w:tc>
          <w:tcPr>
            <w:tcW w:w="761" w:type="dxa"/>
            <w:vMerge/>
            <w:tcBorders>
              <w:top w:val="nil"/>
              <w:left w:val="single" w:sz="4" w:space="0" w:color="auto"/>
              <w:bottom w:val="single" w:sz="4" w:space="0" w:color="auto"/>
              <w:right w:val="single" w:sz="4" w:space="0" w:color="auto"/>
            </w:tcBorders>
            <w:vAlign w:val="center"/>
            <w:hideMark/>
          </w:tcPr>
          <w:p w14:paraId="41E3C751"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5A62548D"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618</w:t>
            </w:r>
          </w:p>
        </w:tc>
        <w:tc>
          <w:tcPr>
            <w:tcW w:w="1196" w:type="dxa"/>
            <w:tcBorders>
              <w:top w:val="nil"/>
              <w:left w:val="nil"/>
              <w:bottom w:val="single" w:sz="4" w:space="0" w:color="auto"/>
              <w:right w:val="single" w:sz="4" w:space="0" w:color="auto"/>
            </w:tcBorders>
            <w:shd w:val="clear" w:color="auto" w:fill="auto"/>
            <w:vAlign w:val="bottom"/>
            <w:hideMark/>
          </w:tcPr>
          <w:p w14:paraId="0952952B"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748" w:type="dxa"/>
            <w:tcBorders>
              <w:top w:val="nil"/>
              <w:left w:val="nil"/>
              <w:bottom w:val="single" w:sz="4" w:space="0" w:color="auto"/>
              <w:right w:val="single" w:sz="4" w:space="0" w:color="auto"/>
            </w:tcBorders>
            <w:shd w:val="clear" w:color="auto" w:fill="auto"/>
            <w:vAlign w:val="bottom"/>
            <w:hideMark/>
          </w:tcPr>
          <w:p w14:paraId="40315455"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1417" w:type="dxa"/>
            <w:tcBorders>
              <w:top w:val="nil"/>
              <w:left w:val="nil"/>
              <w:bottom w:val="single" w:sz="4" w:space="0" w:color="auto"/>
              <w:right w:val="single" w:sz="4" w:space="0" w:color="auto"/>
            </w:tcBorders>
            <w:shd w:val="clear" w:color="auto" w:fill="auto"/>
            <w:vAlign w:val="bottom"/>
            <w:hideMark/>
          </w:tcPr>
          <w:p w14:paraId="3F7D262F"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993" w:type="dxa"/>
            <w:tcBorders>
              <w:top w:val="nil"/>
              <w:left w:val="nil"/>
              <w:bottom w:val="single" w:sz="4" w:space="0" w:color="auto"/>
              <w:right w:val="single" w:sz="4" w:space="0" w:color="auto"/>
            </w:tcBorders>
            <w:shd w:val="clear" w:color="auto" w:fill="auto"/>
            <w:vAlign w:val="center"/>
            <w:hideMark/>
          </w:tcPr>
          <w:p w14:paraId="3F2EA2BB"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186</w:t>
            </w:r>
          </w:p>
        </w:tc>
        <w:tc>
          <w:tcPr>
            <w:tcW w:w="1275" w:type="dxa"/>
            <w:tcBorders>
              <w:top w:val="nil"/>
              <w:left w:val="nil"/>
              <w:bottom w:val="single" w:sz="4" w:space="0" w:color="auto"/>
              <w:right w:val="single" w:sz="4" w:space="0" w:color="auto"/>
            </w:tcBorders>
            <w:shd w:val="clear" w:color="auto" w:fill="auto"/>
            <w:vAlign w:val="bottom"/>
            <w:hideMark/>
          </w:tcPr>
          <w:p w14:paraId="7B25A89C"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r>
      <w:tr w:rsidR="00F334EF" w:rsidRPr="00513D43" w14:paraId="5881635C"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3457DE73"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2024-25</w:t>
            </w:r>
          </w:p>
        </w:tc>
        <w:tc>
          <w:tcPr>
            <w:tcW w:w="761" w:type="dxa"/>
            <w:vMerge/>
            <w:tcBorders>
              <w:top w:val="nil"/>
              <w:left w:val="single" w:sz="4" w:space="0" w:color="auto"/>
              <w:bottom w:val="single" w:sz="4" w:space="0" w:color="auto"/>
              <w:right w:val="single" w:sz="4" w:space="0" w:color="auto"/>
            </w:tcBorders>
            <w:vAlign w:val="center"/>
            <w:hideMark/>
          </w:tcPr>
          <w:p w14:paraId="29FDADFB"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0408459D"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75</w:t>
            </w:r>
          </w:p>
        </w:tc>
        <w:tc>
          <w:tcPr>
            <w:tcW w:w="1196" w:type="dxa"/>
            <w:tcBorders>
              <w:top w:val="nil"/>
              <w:left w:val="nil"/>
              <w:bottom w:val="single" w:sz="4" w:space="0" w:color="auto"/>
              <w:right w:val="single" w:sz="4" w:space="0" w:color="auto"/>
            </w:tcBorders>
            <w:shd w:val="clear" w:color="auto" w:fill="auto"/>
            <w:vAlign w:val="bottom"/>
            <w:hideMark/>
          </w:tcPr>
          <w:p w14:paraId="4C6339D4"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748" w:type="dxa"/>
            <w:tcBorders>
              <w:top w:val="nil"/>
              <w:left w:val="nil"/>
              <w:bottom w:val="single" w:sz="4" w:space="0" w:color="auto"/>
              <w:right w:val="single" w:sz="4" w:space="0" w:color="auto"/>
            </w:tcBorders>
            <w:shd w:val="clear" w:color="auto" w:fill="auto"/>
            <w:vAlign w:val="bottom"/>
            <w:hideMark/>
          </w:tcPr>
          <w:p w14:paraId="15AE50C9"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1417" w:type="dxa"/>
            <w:tcBorders>
              <w:top w:val="nil"/>
              <w:left w:val="nil"/>
              <w:bottom w:val="single" w:sz="4" w:space="0" w:color="auto"/>
              <w:right w:val="single" w:sz="4" w:space="0" w:color="auto"/>
            </w:tcBorders>
            <w:shd w:val="clear" w:color="auto" w:fill="auto"/>
            <w:vAlign w:val="bottom"/>
            <w:hideMark/>
          </w:tcPr>
          <w:p w14:paraId="5B5DEF88"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993" w:type="dxa"/>
            <w:tcBorders>
              <w:top w:val="nil"/>
              <w:left w:val="nil"/>
              <w:bottom w:val="single" w:sz="4" w:space="0" w:color="auto"/>
              <w:right w:val="single" w:sz="4" w:space="0" w:color="auto"/>
            </w:tcBorders>
            <w:shd w:val="clear" w:color="auto" w:fill="auto"/>
            <w:vAlign w:val="center"/>
            <w:hideMark/>
          </w:tcPr>
          <w:p w14:paraId="3DBB1D4E"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257</w:t>
            </w:r>
          </w:p>
        </w:tc>
        <w:tc>
          <w:tcPr>
            <w:tcW w:w="1275" w:type="dxa"/>
            <w:tcBorders>
              <w:top w:val="nil"/>
              <w:left w:val="nil"/>
              <w:bottom w:val="single" w:sz="4" w:space="0" w:color="auto"/>
              <w:right w:val="single" w:sz="4" w:space="0" w:color="auto"/>
            </w:tcBorders>
            <w:shd w:val="clear" w:color="auto" w:fill="auto"/>
            <w:vAlign w:val="bottom"/>
            <w:hideMark/>
          </w:tcPr>
          <w:p w14:paraId="4E601E90"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r>
      <w:tr w:rsidR="00F334EF" w:rsidRPr="00513D43" w14:paraId="0BC0086F" w14:textId="77777777" w:rsidTr="00F334EF">
        <w:trPr>
          <w:trHeight w:val="319"/>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76CDB395"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2025-26 (</w:t>
            </w:r>
            <w:proofErr w:type="spellStart"/>
            <w:r w:rsidRPr="00513D43">
              <w:rPr>
                <w:rFonts w:ascii="Tahoma" w:eastAsia="Times New Roman" w:hAnsi="Tahoma" w:cs="Tahoma"/>
                <w:color w:val="000000"/>
                <w:lang w:val="en-US" w:bidi="hi-IN"/>
              </w:rPr>
              <w:t>utp</w:t>
            </w:r>
            <w:proofErr w:type="spellEnd"/>
            <w:r w:rsidRPr="00513D43">
              <w:rPr>
                <w:rFonts w:ascii="Tahoma" w:eastAsia="Times New Roman" w:hAnsi="Tahoma" w:cs="Tahoma"/>
                <w:color w:val="000000"/>
                <w:lang w:val="en-US" w:bidi="hi-IN"/>
              </w:rPr>
              <w:t xml:space="preserve"> July,2025)</w:t>
            </w:r>
          </w:p>
        </w:tc>
        <w:tc>
          <w:tcPr>
            <w:tcW w:w="761" w:type="dxa"/>
            <w:vMerge/>
            <w:tcBorders>
              <w:top w:val="nil"/>
              <w:left w:val="single" w:sz="4" w:space="0" w:color="auto"/>
              <w:bottom w:val="single" w:sz="4" w:space="0" w:color="auto"/>
              <w:right w:val="single" w:sz="4" w:space="0" w:color="auto"/>
            </w:tcBorders>
            <w:vAlign w:val="center"/>
            <w:hideMark/>
          </w:tcPr>
          <w:p w14:paraId="4C6F624D" w14:textId="77777777" w:rsidR="00513D43" w:rsidRPr="00513D43" w:rsidRDefault="00513D43" w:rsidP="00513D43">
            <w:pPr>
              <w:spacing w:after="0" w:line="240" w:lineRule="auto"/>
              <w:rPr>
                <w:rFonts w:ascii="Tahoma" w:eastAsia="Times New Roman" w:hAnsi="Tahoma" w:cs="Tahoma"/>
                <w:color w:val="000000"/>
                <w:lang w:val="en-US" w:bidi="hi-IN"/>
              </w:rPr>
            </w:pPr>
          </w:p>
        </w:tc>
        <w:tc>
          <w:tcPr>
            <w:tcW w:w="697" w:type="dxa"/>
            <w:tcBorders>
              <w:top w:val="nil"/>
              <w:left w:val="nil"/>
              <w:bottom w:val="single" w:sz="4" w:space="0" w:color="auto"/>
              <w:right w:val="single" w:sz="4" w:space="0" w:color="auto"/>
            </w:tcBorders>
            <w:shd w:val="clear" w:color="auto" w:fill="auto"/>
            <w:vAlign w:val="bottom"/>
            <w:hideMark/>
          </w:tcPr>
          <w:p w14:paraId="681AF185"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323</w:t>
            </w:r>
          </w:p>
        </w:tc>
        <w:tc>
          <w:tcPr>
            <w:tcW w:w="1196" w:type="dxa"/>
            <w:tcBorders>
              <w:top w:val="nil"/>
              <w:left w:val="nil"/>
              <w:bottom w:val="single" w:sz="4" w:space="0" w:color="auto"/>
              <w:right w:val="single" w:sz="4" w:space="0" w:color="auto"/>
            </w:tcBorders>
            <w:shd w:val="clear" w:color="auto" w:fill="auto"/>
            <w:vAlign w:val="bottom"/>
            <w:hideMark/>
          </w:tcPr>
          <w:p w14:paraId="6CB07B71"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748" w:type="dxa"/>
            <w:tcBorders>
              <w:top w:val="nil"/>
              <w:left w:val="nil"/>
              <w:bottom w:val="single" w:sz="4" w:space="0" w:color="auto"/>
              <w:right w:val="single" w:sz="4" w:space="0" w:color="auto"/>
            </w:tcBorders>
            <w:shd w:val="clear" w:color="auto" w:fill="auto"/>
            <w:vAlign w:val="bottom"/>
            <w:hideMark/>
          </w:tcPr>
          <w:p w14:paraId="497C8F1E"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1417" w:type="dxa"/>
            <w:tcBorders>
              <w:top w:val="nil"/>
              <w:left w:val="nil"/>
              <w:bottom w:val="single" w:sz="4" w:space="0" w:color="auto"/>
              <w:right w:val="single" w:sz="4" w:space="0" w:color="auto"/>
            </w:tcBorders>
            <w:shd w:val="clear" w:color="auto" w:fill="auto"/>
            <w:vAlign w:val="bottom"/>
            <w:hideMark/>
          </w:tcPr>
          <w:p w14:paraId="4A8B4F7C"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c>
          <w:tcPr>
            <w:tcW w:w="993" w:type="dxa"/>
            <w:tcBorders>
              <w:top w:val="nil"/>
              <w:left w:val="nil"/>
              <w:bottom w:val="single" w:sz="4" w:space="0" w:color="auto"/>
              <w:right w:val="single" w:sz="4" w:space="0" w:color="auto"/>
            </w:tcBorders>
            <w:shd w:val="clear" w:color="auto" w:fill="auto"/>
            <w:vAlign w:val="center"/>
            <w:hideMark/>
          </w:tcPr>
          <w:p w14:paraId="5D751CDD" w14:textId="77777777" w:rsidR="00513D43" w:rsidRPr="00513D43" w:rsidRDefault="00513D43" w:rsidP="00513D43">
            <w:pPr>
              <w:spacing w:after="0" w:line="240" w:lineRule="auto"/>
              <w:jc w:val="center"/>
              <w:rPr>
                <w:rFonts w:ascii="Tahoma" w:eastAsia="Times New Roman" w:hAnsi="Tahoma" w:cs="Tahoma"/>
                <w:color w:val="000000"/>
                <w:lang w:val="en-US" w:bidi="hi-IN"/>
              </w:rPr>
            </w:pPr>
            <w:r w:rsidRPr="00513D43">
              <w:rPr>
                <w:rFonts w:ascii="Tahoma" w:eastAsia="Times New Roman" w:hAnsi="Tahoma" w:cs="Tahoma"/>
                <w:color w:val="000000"/>
                <w:lang w:val="en-US" w:bidi="hi-IN"/>
              </w:rPr>
              <w:t>58</w:t>
            </w:r>
          </w:p>
        </w:tc>
        <w:tc>
          <w:tcPr>
            <w:tcW w:w="1275" w:type="dxa"/>
            <w:tcBorders>
              <w:top w:val="nil"/>
              <w:left w:val="nil"/>
              <w:bottom w:val="single" w:sz="4" w:space="0" w:color="auto"/>
              <w:right w:val="single" w:sz="4" w:space="0" w:color="auto"/>
            </w:tcBorders>
            <w:shd w:val="clear" w:color="auto" w:fill="auto"/>
            <w:vAlign w:val="bottom"/>
            <w:hideMark/>
          </w:tcPr>
          <w:p w14:paraId="70E13BCD" w14:textId="77777777" w:rsidR="00513D43" w:rsidRPr="00513D43" w:rsidRDefault="00513D43" w:rsidP="00513D43">
            <w:pPr>
              <w:spacing w:after="0" w:line="240" w:lineRule="auto"/>
              <w:rPr>
                <w:rFonts w:ascii="Tahoma" w:eastAsia="Times New Roman" w:hAnsi="Tahoma" w:cs="Tahoma"/>
                <w:color w:val="000000"/>
                <w:lang w:val="en-US" w:bidi="hi-IN"/>
              </w:rPr>
            </w:pPr>
            <w:r w:rsidRPr="00513D43">
              <w:rPr>
                <w:rFonts w:ascii="Tahoma" w:eastAsia="Times New Roman" w:hAnsi="Tahoma" w:cs="Tahoma"/>
                <w:color w:val="000000"/>
                <w:lang w:val="en-US" w:bidi="hi-IN"/>
              </w:rPr>
              <w:t> </w:t>
            </w:r>
          </w:p>
        </w:tc>
      </w:tr>
      <w:tr w:rsidR="00513D43" w:rsidRPr="00513D43" w14:paraId="4764B00A" w14:textId="77777777" w:rsidTr="00F334EF">
        <w:trPr>
          <w:trHeight w:val="525"/>
        </w:trPr>
        <w:tc>
          <w:tcPr>
            <w:tcW w:w="9067" w:type="dxa"/>
            <w:gridSpan w:val="8"/>
            <w:tcBorders>
              <w:top w:val="single" w:sz="4" w:space="0" w:color="auto"/>
              <w:left w:val="nil"/>
              <w:bottom w:val="nil"/>
              <w:right w:val="nil"/>
            </w:tcBorders>
            <w:shd w:val="clear" w:color="auto" w:fill="auto"/>
            <w:noWrap/>
            <w:vAlign w:val="center"/>
            <w:hideMark/>
          </w:tcPr>
          <w:p w14:paraId="61103F99" w14:textId="77777777" w:rsidR="00513D43" w:rsidRPr="00513D43" w:rsidRDefault="00513D43" w:rsidP="00513D43">
            <w:pPr>
              <w:spacing w:after="0" w:line="240" w:lineRule="auto"/>
              <w:rPr>
                <w:rFonts w:ascii="Tahoma" w:eastAsia="Times New Roman" w:hAnsi="Tahoma" w:cs="Tahoma"/>
                <w:i/>
                <w:iCs/>
                <w:color w:val="000000"/>
                <w:lang w:val="en-US" w:bidi="hi-IN"/>
              </w:rPr>
            </w:pPr>
            <w:r w:rsidRPr="00513D43">
              <w:rPr>
                <w:rFonts w:ascii="Tahoma" w:eastAsia="Times New Roman" w:hAnsi="Tahoma" w:cs="Tahoma"/>
                <w:i/>
                <w:iCs/>
                <w:color w:val="000000"/>
                <w:lang w:val="en-US" w:bidi="hi-IN"/>
              </w:rPr>
              <w:t># Note: Generally, 6 days a week for Field Headquarters.</w:t>
            </w:r>
          </w:p>
        </w:tc>
      </w:tr>
    </w:tbl>
    <w:p w14:paraId="6E8B76AB" w14:textId="77777777" w:rsidR="00513D43" w:rsidRPr="00513D43" w:rsidRDefault="00513D43" w:rsidP="00513D43">
      <w:pPr>
        <w:spacing w:after="0" w:line="240" w:lineRule="auto"/>
        <w:ind w:right="-23"/>
        <w:rPr>
          <w:rFonts w:ascii="Tahoma" w:hAnsi="Tahoma" w:cs="Tahoma"/>
          <w:b/>
          <w:u w:val="single"/>
          <w:lang w:val="en-US"/>
        </w:rPr>
      </w:pPr>
    </w:p>
    <w:p w14:paraId="7CA57126" w14:textId="063367FC" w:rsidR="00513D43" w:rsidRPr="00513D43" w:rsidRDefault="00513D43" w:rsidP="00513D43">
      <w:pPr>
        <w:spacing w:after="0" w:line="240" w:lineRule="auto"/>
        <w:ind w:right="-23"/>
        <w:jc w:val="center"/>
        <w:rPr>
          <w:rFonts w:ascii="Tahoma" w:hAnsi="Tahoma" w:cs="Tahoma"/>
          <w:b/>
          <w:u w:val="single"/>
          <w:lang w:val="en-US"/>
        </w:rPr>
      </w:pPr>
      <w:bookmarkStart w:id="0" w:name="_GoBack"/>
      <w:bookmarkEnd w:id="0"/>
      <w:r w:rsidRPr="00513D43">
        <w:rPr>
          <w:rFonts w:ascii="Tahoma" w:hAnsi="Tahoma" w:cs="Tahoma"/>
          <w:b/>
          <w:u w:val="single"/>
          <w:lang w:val="en-US"/>
        </w:rPr>
        <w:lastRenderedPageBreak/>
        <w:t>Annexure-II</w:t>
      </w:r>
    </w:p>
    <w:p w14:paraId="7D28EB16" w14:textId="25CFA234" w:rsidR="00513D43" w:rsidRPr="00513D43" w:rsidRDefault="00513D43" w:rsidP="00274628">
      <w:pPr>
        <w:spacing w:after="0" w:line="240" w:lineRule="auto"/>
        <w:ind w:right="-23"/>
        <w:jc w:val="right"/>
        <w:rPr>
          <w:rFonts w:ascii="Tahoma" w:hAnsi="Tahoma" w:cs="Tahoma"/>
          <w:b/>
          <w:u w:val="single"/>
          <w:lang w:val="en-US"/>
        </w:rPr>
      </w:pPr>
    </w:p>
    <w:p w14:paraId="298E7E6E" w14:textId="5A951E1F" w:rsidR="00513D43" w:rsidRPr="00513D43" w:rsidRDefault="00513D43" w:rsidP="00274628">
      <w:pPr>
        <w:spacing w:after="0" w:line="240" w:lineRule="auto"/>
        <w:ind w:right="-23"/>
        <w:jc w:val="right"/>
        <w:rPr>
          <w:rFonts w:ascii="Tahoma" w:hAnsi="Tahoma" w:cs="Tahoma"/>
          <w:b/>
          <w:u w:val="single"/>
          <w:lang w:val="en-US"/>
        </w:rPr>
      </w:pPr>
    </w:p>
    <w:p w14:paraId="77B49036" w14:textId="77777777" w:rsidR="00513D43" w:rsidRPr="00513D43" w:rsidRDefault="00513D43" w:rsidP="00513D43">
      <w:pPr>
        <w:shd w:val="clear" w:color="auto" w:fill="FFFFFF"/>
        <w:spacing w:before="120" w:after="0" w:line="240" w:lineRule="auto"/>
        <w:jc w:val="both"/>
        <w:rPr>
          <w:rFonts w:ascii="Tahoma" w:eastAsia="Calibri" w:hAnsi="Tahoma" w:cs="Tahoma"/>
        </w:rPr>
      </w:pPr>
      <w:r w:rsidRPr="00513D43">
        <w:rPr>
          <w:rFonts w:ascii="Tahoma" w:eastAsia="Calibri" w:hAnsi="Tahoma" w:cs="Tahoma"/>
        </w:rPr>
        <w:t xml:space="preserve">Oil India Limited (OIL), as part of its commitment to skill development, has been actively engaged in providing apprenticeship training under the National Apprenticeship Promotion Scheme (NAPS) of the Government of India. Under this initiative, OIL imparts hands-on training to a wide range of trades covering technical disciplines, thereby enhancing the employability of the youth and addressing industry skill requirements. At present there are 923 apprentices at OIL undergoing Apprenticeship of </w:t>
      </w:r>
      <w:proofErr w:type="gramStart"/>
      <w:r w:rsidRPr="00513D43">
        <w:rPr>
          <w:rFonts w:ascii="Tahoma" w:eastAsia="Calibri" w:hAnsi="Tahoma" w:cs="Tahoma"/>
        </w:rPr>
        <w:t>one year</w:t>
      </w:r>
      <w:proofErr w:type="gramEnd"/>
      <w:r w:rsidRPr="00513D43">
        <w:rPr>
          <w:rFonts w:ascii="Tahoma" w:eastAsia="Calibri" w:hAnsi="Tahoma" w:cs="Tahoma"/>
        </w:rPr>
        <w:t xml:space="preserve"> duration selected through NAPS 2.0 Portal.</w:t>
      </w:r>
    </w:p>
    <w:p w14:paraId="650D67AB" w14:textId="77777777" w:rsidR="00513D43" w:rsidRPr="00513D43" w:rsidRDefault="00513D43" w:rsidP="00513D43">
      <w:pPr>
        <w:shd w:val="clear" w:color="auto" w:fill="FFFFFF"/>
        <w:spacing w:before="120" w:after="0" w:line="240" w:lineRule="auto"/>
        <w:jc w:val="both"/>
        <w:rPr>
          <w:rFonts w:ascii="Tahoma" w:eastAsia="Calibri" w:hAnsi="Tahoma" w:cs="Tahoma"/>
        </w:rPr>
      </w:pPr>
      <w:r w:rsidRPr="00513D43">
        <w:rPr>
          <w:rFonts w:ascii="Tahoma" w:eastAsia="Calibri" w:hAnsi="Tahoma" w:cs="Tahoma"/>
        </w:rPr>
        <w:t>These apprenticeships are designed in compliance with the Apprentices Act, 1961 and are aligned with the National Skill Development Mission. The scheme not only provides valuable skill-based training but also promotes employment readiness for participants, contributing directly to workforce development in the oil and gas sector.</w:t>
      </w:r>
    </w:p>
    <w:p w14:paraId="4E4EF54B" w14:textId="77777777" w:rsidR="00513D43" w:rsidRPr="00513D43" w:rsidRDefault="00513D43" w:rsidP="00513D43">
      <w:pPr>
        <w:shd w:val="clear" w:color="auto" w:fill="FFFFFF"/>
        <w:spacing w:before="120" w:after="0" w:line="240" w:lineRule="auto"/>
        <w:jc w:val="both"/>
        <w:rPr>
          <w:rFonts w:ascii="Tahoma" w:eastAsia="Calibri" w:hAnsi="Tahoma" w:cs="Tahoma"/>
        </w:rPr>
      </w:pPr>
      <w:r w:rsidRPr="00513D43">
        <w:rPr>
          <w:rFonts w:ascii="Tahoma" w:eastAsia="Calibri" w:hAnsi="Tahoma" w:cs="Tahoma"/>
        </w:rPr>
        <w:t xml:space="preserve">Further, OIL continuously collaborates with the Ministry of Skill Development &amp; Entrepreneurship (MSDE) and various Industrial Training Institutes (ITIs) and other recognized bodies to ensure high-quality training standards and regularly participates in the PM National Apprenticeship Melas. </w:t>
      </w:r>
    </w:p>
    <w:p w14:paraId="462526D9" w14:textId="77777777" w:rsidR="00513D43" w:rsidRPr="00513D43" w:rsidRDefault="00513D43" w:rsidP="00513D43">
      <w:pPr>
        <w:shd w:val="clear" w:color="auto" w:fill="FFFFFF"/>
        <w:spacing w:before="120" w:after="0" w:line="240" w:lineRule="auto"/>
        <w:jc w:val="both"/>
        <w:rPr>
          <w:rFonts w:ascii="Tahoma" w:eastAsia="Calibri" w:hAnsi="Tahoma" w:cs="Tahoma"/>
        </w:rPr>
      </w:pPr>
      <w:r w:rsidRPr="00513D43">
        <w:rPr>
          <w:rFonts w:ascii="Tahoma" w:eastAsia="Calibri" w:hAnsi="Tahoma" w:cs="Tahoma"/>
        </w:rPr>
        <w:t>The number of Trade Apprentices under the Ministry of Skill Development at OIL during the last Five years is as under:</w:t>
      </w:r>
    </w:p>
    <w:p w14:paraId="1A501C31" w14:textId="77777777" w:rsidR="00513D43" w:rsidRPr="00513D43" w:rsidRDefault="00513D43" w:rsidP="00513D43">
      <w:pPr>
        <w:shd w:val="clear" w:color="auto" w:fill="FFFFFF"/>
        <w:spacing w:before="120" w:after="0" w:line="240" w:lineRule="auto"/>
        <w:ind w:left="851"/>
        <w:jc w:val="both"/>
        <w:rPr>
          <w:rFonts w:ascii="Tahoma" w:eastAsia="Calibri" w:hAnsi="Tahoma" w:cs="Tahoma"/>
        </w:rPr>
      </w:pPr>
    </w:p>
    <w:tbl>
      <w:tblPr>
        <w:tblW w:w="4522" w:type="dxa"/>
        <w:jc w:val="center"/>
        <w:tblCellMar>
          <w:left w:w="0" w:type="dxa"/>
          <w:right w:w="0" w:type="dxa"/>
        </w:tblCellMar>
        <w:tblLook w:val="04A0" w:firstRow="1" w:lastRow="0" w:firstColumn="1" w:lastColumn="0" w:noHBand="0" w:noVBand="1"/>
      </w:tblPr>
      <w:tblGrid>
        <w:gridCol w:w="1182"/>
        <w:gridCol w:w="3340"/>
      </w:tblGrid>
      <w:tr w:rsidR="00513D43" w:rsidRPr="00513D43" w14:paraId="08D38E5B" w14:textId="77777777" w:rsidTr="004C4D4B">
        <w:trPr>
          <w:trHeight w:val="41"/>
          <w:jc w:val="center"/>
        </w:trPr>
        <w:tc>
          <w:tcPr>
            <w:tcW w:w="118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E56309C" w14:textId="77777777" w:rsidR="00513D43" w:rsidRPr="00513D43" w:rsidRDefault="00513D43" w:rsidP="00513D43">
            <w:pPr>
              <w:spacing w:after="0" w:line="240" w:lineRule="auto"/>
              <w:jc w:val="center"/>
              <w:rPr>
                <w:rFonts w:ascii="Tahoma" w:eastAsia="Calibri" w:hAnsi="Tahoma" w:cs="Tahoma"/>
                <w:b/>
                <w:bCs/>
              </w:rPr>
            </w:pPr>
            <w:r w:rsidRPr="00513D43">
              <w:rPr>
                <w:rFonts w:ascii="Tahoma" w:eastAsia="Calibri" w:hAnsi="Tahoma" w:cs="Tahoma"/>
                <w:b/>
                <w:bCs/>
              </w:rPr>
              <w:t>Year</w:t>
            </w:r>
          </w:p>
        </w:tc>
        <w:tc>
          <w:tcPr>
            <w:tcW w:w="334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1B939BFA" w14:textId="77777777" w:rsidR="00513D43" w:rsidRPr="00513D43" w:rsidRDefault="00513D43" w:rsidP="00513D43">
            <w:pPr>
              <w:spacing w:after="0" w:line="240" w:lineRule="auto"/>
              <w:jc w:val="center"/>
              <w:rPr>
                <w:rFonts w:ascii="Tahoma" w:eastAsia="Calibri" w:hAnsi="Tahoma" w:cs="Tahoma"/>
                <w:b/>
                <w:bCs/>
              </w:rPr>
            </w:pPr>
            <w:r w:rsidRPr="00513D43">
              <w:rPr>
                <w:rFonts w:ascii="Tahoma" w:eastAsia="Calibri" w:hAnsi="Tahoma" w:cs="Tahoma"/>
                <w:b/>
                <w:bCs/>
              </w:rPr>
              <w:t>No. of Trade Apprentices</w:t>
            </w:r>
          </w:p>
        </w:tc>
      </w:tr>
      <w:tr w:rsidR="00513D43" w:rsidRPr="00513D43" w14:paraId="617A030F" w14:textId="77777777" w:rsidTr="004C4D4B">
        <w:trPr>
          <w:trHeight w:val="48"/>
          <w:jc w:val="center"/>
        </w:trPr>
        <w:tc>
          <w:tcPr>
            <w:tcW w:w="1182"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708E5F1" w14:textId="77777777" w:rsidR="00513D43" w:rsidRPr="00513D43" w:rsidRDefault="00513D43" w:rsidP="00513D43">
            <w:pPr>
              <w:spacing w:after="0" w:line="240" w:lineRule="auto"/>
              <w:jc w:val="center"/>
              <w:rPr>
                <w:rFonts w:ascii="Tahoma" w:eastAsia="Calibri" w:hAnsi="Tahoma" w:cs="Tahoma"/>
                <w:b/>
                <w:bCs/>
              </w:rPr>
            </w:pPr>
            <w:r w:rsidRPr="00513D43">
              <w:rPr>
                <w:rFonts w:ascii="Tahoma" w:eastAsia="Calibri" w:hAnsi="Tahoma" w:cs="Tahoma"/>
                <w:b/>
                <w:bCs/>
              </w:rPr>
              <w:t>2020-21</w:t>
            </w:r>
          </w:p>
        </w:tc>
        <w:tc>
          <w:tcPr>
            <w:tcW w:w="33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6A20D2" w14:textId="77777777" w:rsidR="00513D43" w:rsidRPr="00513D43" w:rsidRDefault="00513D43" w:rsidP="00513D43">
            <w:pPr>
              <w:spacing w:after="0" w:line="240" w:lineRule="auto"/>
              <w:jc w:val="center"/>
              <w:rPr>
                <w:rFonts w:ascii="Tahoma" w:eastAsia="Calibri" w:hAnsi="Tahoma" w:cs="Tahoma"/>
              </w:rPr>
            </w:pPr>
            <w:r w:rsidRPr="00513D43">
              <w:rPr>
                <w:rFonts w:ascii="Tahoma" w:eastAsia="Calibri" w:hAnsi="Tahoma" w:cs="Tahoma"/>
              </w:rPr>
              <w:t>702</w:t>
            </w:r>
          </w:p>
        </w:tc>
      </w:tr>
      <w:tr w:rsidR="00513D43" w:rsidRPr="00513D43" w14:paraId="7790F5F5" w14:textId="77777777" w:rsidTr="004C4D4B">
        <w:trPr>
          <w:trHeight w:val="48"/>
          <w:jc w:val="center"/>
        </w:trPr>
        <w:tc>
          <w:tcPr>
            <w:tcW w:w="1182"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0D45082" w14:textId="77777777" w:rsidR="00513D43" w:rsidRPr="00513D43" w:rsidRDefault="00513D43" w:rsidP="00513D43">
            <w:pPr>
              <w:spacing w:after="0" w:line="240" w:lineRule="auto"/>
              <w:jc w:val="center"/>
              <w:rPr>
                <w:rFonts w:ascii="Tahoma" w:eastAsia="Calibri" w:hAnsi="Tahoma" w:cs="Tahoma"/>
                <w:b/>
                <w:bCs/>
              </w:rPr>
            </w:pPr>
            <w:r w:rsidRPr="00513D43">
              <w:rPr>
                <w:rFonts w:ascii="Tahoma" w:eastAsia="Calibri" w:hAnsi="Tahoma" w:cs="Tahoma"/>
                <w:b/>
                <w:bCs/>
              </w:rPr>
              <w:t>2021-22</w:t>
            </w:r>
          </w:p>
        </w:tc>
        <w:tc>
          <w:tcPr>
            <w:tcW w:w="33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C2160F3" w14:textId="77777777" w:rsidR="00513D43" w:rsidRPr="00513D43" w:rsidRDefault="00513D43" w:rsidP="00513D43">
            <w:pPr>
              <w:spacing w:after="0" w:line="240" w:lineRule="auto"/>
              <w:jc w:val="center"/>
              <w:rPr>
                <w:rFonts w:ascii="Tahoma" w:eastAsia="Calibri" w:hAnsi="Tahoma" w:cs="Tahoma"/>
              </w:rPr>
            </w:pPr>
            <w:r w:rsidRPr="00513D43">
              <w:rPr>
                <w:rFonts w:ascii="Tahoma" w:eastAsia="Calibri" w:hAnsi="Tahoma" w:cs="Tahoma"/>
              </w:rPr>
              <w:t>559</w:t>
            </w:r>
          </w:p>
        </w:tc>
      </w:tr>
      <w:tr w:rsidR="00513D43" w:rsidRPr="00513D43" w14:paraId="4D592306" w14:textId="77777777" w:rsidTr="004C4D4B">
        <w:trPr>
          <w:trHeight w:val="48"/>
          <w:jc w:val="center"/>
        </w:trPr>
        <w:tc>
          <w:tcPr>
            <w:tcW w:w="1182"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F38B43D" w14:textId="77777777" w:rsidR="00513D43" w:rsidRPr="00513D43" w:rsidRDefault="00513D43" w:rsidP="00513D43">
            <w:pPr>
              <w:spacing w:after="0" w:line="240" w:lineRule="auto"/>
              <w:jc w:val="center"/>
              <w:rPr>
                <w:rFonts w:ascii="Tahoma" w:eastAsia="Calibri" w:hAnsi="Tahoma" w:cs="Tahoma"/>
                <w:b/>
                <w:bCs/>
              </w:rPr>
            </w:pPr>
            <w:r w:rsidRPr="00513D43">
              <w:rPr>
                <w:rFonts w:ascii="Tahoma" w:eastAsia="Calibri" w:hAnsi="Tahoma" w:cs="Tahoma"/>
                <w:b/>
                <w:bCs/>
              </w:rPr>
              <w:t>2022-23</w:t>
            </w:r>
          </w:p>
        </w:tc>
        <w:tc>
          <w:tcPr>
            <w:tcW w:w="33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D6741EF" w14:textId="77777777" w:rsidR="00513D43" w:rsidRPr="00513D43" w:rsidRDefault="00513D43" w:rsidP="00513D43">
            <w:pPr>
              <w:spacing w:after="0" w:line="240" w:lineRule="auto"/>
              <w:jc w:val="center"/>
              <w:rPr>
                <w:rFonts w:ascii="Tahoma" w:eastAsia="Calibri" w:hAnsi="Tahoma" w:cs="Tahoma"/>
              </w:rPr>
            </w:pPr>
            <w:r w:rsidRPr="00513D43">
              <w:rPr>
                <w:rFonts w:ascii="Tahoma" w:eastAsia="Calibri" w:hAnsi="Tahoma" w:cs="Tahoma"/>
              </w:rPr>
              <w:t>457</w:t>
            </w:r>
          </w:p>
        </w:tc>
      </w:tr>
      <w:tr w:rsidR="00513D43" w:rsidRPr="00513D43" w14:paraId="55413EC4" w14:textId="77777777" w:rsidTr="004C4D4B">
        <w:trPr>
          <w:trHeight w:val="48"/>
          <w:jc w:val="center"/>
        </w:trPr>
        <w:tc>
          <w:tcPr>
            <w:tcW w:w="1182"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FA175AB" w14:textId="77777777" w:rsidR="00513D43" w:rsidRPr="00513D43" w:rsidRDefault="00513D43" w:rsidP="00513D43">
            <w:pPr>
              <w:spacing w:after="0" w:line="240" w:lineRule="auto"/>
              <w:jc w:val="center"/>
              <w:rPr>
                <w:rFonts w:ascii="Tahoma" w:eastAsia="Calibri" w:hAnsi="Tahoma" w:cs="Tahoma"/>
                <w:b/>
                <w:bCs/>
              </w:rPr>
            </w:pPr>
            <w:r w:rsidRPr="00513D43">
              <w:rPr>
                <w:rFonts w:ascii="Tahoma" w:eastAsia="Calibri" w:hAnsi="Tahoma" w:cs="Tahoma"/>
                <w:b/>
                <w:bCs/>
              </w:rPr>
              <w:t>2023-24</w:t>
            </w:r>
          </w:p>
        </w:tc>
        <w:tc>
          <w:tcPr>
            <w:tcW w:w="33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02C0ED2" w14:textId="77777777" w:rsidR="00513D43" w:rsidRPr="00513D43" w:rsidRDefault="00513D43" w:rsidP="00513D43">
            <w:pPr>
              <w:spacing w:after="0" w:line="240" w:lineRule="auto"/>
              <w:jc w:val="center"/>
              <w:rPr>
                <w:rFonts w:ascii="Tahoma" w:eastAsia="Calibri" w:hAnsi="Tahoma" w:cs="Tahoma"/>
              </w:rPr>
            </w:pPr>
            <w:r w:rsidRPr="00513D43">
              <w:rPr>
                <w:rFonts w:ascii="Tahoma" w:eastAsia="Calibri" w:hAnsi="Tahoma" w:cs="Tahoma"/>
              </w:rPr>
              <w:t>489</w:t>
            </w:r>
          </w:p>
        </w:tc>
      </w:tr>
      <w:tr w:rsidR="00513D43" w:rsidRPr="00513D43" w14:paraId="5C741C51" w14:textId="77777777" w:rsidTr="004C4D4B">
        <w:trPr>
          <w:trHeight w:val="48"/>
          <w:jc w:val="center"/>
        </w:trPr>
        <w:tc>
          <w:tcPr>
            <w:tcW w:w="1182"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311D30C" w14:textId="77777777" w:rsidR="00513D43" w:rsidRPr="00513D43" w:rsidRDefault="00513D43" w:rsidP="00513D43">
            <w:pPr>
              <w:spacing w:after="0" w:line="240" w:lineRule="auto"/>
              <w:jc w:val="center"/>
              <w:rPr>
                <w:rFonts w:ascii="Tahoma" w:eastAsia="Calibri" w:hAnsi="Tahoma" w:cs="Tahoma"/>
                <w:b/>
                <w:bCs/>
              </w:rPr>
            </w:pPr>
            <w:r w:rsidRPr="00513D43">
              <w:rPr>
                <w:rFonts w:ascii="Tahoma" w:eastAsia="Calibri" w:hAnsi="Tahoma" w:cs="Tahoma"/>
                <w:b/>
                <w:bCs/>
              </w:rPr>
              <w:t>2024-25</w:t>
            </w:r>
          </w:p>
        </w:tc>
        <w:tc>
          <w:tcPr>
            <w:tcW w:w="33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DDA5824" w14:textId="77777777" w:rsidR="00513D43" w:rsidRPr="00513D43" w:rsidRDefault="00513D43" w:rsidP="00513D43">
            <w:pPr>
              <w:spacing w:after="0" w:line="240" w:lineRule="auto"/>
              <w:jc w:val="center"/>
              <w:rPr>
                <w:rFonts w:ascii="Tahoma" w:eastAsia="Calibri" w:hAnsi="Tahoma" w:cs="Tahoma"/>
              </w:rPr>
            </w:pPr>
            <w:r w:rsidRPr="00513D43">
              <w:rPr>
                <w:rFonts w:ascii="Tahoma" w:eastAsia="Calibri" w:hAnsi="Tahoma" w:cs="Tahoma"/>
              </w:rPr>
              <w:t>859</w:t>
            </w:r>
          </w:p>
        </w:tc>
      </w:tr>
    </w:tbl>
    <w:p w14:paraId="6D6F34F3" w14:textId="77777777" w:rsidR="00513D43" w:rsidRPr="00513D43" w:rsidRDefault="00513D43" w:rsidP="00513D43">
      <w:pPr>
        <w:shd w:val="clear" w:color="auto" w:fill="FFFFFF"/>
        <w:spacing w:before="120" w:after="0" w:line="240" w:lineRule="auto"/>
        <w:jc w:val="both"/>
        <w:textAlignment w:val="baseline"/>
        <w:rPr>
          <w:rFonts w:ascii="Tahoma" w:eastAsia="Times New Roman" w:hAnsi="Tahoma" w:cs="Tahoma"/>
          <w:color w:val="000000"/>
          <w:bdr w:val="none" w:sz="0" w:space="0" w:color="auto" w:frame="1"/>
          <w:lang w:eastAsia="en-IN" w:bidi="as-IN"/>
        </w:rPr>
      </w:pPr>
    </w:p>
    <w:p w14:paraId="5E4F5333" w14:textId="77777777" w:rsidR="00513D43" w:rsidRPr="00513D43" w:rsidRDefault="00513D43" w:rsidP="00513D43">
      <w:pPr>
        <w:shd w:val="clear" w:color="auto" w:fill="FFFFFF"/>
        <w:spacing w:before="120" w:after="0" w:line="240" w:lineRule="auto"/>
        <w:jc w:val="both"/>
        <w:rPr>
          <w:rFonts w:ascii="Tahoma" w:eastAsia="Calibri" w:hAnsi="Tahoma" w:cs="Tahoma"/>
          <w:color w:val="000000"/>
          <w:bdr w:val="none" w:sz="0" w:space="0" w:color="auto" w:frame="1"/>
        </w:rPr>
      </w:pPr>
      <w:r w:rsidRPr="00513D43">
        <w:rPr>
          <w:rFonts w:ascii="Tahoma" w:eastAsia="Calibri" w:hAnsi="Tahoma" w:cs="Tahoma"/>
          <w:color w:val="000000"/>
          <w:bdr w:val="none" w:sz="0" w:space="0" w:color="auto" w:frame="1"/>
        </w:rPr>
        <w:t xml:space="preserve">Furthermore, Oil India Limited has consistently prioritized placement-linked skill and capacity building in response to the high number of unemployed </w:t>
      </w:r>
      <w:proofErr w:type="gramStart"/>
      <w:r w:rsidRPr="00513D43">
        <w:rPr>
          <w:rFonts w:ascii="Tahoma" w:eastAsia="Calibri" w:hAnsi="Tahoma" w:cs="Tahoma"/>
          <w:color w:val="000000"/>
          <w:bdr w:val="none" w:sz="0" w:space="0" w:color="auto" w:frame="1"/>
        </w:rPr>
        <w:t>youth</w:t>
      </w:r>
      <w:proofErr w:type="gramEnd"/>
      <w:r w:rsidRPr="00513D43">
        <w:rPr>
          <w:rFonts w:ascii="Tahoma" w:eastAsia="Calibri" w:hAnsi="Tahoma" w:cs="Tahoma"/>
          <w:color w:val="000000"/>
          <w:bdr w:val="none" w:sz="0" w:space="0" w:color="auto" w:frame="1"/>
        </w:rPr>
        <w:t xml:space="preserve"> in our operational areas. This focus aligns with the Government of India’s emphasis on skill development and the increasing demand for a skilled workforce across various industrial and service sectors.</w:t>
      </w:r>
    </w:p>
    <w:p w14:paraId="2437AE5C" w14:textId="77777777" w:rsidR="00513D43" w:rsidRPr="00513D43" w:rsidRDefault="00513D43" w:rsidP="00513D43">
      <w:pPr>
        <w:shd w:val="clear" w:color="auto" w:fill="FFFFFF"/>
        <w:spacing w:before="120" w:after="0" w:line="240" w:lineRule="auto"/>
        <w:jc w:val="both"/>
        <w:rPr>
          <w:rFonts w:ascii="Tahoma" w:eastAsia="Calibri" w:hAnsi="Tahoma" w:cs="Tahoma"/>
          <w:color w:val="000000"/>
          <w:bdr w:val="none" w:sz="0" w:space="0" w:color="auto" w:frame="1"/>
        </w:rPr>
      </w:pPr>
      <w:r w:rsidRPr="00513D43">
        <w:rPr>
          <w:rFonts w:ascii="Tahoma" w:eastAsia="Calibri" w:hAnsi="Tahoma" w:cs="Tahoma"/>
          <w:color w:val="000000"/>
          <w:bdr w:val="none" w:sz="0" w:space="0" w:color="auto" w:frame="1"/>
        </w:rPr>
        <w:t>In this context, few of the CSR projects undertaken by OIL under the thematic area of Skill Development are as below: </w:t>
      </w:r>
    </w:p>
    <w:p w14:paraId="0728C94E" w14:textId="77777777" w:rsidR="00513D43" w:rsidRPr="00513D43" w:rsidRDefault="00513D43" w:rsidP="00513D43">
      <w:pPr>
        <w:shd w:val="clear" w:color="auto" w:fill="FFFFFF"/>
        <w:spacing w:after="0" w:line="240" w:lineRule="auto"/>
        <w:jc w:val="both"/>
        <w:textAlignment w:val="baseline"/>
        <w:rPr>
          <w:rFonts w:ascii="Tahoma" w:eastAsia="Times New Roman" w:hAnsi="Tahoma" w:cs="Tahoma"/>
          <w:color w:val="000000"/>
          <w:lang w:eastAsia="en-IN" w:bidi="as-IN"/>
        </w:rPr>
      </w:pPr>
    </w:p>
    <w:p w14:paraId="42BF6C8F" w14:textId="77777777" w:rsidR="00513D43" w:rsidRPr="00513D43" w:rsidRDefault="00513D43" w:rsidP="00513D43">
      <w:pPr>
        <w:numPr>
          <w:ilvl w:val="0"/>
          <w:numId w:val="30"/>
        </w:numPr>
        <w:shd w:val="clear" w:color="auto" w:fill="FFFFFF"/>
        <w:spacing w:after="0" w:line="240" w:lineRule="auto"/>
        <w:ind w:left="425" w:hanging="425"/>
        <w:jc w:val="both"/>
        <w:textAlignment w:val="baseline"/>
        <w:rPr>
          <w:rFonts w:ascii="Tahoma" w:eastAsia="Times New Roman" w:hAnsi="Tahoma" w:cs="Tahoma"/>
          <w:color w:val="000000"/>
          <w:lang w:eastAsia="en-IN" w:bidi="as-IN"/>
        </w:rPr>
      </w:pPr>
      <w:r w:rsidRPr="00513D43">
        <w:rPr>
          <w:rFonts w:ascii="Tahoma" w:eastAsia="Times New Roman" w:hAnsi="Tahoma" w:cs="Tahoma"/>
          <w:color w:val="000000"/>
          <w:u w:val="single"/>
          <w:bdr w:val="none" w:sz="0" w:space="0" w:color="auto" w:frame="1"/>
          <w:lang w:eastAsia="en-IN" w:bidi="as-IN"/>
        </w:rPr>
        <w:t>OIL ‘</w:t>
      </w:r>
      <w:proofErr w:type="spellStart"/>
      <w:r w:rsidRPr="00513D43">
        <w:rPr>
          <w:rFonts w:ascii="Tahoma" w:eastAsia="Times New Roman" w:hAnsi="Tahoma" w:cs="Tahoma"/>
          <w:color w:val="000000"/>
          <w:u w:val="single"/>
          <w:bdr w:val="none" w:sz="0" w:space="0" w:color="auto" w:frame="1"/>
          <w:lang w:eastAsia="en-IN" w:bidi="as-IN"/>
        </w:rPr>
        <w:t>Swabalamban</w:t>
      </w:r>
      <w:proofErr w:type="spellEnd"/>
      <w:r w:rsidRPr="00513D43">
        <w:rPr>
          <w:rFonts w:ascii="Tahoma" w:eastAsia="Times New Roman" w:hAnsi="Tahoma" w:cs="Tahoma"/>
          <w:color w:val="000000"/>
          <w:u w:val="single"/>
          <w:bdr w:val="none" w:sz="0" w:space="0" w:color="auto" w:frame="1"/>
          <w:lang w:eastAsia="en-IN" w:bidi="as-IN"/>
        </w:rPr>
        <w:t>’</w:t>
      </w:r>
      <w:r w:rsidRPr="00513D43">
        <w:rPr>
          <w:rFonts w:ascii="Tahoma" w:eastAsia="Times New Roman" w:hAnsi="Tahoma" w:cs="Tahoma"/>
          <w:color w:val="000000"/>
          <w:bdr w:val="none" w:sz="0" w:space="0" w:color="auto" w:frame="1"/>
          <w:lang w:eastAsia="en-IN" w:bidi="as-IN"/>
        </w:rPr>
        <w:t xml:space="preserve">:  OIL launched Project OIL </w:t>
      </w:r>
      <w:proofErr w:type="spellStart"/>
      <w:r w:rsidRPr="00513D43">
        <w:rPr>
          <w:rFonts w:ascii="Tahoma" w:eastAsia="Times New Roman" w:hAnsi="Tahoma" w:cs="Tahoma"/>
          <w:color w:val="000000"/>
          <w:bdr w:val="none" w:sz="0" w:space="0" w:color="auto" w:frame="1"/>
          <w:lang w:eastAsia="en-IN" w:bidi="as-IN"/>
        </w:rPr>
        <w:t>Swabalamban</w:t>
      </w:r>
      <w:proofErr w:type="spellEnd"/>
      <w:r w:rsidRPr="00513D43">
        <w:rPr>
          <w:rFonts w:ascii="Tahoma" w:eastAsia="Times New Roman" w:hAnsi="Tahoma" w:cs="Tahoma"/>
          <w:color w:val="000000"/>
          <w:bdr w:val="none" w:sz="0" w:space="0" w:color="auto" w:frame="1"/>
          <w:lang w:eastAsia="en-IN" w:bidi="as-IN"/>
        </w:rPr>
        <w:t> in FY 2013-14, aimed at providing industry-relevant, placement-linked skill training to youth from our operational areas in Assam, Arunachal Pradesh, and Tripura. The program delivers short-term courses certified by the National Skill Development Corporation (NSDC), with a strong focus on employability, placement linked skill &amp; capacity building training to the youth through various industry relevant placement linked skill trades. In addition to trade-specific training, the project emphasizes soft skills, personality development, industry safety, and computer skills to enhance employability and long-term sustainability. In FY 2024-25, out of 660 candidates trained in Food &amp; Beverage Service Assistant, Front Office Associate, and Guest Service Associate-Housekeeping (under the Hospitality &amp; Tourism Sector Skill Council), 625 secured employment, achieving a 94.70% placement rate.</w:t>
      </w:r>
    </w:p>
    <w:p w14:paraId="44B47EC5" w14:textId="77777777" w:rsidR="00513D43" w:rsidRPr="00513D43" w:rsidRDefault="00513D43" w:rsidP="00513D43">
      <w:pPr>
        <w:shd w:val="clear" w:color="auto" w:fill="FFFFFF"/>
        <w:spacing w:after="0" w:line="240" w:lineRule="auto"/>
        <w:jc w:val="both"/>
        <w:textAlignment w:val="baseline"/>
        <w:rPr>
          <w:rFonts w:ascii="Tahoma" w:eastAsia="Times New Roman" w:hAnsi="Tahoma" w:cs="Tahoma"/>
          <w:color w:val="000000"/>
          <w:lang w:eastAsia="en-IN" w:bidi="as-IN"/>
        </w:rPr>
      </w:pPr>
      <w:r w:rsidRPr="00513D43">
        <w:rPr>
          <w:rFonts w:ascii="Tahoma" w:eastAsia="Times New Roman" w:hAnsi="Tahoma" w:cs="Tahoma"/>
          <w:color w:val="000000"/>
          <w:bdr w:val="none" w:sz="0" w:space="0" w:color="auto" w:frame="1"/>
          <w:lang w:eastAsia="en-IN" w:bidi="as-IN"/>
        </w:rPr>
        <w:t> </w:t>
      </w:r>
    </w:p>
    <w:p w14:paraId="5B7016B8" w14:textId="77777777" w:rsidR="00513D43" w:rsidRPr="00513D43" w:rsidRDefault="00513D43" w:rsidP="00513D43">
      <w:pPr>
        <w:numPr>
          <w:ilvl w:val="0"/>
          <w:numId w:val="30"/>
        </w:numPr>
        <w:shd w:val="clear" w:color="auto" w:fill="FFFFFF"/>
        <w:spacing w:after="240" w:line="240" w:lineRule="auto"/>
        <w:ind w:left="425" w:hanging="425"/>
        <w:jc w:val="both"/>
        <w:textAlignment w:val="baseline"/>
        <w:rPr>
          <w:rFonts w:ascii="Tahoma" w:eastAsia="Times New Roman" w:hAnsi="Tahoma" w:cs="Tahoma"/>
          <w:lang w:eastAsia="en-IN" w:bidi="as-IN"/>
        </w:rPr>
      </w:pPr>
      <w:r w:rsidRPr="00513D43">
        <w:rPr>
          <w:rFonts w:ascii="Tahoma" w:eastAsia="Times New Roman" w:hAnsi="Tahoma" w:cs="Tahoma"/>
          <w:color w:val="000000"/>
          <w:u w:val="single"/>
          <w:bdr w:val="none" w:sz="0" w:space="0" w:color="auto" w:frame="1"/>
          <w:lang w:eastAsia="en-IN" w:bidi="as-IN"/>
        </w:rPr>
        <w:t>Skill Development Institute, Guwahati (SDIG)</w:t>
      </w:r>
      <w:r w:rsidRPr="00513D43">
        <w:rPr>
          <w:rFonts w:ascii="Tahoma" w:eastAsia="Times New Roman" w:hAnsi="Tahoma" w:cs="Tahoma"/>
          <w:color w:val="000000"/>
          <w:bdr w:val="none" w:sz="0" w:space="0" w:color="auto" w:frame="1"/>
          <w:lang w:eastAsia="en-IN" w:bidi="as-IN"/>
        </w:rPr>
        <w:t>:</w:t>
      </w:r>
      <w:r w:rsidRPr="00513D43">
        <w:rPr>
          <w:rFonts w:ascii="Tahoma" w:eastAsia="Times New Roman" w:hAnsi="Tahoma" w:cs="Tahoma"/>
          <w:b/>
          <w:bCs/>
          <w:color w:val="000000"/>
          <w:bdr w:val="none" w:sz="0" w:space="0" w:color="auto" w:frame="1"/>
          <w:lang w:eastAsia="en-IN" w:bidi="as-IN"/>
        </w:rPr>
        <w:t> </w:t>
      </w:r>
      <w:r w:rsidRPr="00513D43">
        <w:rPr>
          <w:rFonts w:ascii="Tahoma" w:eastAsia="Century Gothic" w:hAnsi="Tahoma" w:cs="Tahoma"/>
          <w:bCs/>
          <w:w w:val="110"/>
          <w:lang w:eastAsia="en-IN" w:bidi="as-IN"/>
        </w:rPr>
        <w:t xml:space="preserve">Under the National Skill Development Mission of Govt. of India, Ministry of Petroleum and Natural Gas, Government of India has taken a unique initiative of setting up of Skill Development Institutes (SDI) in different parts of the country. The SDIs are state of art institutes that primarily focus are imparting skill development training in the Oil and Gas sector. In line with this, </w:t>
      </w:r>
      <w:r w:rsidRPr="00513D43">
        <w:rPr>
          <w:rFonts w:ascii="Tahoma" w:eastAsia="Century Gothic" w:hAnsi="Tahoma" w:cs="Tahoma"/>
          <w:bCs/>
          <w:w w:val="110"/>
          <w:lang w:eastAsia="en-IN" w:bidi="as-IN"/>
        </w:rPr>
        <w:lastRenderedPageBreak/>
        <w:t xml:space="preserve">the </w:t>
      </w:r>
      <w:r w:rsidRPr="00513D43">
        <w:rPr>
          <w:rFonts w:ascii="Tahoma" w:eastAsia="Times New Roman" w:hAnsi="Tahoma" w:cs="Tahoma"/>
          <w:color w:val="000000"/>
          <w:bdr w:val="none" w:sz="0" w:space="0" w:color="auto" w:frame="1"/>
          <w:lang w:eastAsia="en-IN" w:bidi="as-IN"/>
        </w:rPr>
        <w:t xml:space="preserve">Skill Development Institute, Guwahati (SDIG) was set up by OIL with support from other Oil &amp; Gas PSUs, i.e., IOCL, ONGC, HPCL, BPCL, GAIL India, Balmer Lawrie and EIL </w:t>
      </w:r>
      <w:r w:rsidRPr="00513D43">
        <w:rPr>
          <w:rFonts w:ascii="Tahoma" w:eastAsia="Times New Roman" w:hAnsi="Tahoma" w:cs="Tahoma"/>
          <w:lang w:eastAsia="en-IN" w:bidi="as-IN"/>
        </w:rPr>
        <w:t>with the objective to cater to the skill developmental requirements of the youths of North East region in order to enhance their employability in hydrocarbon as well as other Sectors. To this end, the Institute has adopted National Council of Vocational Training (NCVT)/State Council of Vocational Training (SCVT) and National Skills qualifications Framework (NSQF)/Sector Skill Council (SSC) approved courses.</w:t>
      </w:r>
      <w:r w:rsidRPr="00513D43">
        <w:rPr>
          <w:rFonts w:ascii="Tahoma" w:eastAsia="Century Gothic" w:hAnsi="Tahoma" w:cs="Tahoma"/>
          <w:w w:val="110"/>
          <w:lang w:eastAsia="en-IN" w:bidi="as-IN"/>
        </w:rPr>
        <w:t xml:space="preserve"> </w:t>
      </w:r>
      <w:r w:rsidRPr="00513D43">
        <w:rPr>
          <w:rFonts w:ascii="Tahoma" w:eastAsia="Times New Roman" w:hAnsi="Tahoma" w:cs="Tahoma"/>
          <w:lang w:eastAsia="en-IN" w:bidi="as-IN"/>
        </w:rPr>
        <w:t>The entire Training Program is free for the students, with no training fees, free lodging and boarding at the Hostel, free medical (if any during the course) and free travel expenses to place of posting.</w:t>
      </w:r>
      <w:r w:rsidRPr="00513D43">
        <w:rPr>
          <w:rFonts w:ascii="Tahoma" w:eastAsia="Times New Roman" w:hAnsi="Tahoma" w:cs="Tahoma"/>
          <w:b/>
          <w:lang w:eastAsia="en-IN" w:bidi="as-IN"/>
        </w:rPr>
        <w:t xml:space="preserve"> </w:t>
      </w:r>
      <w:r w:rsidRPr="00513D43">
        <w:rPr>
          <w:rFonts w:ascii="Tahoma" w:eastAsia="Times New Roman" w:hAnsi="Tahoma" w:cs="Tahoma"/>
          <w:lang w:eastAsia="en-IN" w:bidi="as-IN"/>
        </w:rPr>
        <w:t xml:space="preserve">The SDI Guwahati was initially conducting two placement linked Skill Training Courses </w:t>
      </w:r>
      <w:proofErr w:type="gramStart"/>
      <w:r w:rsidRPr="00513D43">
        <w:rPr>
          <w:rFonts w:ascii="Tahoma" w:eastAsia="Times New Roman" w:hAnsi="Tahoma" w:cs="Tahoma"/>
          <w:lang w:eastAsia="en-IN" w:bidi="as-IN"/>
        </w:rPr>
        <w:t>i.e.</w:t>
      </w:r>
      <w:proofErr w:type="gramEnd"/>
      <w:r w:rsidRPr="00513D43">
        <w:rPr>
          <w:rFonts w:ascii="Tahoma" w:eastAsia="Times New Roman" w:hAnsi="Tahoma" w:cs="Tahoma"/>
          <w:lang w:eastAsia="en-IN" w:bidi="as-IN"/>
        </w:rPr>
        <w:t xml:space="preserve"> Industrial Electrician and Industrial Welder. The Programs are aligned as per National Occupational Standards issued by Hydrocarbon SSC under ambit National Skill Development Corporation (NSDC</w:t>
      </w:r>
      <w:proofErr w:type="gramStart"/>
      <w:r w:rsidRPr="00513D43">
        <w:rPr>
          <w:rFonts w:ascii="Tahoma" w:eastAsia="Times New Roman" w:hAnsi="Tahoma" w:cs="Tahoma"/>
          <w:lang w:eastAsia="en-IN" w:bidi="as-IN"/>
        </w:rPr>
        <w:t>) .</w:t>
      </w:r>
      <w:proofErr w:type="gramEnd"/>
      <w:r w:rsidRPr="00513D43">
        <w:rPr>
          <w:rFonts w:ascii="Tahoma" w:eastAsia="Times New Roman" w:hAnsi="Tahoma" w:cs="Tahoma"/>
          <w:lang w:eastAsia="en-IN" w:bidi="as-IN"/>
        </w:rPr>
        <w:t xml:space="preserve"> P</w:t>
      </w:r>
      <w:r w:rsidRPr="00513D43">
        <w:rPr>
          <w:rFonts w:ascii="Tahoma" w:eastAsia="Times New Roman" w:hAnsi="Tahoma" w:cs="Tahoma"/>
          <w:color w:val="222222"/>
          <w:lang w:eastAsia="en-IN" w:bidi="as-IN"/>
        </w:rPr>
        <w:t xml:space="preserve">rogrammes are carried out </w:t>
      </w:r>
      <w:proofErr w:type="spellStart"/>
      <w:r w:rsidRPr="00513D43">
        <w:rPr>
          <w:rFonts w:ascii="Tahoma" w:eastAsia="Times New Roman" w:hAnsi="Tahoma" w:cs="Tahoma"/>
          <w:color w:val="222222"/>
          <w:lang w:eastAsia="en-IN" w:bidi="as-IN"/>
        </w:rPr>
        <w:t>w.r.t.</w:t>
      </w:r>
      <w:proofErr w:type="spellEnd"/>
      <w:r w:rsidRPr="00513D43">
        <w:rPr>
          <w:rFonts w:ascii="Tahoma" w:eastAsia="Times New Roman" w:hAnsi="Tahoma" w:cs="Tahoma"/>
          <w:color w:val="222222"/>
          <w:lang w:eastAsia="en-IN" w:bidi="as-IN"/>
        </w:rPr>
        <w:t xml:space="preserve"> Health Sector, Hydrocarbon Sector </w:t>
      </w:r>
      <w:r w:rsidRPr="00513D43">
        <w:rPr>
          <w:rFonts w:ascii="Tahoma" w:eastAsia="Times New Roman" w:hAnsi="Tahoma" w:cs="Tahoma"/>
          <w:color w:val="222222"/>
          <w:shd w:val="clear" w:color="auto" w:fill="FFFFFF"/>
          <w:lang w:eastAsia="en-IN" w:bidi="as-IN"/>
        </w:rPr>
        <w:t>Tourism and Hospitality Sector</w:t>
      </w:r>
      <w:r w:rsidRPr="00513D43">
        <w:rPr>
          <w:rFonts w:ascii="Tahoma" w:eastAsia="Times New Roman" w:hAnsi="Tahoma" w:cs="Tahoma"/>
          <w:color w:val="222222"/>
          <w:lang w:eastAsia="en-IN" w:bidi="as-IN"/>
        </w:rPr>
        <w:t xml:space="preserve"> and Apparel Sector as well. </w:t>
      </w:r>
      <w:r w:rsidRPr="00513D43">
        <w:rPr>
          <w:rFonts w:ascii="Tahoma" w:eastAsia="Times New Roman" w:hAnsi="Tahoma" w:cs="Tahoma"/>
          <w:lang w:eastAsia="en-IN" w:bidi="as-IN"/>
        </w:rPr>
        <w:t xml:space="preserve">The most prestigious training program under SDIG has been the Technical Intern Training Program, which is under the Health Sector and envisages placement of Care-Givers at Nursing and Old Age Homes in Japan, to take care of their elderly population. An indicative list of courses/programmes carried out are General Duty Assistant, Emergency Medical Technician (EMT), Emergency Medical Technician – Advanced Certificate Course in Machine Operation, Industrial Welder (Oil &amp; Gas), Sewing Machine Operator, General Duty Assistant- Advanced, Hospital Front Desk Coordinator, Food &amp; Beverage Service- Steward, Coffee Brew Master, Automotive Service Technician, Certificate Course in Fitter &amp; Rigger, Industrial Electrician (Oil &amp; Gas), Certificate Course in CNC Milling, Certificate Course in CNC Turning, Food &amp; Beverage Service- Steward, Automotive Service Technician, etc. </w:t>
      </w:r>
      <w:r w:rsidRPr="00513D43">
        <w:rPr>
          <w:rFonts w:ascii="Tahoma" w:eastAsia="Times New Roman" w:hAnsi="Tahoma" w:cs="Tahoma"/>
          <w:color w:val="000000"/>
          <w:bdr w:val="none" w:sz="0" w:space="0" w:color="auto" w:frame="1"/>
          <w:lang w:eastAsia="en-IN" w:bidi="as-IN"/>
        </w:rPr>
        <w:t>Candidates have been successfully placed various well established and reputed organizations in the aforesaid sectors.</w:t>
      </w:r>
    </w:p>
    <w:p w14:paraId="762471CC" w14:textId="77777777" w:rsidR="00513D43" w:rsidRPr="00513D43" w:rsidRDefault="00513D43" w:rsidP="00513D43">
      <w:pPr>
        <w:numPr>
          <w:ilvl w:val="0"/>
          <w:numId w:val="30"/>
        </w:numPr>
        <w:shd w:val="clear" w:color="auto" w:fill="FFFFFF"/>
        <w:spacing w:after="0" w:line="240" w:lineRule="auto"/>
        <w:ind w:left="425" w:hanging="425"/>
        <w:jc w:val="both"/>
        <w:textAlignment w:val="baseline"/>
        <w:rPr>
          <w:rFonts w:ascii="Tahoma" w:eastAsia="Times New Roman" w:hAnsi="Tahoma" w:cs="Tahoma"/>
          <w:color w:val="000000"/>
          <w:lang w:eastAsia="en-IN" w:bidi="as-IN"/>
        </w:rPr>
      </w:pPr>
      <w:r w:rsidRPr="00513D43">
        <w:rPr>
          <w:rFonts w:ascii="Tahoma" w:eastAsia="Times New Roman" w:hAnsi="Tahoma" w:cs="Tahoma"/>
          <w:color w:val="000000"/>
          <w:u w:val="single"/>
          <w:bdr w:val="none" w:sz="0" w:space="0" w:color="auto" w:frame="1"/>
          <w:lang w:eastAsia="en-IN" w:bidi="as-IN"/>
        </w:rPr>
        <w:t xml:space="preserve">ITI </w:t>
      </w:r>
      <w:proofErr w:type="spellStart"/>
      <w:r w:rsidRPr="00513D43">
        <w:rPr>
          <w:rFonts w:ascii="Tahoma" w:eastAsia="Times New Roman" w:hAnsi="Tahoma" w:cs="Tahoma"/>
          <w:color w:val="000000"/>
          <w:u w:val="single"/>
          <w:bdr w:val="none" w:sz="0" w:space="0" w:color="auto" w:frame="1"/>
          <w:lang w:eastAsia="en-IN" w:bidi="as-IN"/>
        </w:rPr>
        <w:t>Lahowal</w:t>
      </w:r>
      <w:proofErr w:type="spellEnd"/>
      <w:r w:rsidRPr="00513D43">
        <w:rPr>
          <w:rFonts w:ascii="Tahoma" w:eastAsia="Times New Roman" w:hAnsi="Tahoma" w:cs="Tahoma"/>
          <w:color w:val="000000"/>
          <w:u w:val="single"/>
          <w:bdr w:val="none" w:sz="0" w:space="0" w:color="auto" w:frame="1"/>
          <w:lang w:eastAsia="en-IN" w:bidi="as-IN"/>
        </w:rPr>
        <w:t xml:space="preserve"> - OIL Centre </w:t>
      </w:r>
      <w:proofErr w:type="gramStart"/>
      <w:r w:rsidRPr="00513D43">
        <w:rPr>
          <w:rFonts w:ascii="Tahoma" w:eastAsia="Times New Roman" w:hAnsi="Tahoma" w:cs="Tahoma"/>
          <w:color w:val="000000"/>
          <w:u w:val="single"/>
          <w:bdr w:val="none" w:sz="0" w:space="0" w:color="auto" w:frame="1"/>
          <w:lang w:eastAsia="en-IN" w:bidi="as-IN"/>
        </w:rPr>
        <w:t>Of</w:t>
      </w:r>
      <w:proofErr w:type="gramEnd"/>
      <w:r w:rsidRPr="00513D43">
        <w:rPr>
          <w:rFonts w:ascii="Tahoma" w:eastAsia="Times New Roman" w:hAnsi="Tahoma" w:cs="Tahoma"/>
          <w:color w:val="000000"/>
          <w:u w:val="single"/>
          <w:bdr w:val="none" w:sz="0" w:space="0" w:color="auto" w:frame="1"/>
          <w:lang w:eastAsia="en-IN" w:bidi="as-IN"/>
        </w:rPr>
        <w:t xml:space="preserve"> Excellence</w:t>
      </w:r>
      <w:r w:rsidRPr="00513D43">
        <w:rPr>
          <w:rFonts w:ascii="Tahoma" w:eastAsia="Times New Roman" w:hAnsi="Tahoma" w:cs="Tahoma"/>
          <w:color w:val="000000"/>
          <w:bdr w:val="none" w:sz="0" w:space="0" w:color="auto" w:frame="1"/>
          <w:lang w:eastAsia="en-IN" w:bidi="as-IN"/>
        </w:rPr>
        <w:t>:</w:t>
      </w:r>
      <w:r w:rsidRPr="00513D43">
        <w:rPr>
          <w:rFonts w:ascii="Tahoma" w:eastAsia="Times New Roman" w:hAnsi="Tahoma" w:cs="Tahoma"/>
          <w:b/>
          <w:bCs/>
          <w:color w:val="000000"/>
          <w:bdr w:val="none" w:sz="0" w:space="0" w:color="auto" w:frame="1"/>
          <w:lang w:eastAsia="en-IN" w:bidi="as-IN"/>
        </w:rPr>
        <w:t> </w:t>
      </w:r>
      <w:r w:rsidRPr="00513D43">
        <w:rPr>
          <w:rFonts w:ascii="Tahoma" w:eastAsia="Times New Roman" w:hAnsi="Tahoma" w:cs="Tahoma"/>
          <w:color w:val="000000"/>
          <w:bdr w:val="none" w:sz="0" w:space="0" w:color="auto" w:frame="1"/>
          <w:lang w:eastAsia="en-IN" w:bidi="as-IN"/>
        </w:rPr>
        <w:t>Aligned with the Government of India’s </w:t>
      </w:r>
      <w:r w:rsidRPr="00513D43">
        <w:rPr>
          <w:rFonts w:ascii="Tahoma" w:eastAsia="Times New Roman" w:hAnsi="Tahoma" w:cs="Tahoma"/>
          <w:i/>
          <w:iCs/>
          <w:color w:val="000000"/>
          <w:bdr w:val="none" w:sz="0" w:space="0" w:color="auto" w:frame="1"/>
          <w:lang w:eastAsia="en-IN" w:bidi="as-IN"/>
        </w:rPr>
        <w:t>Skill India</w:t>
      </w:r>
      <w:r w:rsidRPr="00513D43">
        <w:rPr>
          <w:rFonts w:ascii="Tahoma" w:eastAsia="Times New Roman" w:hAnsi="Tahoma" w:cs="Tahoma"/>
          <w:color w:val="000000"/>
          <w:bdr w:val="none" w:sz="0" w:space="0" w:color="auto" w:frame="1"/>
          <w:lang w:eastAsia="en-IN" w:bidi="as-IN"/>
        </w:rPr>
        <w:t xml:space="preserve"> campaign, OIL, in partnership with the Directorate of Employment and Craftsmen Training (DECT), Govt. of Assam, has transformed ITI </w:t>
      </w:r>
      <w:proofErr w:type="spellStart"/>
      <w:r w:rsidRPr="00513D43">
        <w:rPr>
          <w:rFonts w:ascii="Tahoma" w:eastAsia="Times New Roman" w:hAnsi="Tahoma" w:cs="Tahoma"/>
          <w:color w:val="000000"/>
          <w:bdr w:val="none" w:sz="0" w:space="0" w:color="auto" w:frame="1"/>
          <w:lang w:eastAsia="en-IN" w:bidi="as-IN"/>
        </w:rPr>
        <w:t>Lahowal</w:t>
      </w:r>
      <w:proofErr w:type="spellEnd"/>
      <w:r w:rsidRPr="00513D43">
        <w:rPr>
          <w:rFonts w:ascii="Tahoma" w:eastAsia="Times New Roman" w:hAnsi="Tahoma" w:cs="Tahoma"/>
          <w:color w:val="000000"/>
          <w:bdr w:val="none" w:sz="0" w:space="0" w:color="auto" w:frame="1"/>
          <w:lang w:eastAsia="en-IN" w:bidi="as-IN"/>
        </w:rPr>
        <w:t xml:space="preserve"> into an </w:t>
      </w:r>
      <w:r w:rsidRPr="00513D43">
        <w:rPr>
          <w:rFonts w:ascii="Tahoma" w:eastAsia="Times New Roman" w:hAnsi="Tahoma" w:cs="Tahoma"/>
          <w:i/>
          <w:iCs/>
          <w:color w:val="000000"/>
          <w:bdr w:val="none" w:sz="0" w:space="0" w:color="auto" w:frame="1"/>
          <w:lang w:eastAsia="en-IN" w:bidi="as-IN"/>
        </w:rPr>
        <w:t>OIL Centre of Excellence</w:t>
      </w:r>
      <w:r w:rsidRPr="00513D43">
        <w:rPr>
          <w:rFonts w:ascii="Tahoma" w:eastAsia="Times New Roman" w:hAnsi="Tahoma" w:cs="Tahoma"/>
          <w:color w:val="000000"/>
          <w:bdr w:val="none" w:sz="0" w:space="0" w:color="auto" w:frame="1"/>
          <w:lang w:eastAsia="en-IN" w:bidi="as-IN"/>
        </w:rPr>
        <w:t> for Skill Development. The Centre offers training in </w:t>
      </w:r>
      <w:r w:rsidRPr="00513D43">
        <w:rPr>
          <w:rFonts w:ascii="Tahoma" w:eastAsia="Times New Roman" w:hAnsi="Tahoma" w:cs="Tahoma"/>
          <w:i/>
          <w:iCs/>
          <w:color w:val="000000"/>
          <w:bdr w:val="none" w:sz="0" w:space="0" w:color="auto" w:frame="1"/>
          <w:lang w:eastAsia="en-IN" w:bidi="as-IN"/>
        </w:rPr>
        <w:t>Computer Operator &amp; Programming Assistant</w:t>
      </w:r>
      <w:r w:rsidRPr="00513D43">
        <w:rPr>
          <w:rFonts w:ascii="Tahoma" w:eastAsia="Times New Roman" w:hAnsi="Tahoma" w:cs="Tahoma"/>
          <w:color w:val="000000"/>
          <w:bdr w:val="none" w:sz="0" w:space="0" w:color="auto" w:frame="1"/>
          <w:lang w:eastAsia="en-IN" w:bidi="as-IN"/>
        </w:rPr>
        <w:t>, </w:t>
      </w:r>
      <w:r w:rsidRPr="00513D43">
        <w:rPr>
          <w:rFonts w:ascii="Tahoma" w:eastAsia="Times New Roman" w:hAnsi="Tahoma" w:cs="Tahoma"/>
          <w:i/>
          <w:iCs/>
          <w:color w:val="000000"/>
          <w:bdr w:val="none" w:sz="0" w:space="0" w:color="auto" w:frame="1"/>
          <w:lang w:eastAsia="en-IN" w:bidi="as-IN"/>
        </w:rPr>
        <w:t>Mechanic-Diesel</w:t>
      </w:r>
      <w:r w:rsidRPr="00513D43">
        <w:rPr>
          <w:rFonts w:ascii="Tahoma" w:eastAsia="Times New Roman" w:hAnsi="Tahoma" w:cs="Tahoma"/>
          <w:color w:val="000000"/>
          <w:bdr w:val="none" w:sz="0" w:space="0" w:color="auto" w:frame="1"/>
          <w:lang w:eastAsia="en-IN" w:bidi="as-IN"/>
        </w:rPr>
        <w:t>, and </w:t>
      </w:r>
      <w:r w:rsidRPr="00513D43">
        <w:rPr>
          <w:rFonts w:ascii="Tahoma" w:eastAsia="Times New Roman" w:hAnsi="Tahoma" w:cs="Tahoma"/>
          <w:i/>
          <w:iCs/>
          <w:color w:val="000000"/>
          <w:bdr w:val="none" w:sz="0" w:space="0" w:color="auto" w:frame="1"/>
          <w:lang w:eastAsia="en-IN" w:bidi="as-IN"/>
        </w:rPr>
        <w:t>Electrician</w:t>
      </w:r>
      <w:r w:rsidRPr="00513D43">
        <w:rPr>
          <w:rFonts w:ascii="Tahoma" w:eastAsia="Times New Roman" w:hAnsi="Tahoma" w:cs="Tahoma"/>
          <w:color w:val="000000"/>
          <w:bdr w:val="none" w:sz="0" w:space="0" w:color="auto" w:frame="1"/>
          <w:lang w:eastAsia="en-IN" w:bidi="as-IN"/>
        </w:rPr>
        <w:t> trades, along with modules on </w:t>
      </w:r>
      <w:r w:rsidRPr="00513D43">
        <w:rPr>
          <w:rFonts w:ascii="Tahoma" w:eastAsia="Times New Roman" w:hAnsi="Tahoma" w:cs="Tahoma"/>
          <w:i/>
          <w:iCs/>
          <w:color w:val="000000"/>
          <w:bdr w:val="none" w:sz="0" w:space="0" w:color="auto" w:frame="1"/>
          <w:lang w:eastAsia="en-IN" w:bidi="as-IN"/>
        </w:rPr>
        <w:t>Employability Skills</w:t>
      </w:r>
      <w:r w:rsidRPr="00513D43">
        <w:rPr>
          <w:rFonts w:ascii="Tahoma" w:eastAsia="Times New Roman" w:hAnsi="Tahoma" w:cs="Tahoma"/>
          <w:color w:val="000000"/>
          <w:bdr w:val="none" w:sz="0" w:space="0" w:color="auto" w:frame="1"/>
          <w:lang w:eastAsia="en-IN" w:bidi="as-IN"/>
        </w:rPr>
        <w:t> covering behavioural skills, English literacy, labour welfare, entrepreneurship, and workplace efficiency. In FY 2024-25, 147 students were trained.</w:t>
      </w:r>
    </w:p>
    <w:p w14:paraId="6F2EA0F5" w14:textId="77777777" w:rsidR="00513D43" w:rsidRPr="00513D43" w:rsidRDefault="00513D43" w:rsidP="00513D43">
      <w:pPr>
        <w:shd w:val="clear" w:color="auto" w:fill="FFFFFF"/>
        <w:spacing w:after="0" w:line="240" w:lineRule="auto"/>
        <w:jc w:val="both"/>
        <w:textAlignment w:val="baseline"/>
        <w:rPr>
          <w:rFonts w:ascii="Tahoma" w:eastAsia="Times New Roman" w:hAnsi="Tahoma" w:cs="Tahoma"/>
          <w:color w:val="000000"/>
          <w:lang w:eastAsia="en-IN" w:bidi="as-IN"/>
        </w:rPr>
      </w:pPr>
    </w:p>
    <w:p w14:paraId="6AE1CEF6" w14:textId="77777777" w:rsidR="00513D43" w:rsidRPr="00513D43" w:rsidRDefault="00513D43" w:rsidP="00513D43">
      <w:pPr>
        <w:numPr>
          <w:ilvl w:val="0"/>
          <w:numId w:val="30"/>
        </w:numPr>
        <w:shd w:val="clear" w:color="auto" w:fill="FFFFFF"/>
        <w:spacing w:after="0" w:line="240" w:lineRule="auto"/>
        <w:ind w:left="425" w:hanging="425"/>
        <w:jc w:val="both"/>
        <w:textAlignment w:val="baseline"/>
        <w:rPr>
          <w:rFonts w:ascii="Tahoma" w:eastAsia="Times New Roman" w:hAnsi="Tahoma" w:cs="Tahoma"/>
          <w:color w:val="000000"/>
          <w:lang w:eastAsia="en-IN" w:bidi="as-IN"/>
        </w:rPr>
      </w:pPr>
      <w:r w:rsidRPr="00513D43">
        <w:rPr>
          <w:rFonts w:ascii="Tahoma" w:eastAsia="Times New Roman" w:hAnsi="Tahoma" w:cs="Tahoma"/>
          <w:color w:val="000000"/>
          <w:u w:val="single"/>
          <w:bdr w:val="none" w:sz="0" w:space="0" w:color="auto" w:frame="1"/>
          <w:lang w:eastAsia="en-IN" w:bidi="as-IN"/>
        </w:rPr>
        <w:t>OIL Centre of Excellence for Handicraft, Handloom &amp; Entrepreneurship</w:t>
      </w:r>
      <w:r w:rsidRPr="00513D43">
        <w:rPr>
          <w:rFonts w:ascii="Tahoma" w:eastAsia="Times New Roman" w:hAnsi="Tahoma" w:cs="Tahoma"/>
          <w:b/>
          <w:bCs/>
          <w:color w:val="000000"/>
          <w:bdr w:val="none" w:sz="0" w:space="0" w:color="auto" w:frame="1"/>
          <w:lang w:eastAsia="en-IN" w:bidi="as-IN"/>
        </w:rPr>
        <w:t>: </w:t>
      </w:r>
      <w:r w:rsidRPr="00513D43">
        <w:rPr>
          <w:rFonts w:ascii="Tahoma" w:eastAsia="Times New Roman" w:hAnsi="Tahoma" w:cs="Tahoma"/>
          <w:color w:val="000000"/>
          <w:bdr w:val="none" w:sz="0" w:space="0" w:color="auto" w:frame="1"/>
          <w:lang w:eastAsia="en-IN" w:bidi="as-IN"/>
        </w:rPr>
        <w:t xml:space="preserve"> Established in 1984 and recently upgraded, the Centre focuses on socio-economic empowerment of rural women in Assam by promoting indigenous crafts and handlooms using eco-friendly practices. In FY 2024-25, it trained and supported 225 women artisans in bamboo, water hyacinth, and creative textiles, offering NSDC-certified courses. The Centre fosters entrepreneurship through skill development, marketing support, and product portfolio creation. It also supports two cooperatives and operates two community spoke centres in Tinsukia and Dibrugarh as training and production hubs. Additionally, a bamboo stick making unit was established to boost local enterprises. The Centre aligns with the Government’s ‘Lifestyle for Environment’ initiative by promoting the use of organic dyes and natural </w:t>
      </w:r>
      <w:proofErr w:type="spellStart"/>
      <w:r w:rsidRPr="00513D43">
        <w:rPr>
          <w:rFonts w:ascii="Tahoma" w:eastAsia="Times New Roman" w:hAnsi="Tahoma" w:cs="Tahoma"/>
          <w:color w:val="000000"/>
          <w:bdr w:val="none" w:sz="0" w:space="0" w:color="auto" w:frame="1"/>
          <w:lang w:eastAsia="en-IN" w:bidi="as-IN"/>
        </w:rPr>
        <w:t>fibers</w:t>
      </w:r>
      <w:proofErr w:type="spellEnd"/>
      <w:r w:rsidRPr="00513D43">
        <w:rPr>
          <w:rFonts w:ascii="Tahoma" w:eastAsia="Times New Roman" w:hAnsi="Tahoma" w:cs="Tahoma"/>
          <w:color w:val="000000"/>
          <w:bdr w:val="none" w:sz="0" w:space="0" w:color="auto" w:frame="1"/>
          <w:lang w:eastAsia="en-IN" w:bidi="as-IN"/>
        </w:rPr>
        <w:t>.</w:t>
      </w:r>
    </w:p>
    <w:p w14:paraId="73CDAC39" w14:textId="77777777" w:rsidR="00513D43" w:rsidRPr="00513D43" w:rsidRDefault="00513D43" w:rsidP="00513D43">
      <w:pPr>
        <w:shd w:val="clear" w:color="auto" w:fill="FFFFFF"/>
        <w:spacing w:after="0" w:line="240" w:lineRule="auto"/>
        <w:textAlignment w:val="baseline"/>
        <w:rPr>
          <w:rFonts w:ascii="Tahoma" w:eastAsia="Times New Roman" w:hAnsi="Tahoma" w:cs="Tahoma"/>
          <w:color w:val="000000"/>
          <w:bdr w:val="none" w:sz="0" w:space="0" w:color="auto" w:frame="1"/>
          <w:lang w:eastAsia="en-IN" w:bidi="as-IN"/>
        </w:rPr>
      </w:pPr>
    </w:p>
    <w:p w14:paraId="34550676" w14:textId="77777777" w:rsidR="00513D43" w:rsidRPr="00513D43" w:rsidRDefault="00513D43" w:rsidP="00513D43">
      <w:pPr>
        <w:shd w:val="clear" w:color="auto" w:fill="FFFFFF"/>
        <w:spacing w:after="0" w:line="240" w:lineRule="auto"/>
        <w:textAlignment w:val="baseline"/>
        <w:rPr>
          <w:rFonts w:ascii="Tahoma" w:eastAsia="Times New Roman" w:hAnsi="Tahoma" w:cs="Tahoma"/>
          <w:color w:val="000000"/>
          <w:bdr w:val="none" w:sz="0" w:space="0" w:color="auto" w:frame="1"/>
          <w:lang w:eastAsia="en-IN" w:bidi="as-IN"/>
        </w:rPr>
      </w:pPr>
    </w:p>
    <w:p w14:paraId="3CE5AB2B" w14:textId="77777777" w:rsidR="00513D43" w:rsidRPr="00513D43" w:rsidRDefault="00513D43" w:rsidP="00513D43">
      <w:pPr>
        <w:shd w:val="clear" w:color="auto" w:fill="FFFFFF"/>
        <w:spacing w:after="0" w:line="240" w:lineRule="auto"/>
        <w:textAlignment w:val="baseline"/>
        <w:rPr>
          <w:rFonts w:ascii="Tahoma" w:eastAsia="Times New Roman" w:hAnsi="Tahoma" w:cs="Tahoma"/>
          <w:color w:val="000000"/>
          <w:bdr w:val="none" w:sz="0" w:space="0" w:color="auto" w:frame="1"/>
          <w:lang w:eastAsia="en-IN" w:bidi="as-IN"/>
        </w:rPr>
      </w:pPr>
    </w:p>
    <w:p w14:paraId="51E46357" w14:textId="77777777" w:rsidR="00513D43" w:rsidRPr="00513D43" w:rsidRDefault="00513D43" w:rsidP="00513D43">
      <w:pPr>
        <w:shd w:val="clear" w:color="auto" w:fill="FFFFFF"/>
        <w:spacing w:after="0" w:line="240" w:lineRule="auto"/>
        <w:textAlignment w:val="baseline"/>
        <w:rPr>
          <w:rFonts w:ascii="Tahoma" w:eastAsia="Times New Roman" w:hAnsi="Tahoma" w:cs="Tahoma"/>
          <w:color w:val="000000"/>
          <w:bdr w:val="none" w:sz="0" w:space="0" w:color="auto" w:frame="1"/>
          <w:lang w:eastAsia="en-IN" w:bidi="as-IN"/>
        </w:rPr>
      </w:pPr>
    </w:p>
    <w:p w14:paraId="25B17523" w14:textId="77777777" w:rsidR="00513D43" w:rsidRPr="00513D43" w:rsidRDefault="00513D43" w:rsidP="00513D43">
      <w:pPr>
        <w:spacing w:after="0" w:line="240" w:lineRule="auto"/>
        <w:ind w:right="-23"/>
        <w:rPr>
          <w:rFonts w:ascii="Tahoma" w:hAnsi="Tahoma" w:cs="Tahoma"/>
          <w:b/>
          <w:u w:val="single"/>
          <w:lang w:val="en-US"/>
        </w:rPr>
      </w:pPr>
    </w:p>
    <w:p w14:paraId="36206AA5" w14:textId="14A81C4D" w:rsidR="00513D43" w:rsidRPr="00513D43" w:rsidRDefault="00513D43" w:rsidP="00274628">
      <w:pPr>
        <w:spacing w:after="0" w:line="240" w:lineRule="auto"/>
        <w:ind w:right="-23"/>
        <w:jc w:val="right"/>
        <w:rPr>
          <w:rFonts w:ascii="Tahoma" w:hAnsi="Tahoma" w:cs="Tahoma"/>
          <w:b/>
          <w:u w:val="single"/>
          <w:lang w:val="en-US"/>
        </w:rPr>
      </w:pPr>
    </w:p>
    <w:p w14:paraId="10528014" w14:textId="48084B65" w:rsidR="00513D43" w:rsidRPr="00513D43" w:rsidRDefault="00513D43" w:rsidP="00274628">
      <w:pPr>
        <w:spacing w:after="0" w:line="240" w:lineRule="auto"/>
        <w:ind w:right="-23"/>
        <w:jc w:val="right"/>
        <w:rPr>
          <w:rFonts w:ascii="Tahoma" w:hAnsi="Tahoma" w:cs="Tahoma"/>
          <w:b/>
          <w:u w:val="single"/>
          <w:lang w:val="en-US"/>
        </w:rPr>
      </w:pPr>
    </w:p>
    <w:p w14:paraId="01412A27" w14:textId="77777777" w:rsidR="00513D43" w:rsidRPr="00513D43" w:rsidRDefault="00513D43" w:rsidP="00274628">
      <w:pPr>
        <w:spacing w:after="0" w:line="240" w:lineRule="auto"/>
        <w:ind w:right="-23"/>
        <w:jc w:val="right"/>
        <w:rPr>
          <w:rFonts w:ascii="Tahoma" w:hAnsi="Tahoma" w:cs="Tahoma"/>
          <w:b/>
          <w:u w:val="single"/>
          <w:lang w:val="en-US"/>
        </w:rPr>
      </w:pPr>
    </w:p>
    <w:sectPr w:rsidR="00513D43" w:rsidRPr="00513D43" w:rsidSect="00274628">
      <w:pgSz w:w="11906" w:h="16838"/>
      <w:pgMar w:top="1008" w:right="991"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82172"/>
    <w:multiLevelType w:val="hybridMultilevel"/>
    <w:tmpl w:val="DED2CEBE"/>
    <w:lvl w:ilvl="0" w:tplc="DFF2DD78">
      <w:start w:val="1"/>
      <w:numFmt w:val="lowerRoman"/>
      <w:lvlText w:val="%1)"/>
      <w:lvlJc w:val="left"/>
      <w:pPr>
        <w:ind w:left="1680" w:hanging="720"/>
      </w:pPr>
      <w:rPr>
        <w:rFonts w:hint="default"/>
        <w:b w:val="0"/>
        <w:bCs/>
        <w:u w:val="none"/>
      </w:r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4"/>
  </w:num>
  <w:num w:numId="8">
    <w:abstractNumId w:val="9"/>
  </w:num>
  <w:num w:numId="9">
    <w:abstractNumId w:val="18"/>
  </w:num>
  <w:num w:numId="10">
    <w:abstractNumId w:val="29"/>
  </w:num>
  <w:num w:numId="11">
    <w:abstractNumId w:val="16"/>
  </w:num>
  <w:num w:numId="12">
    <w:abstractNumId w:val="14"/>
  </w:num>
  <w:num w:numId="13">
    <w:abstractNumId w:val="24"/>
  </w:num>
  <w:num w:numId="14">
    <w:abstractNumId w:val="19"/>
  </w:num>
  <w:num w:numId="15">
    <w:abstractNumId w:val="26"/>
  </w:num>
  <w:num w:numId="16">
    <w:abstractNumId w:val="12"/>
  </w:num>
  <w:num w:numId="17">
    <w:abstractNumId w:val="13"/>
  </w:num>
  <w:num w:numId="18">
    <w:abstractNumId w:val="10"/>
  </w:num>
  <w:num w:numId="19">
    <w:abstractNumId w:val="22"/>
  </w:num>
  <w:num w:numId="20">
    <w:abstractNumId w:val="23"/>
  </w:num>
  <w:num w:numId="21">
    <w:abstractNumId w:val="3"/>
  </w:num>
  <w:num w:numId="22">
    <w:abstractNumId w:val="28"/>
  </w:num>
  <w:num w:numId="23">
    <w:abstractNumId w:val="20"/>
  </w:num>
  <w:num w:numId="24">
    <w:abstractNumId w:val="15"/>
  </w:num>
  <w:num w:numId="25">
    <w:abstractNumId w:val="8"/>
  </w:num>
  <w:num w:numId="26">
    <w:abstractNumId w:val="5"/>
  </w:num>
  <w:num w:numId="27">
    <w:abstractNumId w:val="1"/>
  </w:num>
  <w:num w:numId="28">
    <w:abstractNumId w:val="25"/>
  </w:num>
  <w:num w:numId="29">
    <w:abstractNumId w:val="27"/>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77EFE"/>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09E8"/>
    <w:rsid w:val="001B4C58"/>
    <w:rsid w:val="001C6223"/>
    <w:rsid w:val="001E301A"/>
    <w:rsid w:val="001F253B"/>
    <w:rsid w:val="00201CF1"/>
    <w:rsid w:val="00221232"/>
    <w:rsid w:val="002254E2"/>
    <w:rsid w:val="00230158"/>
    <w:rsid w:val="00235041"/>
    <w:rsid w:val="002618BC"/>
    <w:rsid w:val="002639D6"/>
    <w:rsid w:val="00265CDC"/>
    <w:rsid w:val="00267379"/>
    <w:rsid w:val="00274628"/>
    <w:rsid w:val="00287BE4"/>
    <w:rsid w:val="002A7B0E"/>
    <w:rsid w:val="002B1410"/>
    <w:rsid w:val="002C07CD"/>
    <w:rsid w:val="002C2F3A"/>
    <w:rsid w:val="002E2DA8"/>
    <w:rsid w:val="002E5790"/>
    <w:rsid w:val="002E61F1"/>
    <w:rsid w:val="002E63CA"/>
    <w:rsid w:val="002E7EBA"/>
    <w:rsid w:val="002F2731"/>
    <w:rsid w:val="0030475B"/>
    <w:rsid w:val="00312D2B"/>
    <w:rsid w:val="00324C60"/>
    <w:rsid w:val="00330A1D"/>
    <w:rsid w:val="00334AFA"/>
    <w:rsid w:val="00345A27"/>
    <w:rsid w:val="003544AE"/>
    <w:rsid w:val="003664A2"/>
    <w:rsid w:val="00393FB4"/>
    <w:rsid w:val="003A1D4E"/>
    <w:rsid w:val="003B2588"/>
    <w:rsid w:val="003C0FC2"/>
    <w:rsid w:val="003C732A"/>
    <w:rsid w:val="003D0647"/>
    <w:rsid w:val="003D094A"/>
    <w:rsid w:val="003E2531"/>
    <w:rsid w:val="003E3F64"/>
    <w:rsid w:val="003E4220"/>
    <w:rsid w:val="003E5887"/>
    <w:rsid w:val="003F381E"/>
    <w:rsid w:val="003F39FC"/>
    <w:rsid w:val="004040E1"/>
    <w:rsid w:val="0041688D"/>
    <w:rsid w:val="00432CF9"/>
    <w:rsid w:val="00447421"/>
    <w:rsid w:val="0044759C"/>
    <w:rsid w:val="00463A0C"/>
    <w:rsid w:val="00473CCE"/>
    <w:rsid w:val="004A407D"/>
    <w:rsid w:val="004B6459"/>
    <w:rsid w:val="004B712C"/>
    <w:rsid w:val="004C1BDE"/>
    <w:rsid w:val="004C32CD"/>
    <w:rsid w:val="004D19E8"/>
    <w:rsid w:val="004D2246"/>
    <w:rsid w:val="004E0098"/>
    <w:rsid w:val="004E0DDE"/>
    <w:rsid w:val="004E3BD3"/>
    <w:rsid w:val="004F7AD1"/>
    <w:rsid w:val="005068B1"/>
    <w:rsid w:val="00506AF9"/>
    <w:rsid w:val="00513D43"/>
    <w:rsid w:val="00520031"/>
    <w:rsid w:val="00524BCB"/>
    <w:rsid w:val="00527190"/>
    <w:rsid w:val="005335E5"/>
    <w:rsid w:val="00551830"/>
    <w:rsid w:val="00556073"/>
    <w:rsid w:val="00557286"/>
    <w:rsid w:val="005632FA"/>
    <w:rsid w:val="005765F5"/>
    <w:rsid w:val="00587F15"/>
    <w:rsid w:val="0059070A"/>
    <w:rsid w:val="005910DF"/>
    <w:rsid w:val="00594A78"/>
    <w:rsid w:val="00594C84"/>
    <w:rsid w:val="005A63B9"/>
    <w:rsid w:val="005C0E8C"/>
    <w:rsid w:val="005C7452"/>
    <w:rsid w:val="005D0D7B"/>
    <w:rsid w:val="005D7917"/>
    <w:rsid w:val="005E0097"/>
    <w:rsid w:val="005E0D47"/>
    <w:rsid w:val="005E1023"/>
    <w:rsid w:val="005E24B9"/>
    <w:rsid w:val="005F1C0F"/>
    <w:rsid w:val="005F7FBA"/>
    <w:rsid w:val="00603405"/>
    <w:rsid w:val="00612609"/>
    <w:rsid w:val="00616CCE"/>
    <w:rsid w:val="00631EB0"/>
    <w:rsid w:val="00645BD2"/>
    <w:rsid w:val="0064614F"/>
    <w:rsid w:val="00654ECF"/>
    <w:rsid w:val="006702D9"/>
    <w:rsid w:val="00681277"/>
    <w:rsid w:val="006914A0"/>
    <w:rsid w:val="006A2B11"/>
    <w:rsid w:val="006A7AF4"/>
    <w:rsid w:val="006B5433"/>
    <w:rsid w:val="006B75B2"/>
    <w:rsid w:val="006C405C"/>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45351"/>
    <w:rsid w:val="00851623"/>
    <w:rsid w:val="0085767A"/>
    <w:rsid w:val="00884A02"/>
    <w:rsid w:val="00890FC9"/>
    <w:rsid w:val="0089111D"/>
    <w:rsid w:val="008B23B3"/>
    <w:rsid w:val="008D1ADC"/>
    <w:rsid w:val="00910D7E"/>
    <w:rsid w:val="00912768"/>
    <w:rsid w:val="00916452"/>
    <w:rsid w:val="00917BE7"/>
    <w:rsid w:val="00920CFB"/>
    <w:rsid w:val="00930CB0"/>
    <w:rsid w:val="00931D33"/>
    <w:rsid w:val="0093458A"/>
    <w:rsid w:val="00941EAA"/>
    <w:rsid w:val="00946607"/>
    <w:rsid w:val="00952273"/>
    <w:rsid w:val="00954933"/>
    <w:rsid w:val="009563F6"/>
    <w:rsid w:val="009750EE"/>
    <w:rsid w:val="009961C8"/>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46270"/>
    <w:rsid w:val="00A67BEF"/>
    <w:rsid w:val="00A777BF"/>
    <w:rsid w:val="00AC2365"/>
    <w:rsid w:val="00B174DA"/>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731E"/>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C17"/>
    <w:rsid w:val="00E017B2"/>
    <w:rsid w:val="00E06B03"/>
    <w:rsid w:val="00E44632"/>
    <w:rsid w:val="00E454EE"/>
    <w:rsid w:val="00E54329"/>
    <w:rsid w:val="00E74050"/>
    <w:rsid w:val="00EA36EB"/>
    <w:rsid w:val="00EB5F4C"/>
    <w:rsid w:val="00ED2EBB"/>
    <w:rsid w:val="00EE37B2"/>
    <w:rsid w:val="00EF357F"/>
    <w:rsid w:val="00EF4BEA"/>
    <w:rsid w:val="00F151E2"/>
    <w:rsid w:val="00F211B3"/>
    <w:rsid w:val="00F2123C"/>
    <w:rsid w:val="00F26A26"/>
    <w:rsid w:val="00F26CC7"/>
    <w:rsid w:val="00F270A6"/>
    <w:rsid w:val="00F334EF"/>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8652677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611285760">
      <w:bodyDiv w:val="1"/>
      <w:marLeft w:val="0"/>
      <w:marRight w:val="0"/>
      <w:marTop w:val="0"/>
      <w:marBottom w:val="0"/>
      <w:divBdr>
        <w:top w:val="none" w:sz="0" w:space="0" w:color="auto"/>
        <w:left w:val="none" w:sz="0" w:space="0" w:color="auto"/>
        <w:bottom w:val="none" w:sz="0" w:space="0" w:color="auto"/>
        <w:right w:val="none" w:sz="0" w:space="0" w:color="auto"/>
      </w:divBdr>
    </w:div>
    <w:div w:id="966013609">
      <w:bodyDiv w:val="1"/>
      <w:marLeft w:val="0"/>
      <w:marRight w:val="0"/>
      <w:marTop w:val="0"/>
      <w:marBottom w:val="0"/>
      <w:divBdr>
        <w:top w:val="none" w:sz="0" w:space="0" w:color="auto"/>
        <w:left w:val="none" w:sz="0" w:space="0" w:color="auto"/>
        <w:bottom w:val="none" w:sz="0" w:space="0" w:color="auto"/>
        <w:right w:val="none" w:sz="0" w:space="0" w:color="auto"/>
      </w:divBdr>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37258922">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1995378900">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3.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D2C011A7-917A-4E6B-B6EB-F3D5CAC72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1724</Words>
  <Characters>9832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5</cp:revision>
  <cp:lastPrinted>2025-08-08T06:45:00Z</cp:lastPrinted>
  <dcterms:created xsi:type="dcterms:W3CDTF">2025-08-07T11:53:00Z</dcterms:created>
  <dcterms:modified xsi:type="dcterms:W3CDTF">2025-08-08T06:47:00Z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