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44123B0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BD04AE">
        <w:rPr>
          <w:rFonts w:ascii="Tahoma" w:hAnsi="Tahoma" w:cs="Tahoma"/>
          <w:b/>
          <w:lang w:val="en-US"/>
        </w:rPr>
        <w:t>5</w:t>
      </w:r>
      <w:r w:rsidR="00FD135F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FD135F">
        <w:rPr>
          <w:rFonts w:ascii="Tahoma" w:hAnsi="Tahoma" w:cs="Tahoma"/>
          <w:b/>
          <w:lang w:val="en-US"/>
        </w:rPr>
        <w:t>4</w:t>
      </w:r>
      <w:r w:rsidR="00FD135F" w:rsidRPr="00FD135F">
        <w:rPr>
          <w:rFonts w:ascii="Tahoma" w:hAnsi="Tahoma" w:cs="Tahoma"/>
          <w:b/>
          <w:vertAlign w:val="superscript"/>
          <w:lang w:val="en-US"/>
        </w:rPr>
        <w:t>th</w:t>
      </w:r>
      <w:r w:rsidR="00FD135F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0371C5D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FD135F">
        <w:rPr>
          <w:rFonts w:ascii="Tahoma" w:hAnsi="Tahoma" w:cs="Tahoma"/>
          <w:b/>
          <w:lang w:val="en-US"/>
        </w:rPr>
        <w:t xml:space="preserve">                    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FD135F" w:rsidRPr="00FD135F">
        <w:rPr>
          <w:rFonts w:ascii="Tahoma" w:hAnsi="Tahoma" w:cs="Tahoma"/>
          <w:b/>
          <w:u w:val="single"/>
          <w:lang w:val="en-US"/>
        </w:rPr>
        <w:t xml:space="preserve">Section </w:t>
      </w:r>
      <w:proofErr w:type="gramStart"/>
      <w:r w:rsidR="00FD135F" w:rsidRPr="00FD135F">
        <w:rPr>
          <w:rFonts w:ascii="Tahoma" w:hAnsi="Tahoma" w:cs="Tahoma"/>
          <w:b/>
          <w:u w:val="single"/>
          <w:lang w:val="en-US"/>
        </w:rPr>
        <w:t>Officer(</w:t>
      </w:r>
      <w:proofErr w:type="gramEnd"/>
      <w:r w:rsidR="00FD135F" w:rsidRPr="00FD135F">
        <w:rPr>
          <w:rFonts w:ascii="Tahoma" w:hAnsi="Tahoma" w:cs="Tahoma"/>
          <w:b/>
          <w:u w:val="single"/>
          <w:lang w:val="en-US"/>
        </w:rPr>
        <w:t>CA</w:t>
      </w:r>
      <w:r w:rsidR="00FD135F" w:rsidRPr="00FD135F">
        <w:rPr>
          <w:rFonts w:ascii="Tahoma" w:hAnsi="Tahoma" w:cs="Tahoma"/>
          <w:b/>
          <w:u w:val="single"/>
          <w:lang w:val="en-US"/>
        </w:rPr>
        <w:t>)</w:t>
      </w:r>
    </w:p>
    <w:p w14:paraId="7B68B911" w14:textId="392E3511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</w:p>
    <w:p w14:paraId="24F1D845" w14:textId="168F4569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Lok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FD135F">
        <w:rPr>
          <w:rFonts w:ascii="Tahoma" w:hAnsi="Tahoma" w:cs="Tahoma"/>
          <w:lang w:val="en-US"/>
        </w:rPr>
        <w:t>9499</w:t>
      </w:r>
      <w:r w:rsidR="006B5433" w:rsidRPr="00971AC9">
        <w:rPr>
          <w:rFonts w:ascii="Tahoma" w:hAnsi="Tahoma" w:cs="Tahoma"/>
          <w:lang w:val="en-US"/>
        </w:rPr>
        <w:t xml:space="preserve"> </w:t>
      </w:r>
      <w:proofErr w:type="gramStart"/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07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  <w:proofErr w:type="gramEnd"/>
      <w:r w:rsidR="00F270A6" w:rsidRPr="00971AC9">
        <w:rPr>
          <w:rFonts w:ascii="Tahoma" w:hAnsi="Tahoma" w:cs="Tahoma"/>
          <w:lang w:val="en-US"/>
        </w:rPr>
        <w:t xml:space="preserve"> </w:t>
      </w:r>
    </w:p>
    <w:p w14:paraId="68FBEE05" w14:textId="584FE31F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FD135F">
        <w:rPr>
          <w:rFonts w:ascii="Tahoma" w:hAnsi="Tahoma" w:cs="Tahoma"/>
          <w:b/>
          <w:lang w:val="en-US"/>
        </w:rPr>
        <w:t>Appointment in PSUs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21A6E204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FD135F">
        <w:rPr>
          <w:rFonts w:ascii="Tahoma" w:hAnsi="Tahoma" w:cs="Tahoma"/>
          <w:lang w:val="en-US"/>
        </w:rPr>
        <w:t>01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FD135F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65BA68A5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FD135F">
        <w:rPr>
          <w:rFonts w:ascii="Tahoma" w:hAnsi="Tahoma" w:cs="Tahoma"/>
          <w:lang w:val="en-US"/>
        </w:rPr>
        <w:t>Lok</w:t>
      </w:r>
      <w:r w:rsidR="00BD04AE">
        <w:rPr>
          <w:rFonts w:ascii="Tahoma" w:hAnsi="Tahoma" w:cs="Tahoma"/>
          <w:lang w:val="en-US"/>
        </w:rPr>
        <w:t xml:space="preserve">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D135F" w:rsidRPr="00971AC9" w14:paraId="55DD2EA1" w14:textId="77777777" w:rsidTr="006C5B5B">
        <w:trPr>
          <w:trHeight w:val="1037"/>
        </w:trPr>
        <w:tc>
          <w:tcPr>
            <w:tcW w:w="4531" w:type="dxa"/>
          </w:tcPr>
          <w:p w14:paraId="4062B524" w14:textId="500D3FD7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FD135F">
              <w:rPr>
                <w:rFonts w:ascii="Tahoma" w:hAnsi="Tahoma" w:cs="Tahoma"/>
                <w:i/>
                <w:iCs/>
                <w:lang w:val="en-US"/>
              </w:rPr>
              <w:t>hether it is true that public sector undertakings such as BPCL, HPCL and NTPC are facing a shortage of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  <w:lang w:val="en-US"/>
              </w:rPr>
              <w:t>qualified internal leadership for top positions like Chairman, if so, the details thereof;</w:t>
            </w:r>
          </w:p>
        </w:tc>
        <w:tc>
          <w:tcPr>
            <w:tcW w:w="4962" w:type="dxa"/>
            <w:vMerge w:val="restart"/>
          </w:tcPr>
          <w:p w14:paraId="2E5BC3AA" w14:textId="47E33A0F" w:rsidR="00FD135F" w:rsidRDefault="00FD135F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e )</w:t>
            </w:r>
            <w:proofErr w:type="gramEnd"/>
            <w:r w:rsidRPr="00971AC9">
              <w:rPr>
                <w:rFonts w:ascii="Tahoma" w:hAnsi="Tahoma" w:cs="Tahoma"/>
                <w:b/>
                <w:lang w:val="en-US"/>
              </w:rPr>
              <w:t>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372B83" w14:textId="3B73AF32" w:rsidR="00FD135F" w:rsidRPr="00FD135F" w:rsidRDefault="003976CC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</w:t>
            </w:r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pertaining to Oil India </w:t>
            </w:r>
            <w:proofErr w:type="gramStart"/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>L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i</w:t>
            </w:r>
            <w:bookmarkStart w:id="0" w:name="_GoBack"/>
            <w:bookmarkEnd w:id="0"/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>mited(</w:t>
            </w:r>
            <w:proofErr w:type="gramEnd"/>
            <w:r w:rsidR="00FD135F" w:rsidRPr="00FD135F"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14:paraId="1C2BC2CF" w14:textId="52CBF016" w:rsidR="00FD135F" w:rsidRPr="00971AC9" w:rsidRDefault="00FD135F" w:rsidP="00FD135F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D135F" w:rsidRPr="00971AC9" w14:paraId="65648DF5" w14:textId="77777777" w:rsidTr="006C5B5B">
        <w:trPr>
          <w:trHeight w:val="890"/>
        </w:trPr>
        <w:tc>
          <w:tcPr>
            <w:tcW w:w="4531" w:type="dxa"/>
          </w:tcPr>
          <w:p w14:paraId="01947609" w14:textId="05436213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FD135F">
              <w:rPr>
                <w:rFonts w:ascii="Tahoma" w:hAnsi="Tahoma" w:cs="Tahoma"/>
                <w:i/>
                <w:iCs/>
              </w:rPr>
              <w:t>hether several senior officials have been declared 'Not Found Suitable' by the PESB during the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selection process, if so, the details thereof;</w:t>
            </w:r>
          </w:p>
        </w:tc>
        <w:tc>
          <w:tcPr>
            <w:tcW w:w="4962" w:type="dxa"/>
            <w:vMerge/>
          </w:tcPr>
          <w:p w14:paraId="3780DB29" w14:textId="02500491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D135F" w:rsidRPr="00971AC9" w14:paraId="3E0DF5D5" w14:textId="77777777" w:rsidTr="006C5B5B">
        <w:trPr>
          <w:trHeight w:val="1220"/>
        </w:trPr>
        <w:tc>
          <w:tcPr>
            <w:tcW w:w="4531" w:type="dxa"/>
          </w:tcPr>
          <w:p w14:paraId="667E7B0C" w14:textId="31C94B0D" w:rsidR="00FD135F" w:rsidRPr="00971AC9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Pr="00FD135F">
              <w:rPr>
                <w:rFonts w:ascii="Tahoma" w:hAnsi="Tahoma" w:cs="Tahoma"/>
                <w:i/>
                <w:iCs/>
              </w:rPr>
              <w:t>whether appointments of Chairmen from the private sector in undertakings like HPCL were made after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internal candidates were found unsuitable by the PESB;</w:t>
            </w:r>
          </w:p>
        </w:tc>
        <w:tc>
          <w:tcPr>
            <w:tcW w:w="4962" w:type="dxa"/>
            <w:vMerge/>
          </w:tcPr>
          <w:p w14:paraId="1D436888" w14:textId="1EC95FA6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D135F" w:rsidRPr="00971AC9" w14:paraId="1F957F91" w14:textId="77777777" w:rsidTr="00FD135F">
        <w:trPr>
          <w:trHeight w:val="1220"/>
        </w:trPr>
        <w:tc>
          <w:tcPr>
            <w:tcW w:w="4531" w:type="dxa"/>
          </w:tcPr>
          <w:p w14:paraId="09A8069A" w14:textId="2A516EE1" w:rsidR="00FD135F" w:rsidRPr="004012F4" w:rsidRDefault="00FD135F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</w:t>
            </w:r>
            <w:r w:rsidRPr="00FD135F">
              <w:rPr>
                <w:rFonts w:ascii="Tahoma" w:hAnsi="Tahoma" w:cs="Tahoma"/>
                <w:i/>
                <w:iCs/>
              </w:rPr>
              <w:t>hether the Government has analysed the reasons for continued gaps in leadership, strategic thinking and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global perspective within the public sector; and</w:t>
            </w:r>
            <w:r w:rsidRPr="002C5FD9">
              <w:rPr>
                <w:rFonts w:ascii="Tahoma" w:hAnsi="Tahoma" w:cs="Tahoma"/>
                <w:i/>
                <w:iCs/>
              </w:rPr>
              <w:t xml:space="preserve"> </w:t>
            </w:r>
          </w:p>
          <w:p w14:paraId="1C92E302" w14:textId="4ECC31EF" w:rsidR="00FD135F" w:rsidRPr="00971AC9" w:rsidRDefault="00FD135F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  <w:vMerge/>
          </w:tcPr>
          <w:p w14:paraId="4A1B97A5" w14:textId="03A5B8B8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D135F" w:rsidRPr="00971AC9" w14:paraId="66E0F213" w14:textId="77777777" w:rsidTr="006C5B5B">
        <w:trPr>
          <w:trHeight w:val="890"/>
        </w:trPr>
        <w:tc>
          <w:tcPr>
            <w:tcW w:w="4531" w:type="dxa"/>
          </w:tcPr>
          <w:p w14:paraId="11289621" w14:textId="0D111A6E" w:rsidR="00FD135F" w:rsidRDefault="00FD135F" w:rsidP="00FD135F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W</w:t>
            </w:r>
            <w:r w:rsidRPr="00FD135F">
              <w:rPr>
                <w:rFonts w:ascii="Tahoma" w:hAnsi="Tahoma" w:cs="Tahoma"/>
                <w:i/>
                <w:iCs/>
              </w:rPr>
              <w:t>hether the Government is planning to introduce any new policy for leadership development, succession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FD135F">
              <w:rPr>
                <w:rFonts w:ascii="Tahoma" w:hAnsi="Tahoma" w:cs="Tahoma"/>
                <w:i/>
                <w:iCs/>
              </w:rPr>
              <w:t>planning and global training for senior officials and if so, the details thereof?</w:t>
            </w:r>
          </w:p>
        </w:tc>
        <w:tc>
          <w:tcPr>
            <w:tcW w:w="4962" w:type="dxa"/>
            <w:vMerge/>
          </w:tcPr>
          <w:p w14:paraId="5D1417C6" w14:textId="77777777" w:rsidR="00FD135F" w:rsidRPr="00971AC9" w:rsidRDefault="00FD135F" w:rsidP="002C5FD9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38B606E6" w:rsidR="00971AC9" w:rsidRPr="00971AC9" w:rsidRDefault="00F26CC7" w:rsidP="003976CC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976CC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75EFF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135F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F0D668-B6A0-4710-BCFF-588BD28CB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2025-08-04T10:43:00Z</cp:lastPrinted>
  <dcterms:created xsi:type="dcterms:W3CDTF">2025-08-04T10:47:00Z</dcterms:created>
  <dcterms:modified xsi:type="dcterms:W3CDTF">2025-08-04T10:47:00Z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