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415D" w:rsidRDefault="0019415D" w:rsidP="0019415D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OIL/PLNG/54/2/3/2025/2</w:t>
      </w:r>
      <w:r w:rsidR="00D44775">
        <w:rPr>
          <w:rFonts w:ascii="Tahoma" w:hAnsi="Tahoma" w:cs="Tahoma"/>
          <w:b/>
          <w:lang w:val="en-US"/>
        </w:rPr>
        <w:t>5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</w:t>
      </w:r>
      <w:r w:rsidR="00D44775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</w:t>
      </w:r>
      <w:r w:rsidR="007E10CC">
        <w:rPr>
          <w:rFonts w:ascii="Tahoma" w:hAnsi="Tahoma" w:cs="Tahoma"/>
          <w:b/>
          <w:lang w:val="en-US"/>
        </w:rPr>
        <w:t>2</w:t>
      </w:r>
      <w:r w:rsidR="007E10CC" w:rsidRPr="007E10CC">
        <w:rPr>
          <w:rFonts w:ascii="Tahoma" w:hAnsi="Tahoma" w:cs="Tahoma"/>
          <w:b/>
          <w:vertAlign w:val="superscript"/>
          <w:lang w:val="en-US"/>
        </w:rPr>
        <w:t>nd</w:t>
      </w:r>
      <w:r w:rsidR="007E10CC">
        <w:rPr>
          <w:rFonts w:ascii="Tahoma" w:hAnsi="Tahoma" w:cs="Tahoma"/>
          <w:b/>
          <w:lang w:val="en-US"/>
        </w:rPr>
        <w:t xml:space="preserve"> </w:t>
      </w:r>
      <w:r w:rsidR="00D44775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December, 2025</w:t>
      </w:r>
    </w:p>
    <w:p w:rsidR="0019415D" w:rsidRDefault="0019415D" w:rsidP="0019415D">
      <w:pPr>
        <w:spacing w:after="0"/>
        <w:ind w:right="-28"/>
        <w:rPr>
          <w:rFonts w:ascii="Tahoma" w:hAnsi="Tahoma" w:cs="Tahoma"/>
          <w:lang w:val="en-US"/>
        </w:rPr>
      </w:pPr>
    </w:p>
    <w:p w:rsidR="0019415D" w:rsidRDefault="0019415D" w:rsidP="0019415D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Ministry of Petroleum and Natural Gas</w:t>
      </w:r>
    </w:p>
    <w:p w:rsidR="0019415D" w:rsidRDefault="0019415D" w:rsidP="0019415D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19415D" w:rsidRDefault="0019415D" w:rsidP="0019415D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 xml:space="preserve">New Delhi - 110001                                                                                                    </w:t>
      </w:r>
    </w:p>
    <w:p w:rsidR="0019415D" w:rsidRDefault="0019415D" w:rsidP="0019415D">
      <w:pPr>
        <w:spacing w:after="0"/>
        <w:rPr>
          <w:rFonts w:ascii="Tahoma" w:hAnsi="Tahoma" w:cs="Tahoma"/>
          <w:u w:val="single"/>
          <w:lang w:val="en-US"/>
        </w:rPr>
      </w:pPr>
    </w:p>
    <w:p w:rsidR="0019415D" w:rsidRDefault="0019415D" w:rsidP="0019415D">
      <w:pPr>
        <w:spacing w:after="0"/>
        <w:ind w:right="-482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          Kind Attn: K. </w:t>
      </w:r>
      <w:proofErr w:type="spellStart"/>
      <w:r>
        <w:rPr>
          <w:rFonts w:ascii="Tahoma" w:hAnsi="Tahoma" w:cs="Tahoma"/>
          <w:b/>
          <w:lang w:val="en-US"/>
        </w:rPr>
        <w:t>Reguram</w:t>
      </w:r>
      <w:proofErr w:type="spellEnd"/>
    </w:p>
    <w:p w:rsidR="0019415D" w:rsidRPr="00073C2B" w:rsidRDefault="0019415D" w:rsidP="0019415D">
      <w:pPr>
        <w:spacing w:after="0"/>
        <w:ind w:right="-482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  <w:t xml:space="preserve">           </w:t>
      </w:r>
      <w:r w:rsidRPr="00073C2B">
        <w:rPr>
          <w:rFonts w:ascii="Tahoma" w:hAnsi="Tahoma" w:cs="Tahoma"/>
          <w:bCs/>
          <w:u w:val="single"/>
        </w:rPr>
        <w:t xml:space="preserve">Under Secretary </w:t>
      </w:r>
    </w:p>
    <w:p w:rsidR="0019415D" w:rsidRPr="00073C2B" w:rsidRDefault="0019415D" w:rsidP="0019415D">
      <w:pPr>
        <w:spacing w:after="0"/>
        <w:ind w:right="-482"/>
        <w:rPr>
          <w:rFonts w:ascii="Tahoma" w:hAnsi="Tahoma" w:cs="Tahoma"/>
          <w:bCs/>
          <w:u w:val="single"/>
          <w:lang w:val="en-US"/>
        </w:rPr>
      </w:pPr>
      <w:bookmarkStart w:id="0" w:name="_GoBack"/>
      <w:bookmarkEnd w:id="0"/>
    </w:p>
    <w:p w:rsidR="0019415D" w:rsidRDefault="0019415D" w:rsidP="0019415D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Lok Sabha Provisionally Admitted Starred Question Dy. No. </w:t>
      </w:r>
      <w:r>
        <w:rPr>
          <w:rFonts w:ascii="Tahoma" w:hAnsi="Tahoma" w:cs="Tahoma"/>
          <w:b/>
          <w:bCs/>
          <w:lang w:val="en-US"/>
        </w:rPr>
        <w:t>2637</w:t>
      </w:r>
      <w:r>
        <w:rPr>
          <w:rFonts w:ascii="Tahoma" w:hAnsi="Tahoma" w:cs="Tahoma"/>
          <w:lang w:val="en-US"/>
        </w:rPr>
        <w:t xml:space="preserve"> for 04.12.2025 </w:t>
      </w:r>
    </w:p>
    <w:p w:rsidR="0019415D" w:rsidRDefault="0019415D" w:rsidP="0019415D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Regarding </w:t>
      </w:r>
      <w:r>
        <w:rPr>
          <w:rFonts w:ascii="Tahoma" w:hAnsi="Tahoma" w:cs="Tahoma"/>
          <w:b/>
          <w:lang w:val="en-US"/>
        </w:rPr>
        <w:t>“</w:t>
      </w:r>
      <w:r>
        <w:rPr>
          <w:rFonts w:ascii="Tahoma" w:hAnsi="Tahoma" w:cs="Tahoma"/>
          <w:b/>
          <w:bCs/>
        </w:rPr>
        <w:t xml:space="preserve">Ethanol Mixing Policy in Petrol and Diesel” </w:t>
      </w:r>
    </w:p>
    <w:p w:rsidR="0019415D" w:rsidRDefault="0019415D" w:rsidP="0019415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26.11.2025</w:t>
      </w:r>
    </w:p>
    <w:p w:rsidR="0019415D" w:rsidRDefault="0019415D" w:rsidP="0019415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19415D" w:rsidRDefault="0019415D" w:rsidP="0019415D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19415D" w:rsidRDefault="0019415D" w:rsidP="0019415D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>Reference above, our reply to the above Lok Sabha Question is as follows:</w:t>
      </w:r>
    </w:p>
    <w:p w:rsidR="0019415D" w:rsidRDefault="0019415D" w:rsidP="0019415D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674"/>
        <w:gridCol w:w="5076"/>
      </w:tblGrid>
      <w:tr w:rsidR="0019415D" w:rsidTr="0019415D">
        <w:trPr>
          <w:trHeight w:val="1208"/>
        </w:trPr>
        <w:tc>
          <w:tcPr>
            <w:tcW w:w="4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15D" w:rsidRDefault="0019415D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>
              <w:rPr>
                <w:rFonts w:ascii="Tahoma" w:hAnsi="Tahoma" w:cs="Tahoma"/>
                <w:i/>
                <w:iCs/>
              </w:rPr>
              <w:t xml:space="preserve">a) </w:t>
            </w:r>
            <w:r>
              <w:rPr>
                <w:rStyle w:val="xxsize"/>
                <w:rFonts w:ascii="Tahoma" w:hAnsi="Tahoma" w:cs="Tahoma"/>
                <w:color w:val="000000"/>
                <w:shd w:val="clear" w:color="auto" w:fill="FFFFFF"/>
              </w:rPr>
              <w:t xml:space="preserve"> </w:t>
            </w:r>
            <w:r w:rsidR="00D44775" w:rsidRPr="00D44775">
              <w:rPr>
                <w:rStyle w:val="xxsize"/>
                <w:rFonts w:ascii="Tahoma" w:hAnsi="Tahoma" w:cs="Tahoma"/>
                <w:i/>
                <w:iCs/>
                <w:color w:val="000000"/>
                <w:shd w:val="clear" w:color="auto" w:fill="FFFFFF"/>
              </w:rPr>
              <w:t>)</w:t>
            </w:r>
            <w:proofErr w:type="gramEnd"/>
            <w:r w:rsidR="00D44775" w:rsidRPr="00D44775">
              <w:rPr>
                <w:rStyle w:val="xxsize"/>
                <w:rFonts w:ascii="Tahoma" w:hAnsi="Tahoma" w:cs="Tahoma"/>
                <w:i/>
                <w:iCs/>
                <w:color w:val="000000"/>
                <w:shd w:val="clear" w:color="auto" w:fill="FFFFFF"/>
              </w:rPr>
              <w:t xml:space="preserve"> the profits earned by the Government Oil Marketing Companies since April 2025, month-wise;</w:t>
            </w: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15D" w:rsidRDefault="0019415D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19415D" w:rsidRDefault="0019415D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is concerned, </w:t>
            </w:r>
          </w:p>
          <w:p w:rsidR="0019415D" w:rsidRDefault="0019415D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19415D" w:rsidTr="0019415D">
        <w:trPr>
          <w:trHeight w:val="1230"/>
        </w:trPr>
        <w:tc>
          <w:tcPr>
            <w:tcW w:w="4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4775" w:rsidRPr="00D44775" w:rsidRDefault="0019415D" w:rsidP="00D44775">
            <w:pPr>
              <w:spacing w:after="0" w:line="240" w:lineRule="auto"/>
              <w:ind w:right="34"/>
              <w:jc w:val="both"/>
              <w:rPr>
                <w:rStyle w:val="xxsize"/>
                <w:rFonts w:ascii="Tahoma" w:hAnsi="Tahoma" w:cs="Tahoma"/>
                <w:i/>
                <w:iCs/>
                <w:color w:val="000000"/>
                <w:shd w:val="clear" w:color="auto" w:fill="FFFFFF"/>
              </w:rPr>
            </w:pPr>
            <w:r>
              <w:rPr>
                <w:rFonts w:ascii="Tahoma" w:hAnsi="Tahoma" w:cs="Tahoma"/>
                <w:i/>
                <w:iCs/>
              </w:rPr>
              <w:t xml:space="preserve">Q.(b) </w:t>
            </w:r>
            <w:r w:rsidR="00D44775">
              <w:rPr>
                <w:rStyle w:val="xxsize"/>
                <w:rFonts w:ascii="Tahoma" w:hAnsi="Tahoma" w:cs="Tahoma"/>
                <w:i/>
                <w:iCs/>
                <w:color w:val="000000"/>
                <w:shd w:val="clear" w:color="auto" w:fill="FFFFFF"/>
              </w:rPr>
              <w:t>W</w:t>
            </w:r>
            <w:r w:rsidR="00D44775" w:rsidRPr="00D44775">
              <w:rPr>
                <w:rStyle w:val="xxsize"/>
                <w:rFonts w:ascii="Tahoma" w:hAnsi="Tahoma" w:cs="Tahoma"/>
                <w:i/>
                <w:iCs/>
                <w:color w:val="000000"/>
                <w:shd w:val="clear" w:color="auto" w:fill="FFFFFF"/>
              </w:rPr>
              <w:t>hether the ethanol mixing policy has increased the profits of the Government-owned Oil Marketing</w:t>
            </w:r>
          </w:p>
          <w:p w:rsidR="0019415D" w:rsidRDefault="00D44775" w:rsidP="00D44775">
            <w:pPr>
              <w:spacing w:after="0" w:line="240" w:lineRule="auto"/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D44775">
              <w:rPr>
                <w:rStyle w:val="xxsize"/>
                <w:rFonts w:ascii="Tahoma" w:hAnsi="Tahoma" w:cs="Tahoma"/>
                <w:i/>
                <w:iCs/>
                <w:color w:val="000000"/>
                <w:shd w:val="clear" w:color="auto" w:fill="FFFFFF"/>
              </w:rPr>
              <w:t>Companies, if so, the details thereof, month-wise and company-wise;</w:t>
            </w: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15D" w:rsidRDefault="0019415D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19415D" w:rsidRDefault="0019415D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is concerned, </w:t>
            </w:r>
          </w:p>
          <w:p w:rsidR="0019415D" w:rsidRDefault="0019415D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9415D" w:rsidTr="0019415D">
        <w:trPr>
          <w:trHeight w:val="1284"/>
        </w:trPr>
        <w:tc>
          <w:tcPr>
            <w:tcW w:w="4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15D" w:rsidRDefault="0019415D">
            <w:pPr>
              <w:pStyle w:val="xxmsonormal"/>
              <w:shd w:val="clear" w:color="auto" w:fill="FFFFFF"/>
              <w:jc w:val="both"/>
              <w:rPr>
                <w:lang w:val="en-IN" w:bidi="ar-SA"/>
              </w:rPr>
            </w:pPr>
            <w:r>
              <w:rPr>
                <w:rFonts w:ascii="Tahoma" w:hAnsi="Tahoma" w:cs="Tahoma"/>
                <w:i/>
                <w:iCs/>
                <w:lang w:val="en-IN" w:bidi="ar-SA"/>
              </w:rPr>
              <w:t xml:space="preserve">Q.(c) </w:t>
            </w:r>
            <w:r>
              <w:rPr>
                <w:rStyle w:val="xxsize"/>
                <w:rFonts w:ascii="Tahoma" w:hAnsi="Tahoma" w:cs="Tahoma"/>
                <w:i/>
                <w:iCs/>
                <w:color w:val="000000"/>
                <w:sz w:val="22"/>
                <w:szCs w:val="22"/>
                <w:shd w:val="clear" w:color="auto" w:fill="FFFFFF"/>
                <w:lang w:val="en-IN" w:bidi="ar-SA"/>
              </w:rPr>
              <w:t xml:space="preserve">Whether there is any policy decision to reduce the retail sale cost of petrol and diesel in view of the ethanol mixing policy, is so, the details thereof; and if not, the reasons therefor; </w:t>
            </w:r>
          </w:p>
          <w:p w:rsidR="0019415D" w:rsidRDefault="0019415D">
            <w:pPr>
              <w:spacing w:after="0" w:line="240" w:lineRule="auto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15D" w:rsidRDefault="0019415D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19415D" w:rsidRDefault="0019415D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is concerned, </w:t>
            </w:r>
          </w:p>
          <w:p w:rsidR="0019415D" w:rsidRDefault="0019415D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9415D" w:rsidTr="0019415D">
        <w:trPr>
          <w:trHeight w:val="1598"/>
        </w:trPr>
        <w:tc>
          <w:tcPr>
            <w:tcW w:w="4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415D" w:rsidRDefault="0019415D">
            <w:pPr>
              <w:spacing w:after="0" w:line="240" w:lineRule="auto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>
              <w:rPr>
                <w:rStyle w:val="xxsize"/>
                <w:rFonts w:ascii="Tahoma" w:hAnsi="Tahoma" w:cs="Tahoma"/>
                <w:i/>
                <w:iCs/>
                <w:color w:val="000000"/>
                <w:shd w:val="clear" w:color="auto" w:fill="FFFFFF"/>
              </w:rPr>
              <w:t xml:space="preserve">the percentage ethanol mixing in petrol and diesel meant for retail sale to motorists; </w:t>
            </w: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15D" w:rsidRDefault="0019415D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Q(d):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19415D" w:rsidRDefault="0019415D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is concerned, </w:t>
            </w:r>
          </w:p>
          <w:p w:rsidR="0019415D" w:rsidRDefault="0019415D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C156CC" w:rsidTr="0019415D">
        <w:trPr>
          <w:trHeight w:val="1598"/>
        </w:trPr>
        <w:tc>
          <w:tcPr>
            <w:tcW w:w="4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6CC" w:rsidRDefault="00C156CC">
            <w:pPr>
              <w:spacing w:after="0" w:line="240" w:lineRule="auto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Q(e) Whether any research or study was done on the effect of such ethanol mix on the bikes and cars of common people, if so, the details thereof; </w:t>
            </w: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6CC" w:rsidRDefault="00C156CC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C156CC" w:rsidTr="0019415D">
        <w:trPr>
          <w:trHeight w:val="1598"/>
        </w:trPr>
        <w:tc>
          <w:tcPr>
            <w:tcW w:w="4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6CC" w:rsidRDefault="00C156CC">
            <w:pPr>
              <w:spacing w:after="0" w:line="240" w:lineRule="auto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lastRenderedPageBreak/>
              <w:t>Q (f) Whether the car and bikes need to modify their engines and the status of the existing bikes and cars, if so, the details thereof;</w:t>
            </w: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6CC" w:rsidRDefault="00C156CC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C156CC" w:rsidTr="0019415D">
        <w:trPr>
          <w:trHeight w:val="1598"/>
        </w:trPr>
        <w:tc>
          <w:tcPr>
            <w:tcW w:w="4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6CC" w:rsidRDefault="00C156CC">
            <w:pPr>
              <w:spacing w:after="0" w:line="240" w:lineRule="auto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Q(g) Whether ethanol has reduced the input cost of petrol and diesel and whether it would be passed on to consumers, if so, the details thereof; and</w:t>
            </w: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6CC" w:rsidRDefault="00C156CC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C156CC" w:rsidTr="0019415D">
        <w:trPr>
          <w:trHeight w:val="1598"/>
        </w:trPr>
        <w:tc>
          <w:tcPr>
            <w:tcW w:w="4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6CC" w:rsidRDefault="00C156CC">
            <w:pPr>
              <w:spacing w:after="0" w:line="240" w:lineRule="auto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Q(h) The list of companies producing ethanol and the amount of ethanol produced by each of them State-wise?</w:t>
            </w:r>
          </w:p>
        </w:tc>
        <w:tc>
          <w:tcPr>
            <w:tcW w:w="5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6CC" w:rsidRDefault="00C156CC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:rsidR="0019415D" w:rsidRDefault="0019415D" w:rsidP="0019415D">
      <w:pPr>
        <w:spacing w:after="0"/>
        <w:ind w:right="-482"/>
        <w:jc w:val="right"/>
        <w:rPr>
          <w:rFonts w:ascii="Tahoma" w:hAnsi="Tahoma" w:cs="Tahoma"/>
          <w:lang w:val="en-US"/>
        </w:rPr>
      </w:pPr>
      <w:bookmarkStart w:id="1" w:name="_Hlk215563476"/>
      <w:r>
        <w:rPr>
          <w:rFonts w:ascii="Tahoma" w:hAnsi="Tahoma" w:cs="Tahoma"/>
          <w:lang w:val="en-US"/>
        </w:rPr>
        <w:t>Yours faithfully,</w:t>
      </w:r>
    </w:p>
    <w:p w:rsidR="0019415D" w:rsidRDefault="0019415D" w:rsidP="0019415D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u w:val="single"/>
          <w:lang w:val="en-US"/>
        </w:rPr>
        <w:t>OIL INDIA LIMITED</w:t>
      </w:r>
    </w:p>
    <w:p w:rsidR="0019415D" w:rsidRDefault="0019415D" w:rsidP="0019415D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19415D" w:rsidRDefault="0019415D" w:rsidP="0019415D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19415D" w:rsidRDefault="0019415D" w:rsidP="0019415D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19415D" w:rsidRDefault="0019415D" w:rsidP="0019415D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(Kishore Kumar Das)</w:t>
      </w:r>
    </w:p>
    <w:p w:rsidR="0019415D" w:rsidRDefault="0019415D" w:rsidP="0019415D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Chief General Manager (Planning)</w:t>
      </w:r>
    </w:p>
    <w:p w:rsidR="0019415D" w:rsidRDefault="0019415D" w:rsidP="0019415D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>
        <w:rPr>
          <w:rFonts w:ascii="Tahoma" w:hAnsi="Tahoma" w:cs="Tahoma"/>
          <w:b/>
          <w:u w:val="single"/>
          <w:lang w:val="en-US"/>
        </w:rPr>
        <w:t>For Chairman &amp; Managing Director</w:t>
      </w:r>
    </w:p>
    <w:bookmarkEnd w:id="1"/>
    <w:p w:rsidR="00AE711B" w:rsidRDefault="00AE711B"/>
    <w:sectPr w:rsidR="00AE7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15D"/>
    <w:rsid w:val="00073C2B"/>
    <w:rsid w:val="0019415D"/>
    <w:rsid w:val="00200F02"/>
    <w:rsid w:val="002E2CE1"/>
    <w:rsid w:val="007E10CC"/>
    <w:rsid w:val="00AE711B"/>
    <w:rsid w:val="00C156CC"/>
    <w:rsid w:val="00D4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D9CC9"/>
  <w15:chartTrackingRefBased/>
  <w15:docId w15:val="{2E4C6E58-4411-4D7A-8A2E-19FCB423C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9415D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xx1585368544xxmsonormal">
    <w:name w:val="x_x_x1585368544xxmsonormal"/>
    <w:basedOn w:val="Normal"/>
    <w:rsid w:val="0019415D"/>
    <w:pPr>
      <w:spacing w:before="100" w:beforeAutospacing="1" w:after="100" w:afterAutospacing="1" w:line="240" w:lineRule="auto"/>
    </w:pPr>
    <w:rPr>
      <w:rFonts w:ascii="Aptos" w:hAnsi="Aptos" w:cs="Calibri"/>
      <w:sz w:val="24"/>
      <w:szCs w:val="24"/>
      <w:lang w:val="en-US" w:bidi="hi-IN"/>
    </w:rPr>
  </w:style>
  <w:style w:type="paragraph" w:customStyle="1" w:styleId="xxmsonormal">
    <w:name w:val="x_x_msonormal"/>
    <w:basedOn w:val="Normal"/>
    <w:rsid w:val="0019415D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xsize">
    <w:name w:val="x_x_size"/>
    <w:basedOn w:val="DefaultParagraphFont"/>
    <w:rsid w:val="0019415D"/>
  </w:style>
  <w:style w:type="table" w:styleId="TableGrid">
    <w:name w:val="Table Grid"/>
    <w:basedOn w:val="TableNormal"/>
    <w:uiPriority w:val="39"/>
    <w:rsid w:val="0019415D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2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3</cp:revision>
  <dcterms:created xsi:type="dcterms:W3CDTF">2025-12-01T11:39:00Z</dcterms:created>
  <dcterms:modified xsi:type="dcterms:W3CDTF">2025-12-02T07:21:00Z</dcterms:modified>
</cp:coreProperties>
</file>