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Pr>
          <w:rFonts w:ascii="Calibri" w:hAnsi="Calibri"/>
          <w:noProof/>
          <w:color w:val="808080"/>
          <w:sz w:val="20"/>
          <w:szCs w:val="20"/>
        </w:rPr>
        <w:t>12-Sep-14 11:43</w:t>
      </w:r>
      <w:r w:rsidR="005D5826">
        <w:rPr>
          <w:rFonts w:ascii="Calibri" w:hAnsi="Calibri"/>
          <w:color w:val="808080"/>
          <w:sz w:val="20"/>
          <w:szCs w:val="20"/>
        </w:rPr>
        <w:fldChar w:fldCharType="end"/>
      </w:r>
      <w:bookmarkStart w:id="0" w:name="_GoBack"/>
      <w:bookmarkEnd w:id="0"/>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req</w:t>
      </w:r>
      <w:proofErr w:type="spellEnd"/>
      <w:r>
        <w:rPr>
          <w:rFonts w:ascii="Calibri" w:eastAsia="Times New Roman" w:hAnsi="Calibri"/>
          <w:sz w:val="22"/>
          <w:szCs w:val="22"/>
        </w:rPr>
        <w:t>" adds "data" to the required list specified by &lt;qualifier&gt;</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if &lt;data&gt; has not been added to a list with a "</w:t>
      </w:r>
      <w:proofErr w:type="spellStart"/>
      <w:r>
        <w:rPr>
          <w:rFonts w:ascii="Calibri" w:eastAsia="Times New Roman" w:hAnsi="Calibri"/>
          <w:sz w:val="22"/>
          <w:szCs w:val="22"/>
        </w:rPr>
        <w:t>req</w:t>
      </w:r>
      <w:proofErr w:type="spellEnd"/>
      <w:r>
        <w:rPr>
          <w:rFonts w:ascii="Calibri" w:eastAsia="Times New Roman" w:hAnsi="Calibri"/>
          <w:sz w:val="22"/>
          <w:szCs w:val="22"/>
        </w:rPr>
        <w:t>", "rec", or "add" (in other words, if the procedure hadn't been listed earlier), it is ignored</w:t>
      </w:r>
    </w:p>
    <w:p w:rsidR="00FA76CD" w:rsidRDefault="00FF3513">
      <w:pPr>
        <w:numPr>
          <w:ilvl w:val="0"/>
          <w:numId w:val="10"/>
        </w:numPr>
        <w:ind w:left="540"/>
        <w:textAlignment w:val="center"/>
        <w:rPr>
          <w:rFonts w:eastAsia="Times New Roman"/>
        </w:rPr>
      </w:pPr>
      <w:r>
        <w:rPr>
          <w:rFonts w:ascii="Calibri" w:eastAsia="Times New Roman" w:hAnsi="Calibri"/>
          <w:sz w:val="22"/>
          <w:szCs w:val="22"/>
        </w:rPr>
        <w:t xml:space="preserve">"delete" is informational, telling the SLC the information attached to a keyword has been deleted on the EHR page </w:t>
      </w:r>
      <w:r>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 by the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FA76CD"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docVars>
    <w:docVar w:name="dgnword-docGUID" w:val="{AF16CF55-E58C-48D1-B351-8A80983C53E0}"/>
    <w:docVar w:name="dgnword-eventsink" w:val="79953016"/>
  </w:docVars>
  <w:rsids>
    <w:rsidRoot w:val="00FF3513"/>
    <w:rsid w:val="005D5826"/>
    <w:rsid w:val="00A06CD9"/>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5</cp:revision>
  <dcterms:created xsi:type="dcterms:W3CDTF">2014-09-12T18:40:00Z</dcterms:created>
  <dcterms:modified xsi:type="dcterms:W3CDTF">2014-09-12T18:44:00Z</dcterms:modified>
</cp:coreProperties>
</file>