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1918173"/>
        <w:docPartObj>
          <w:docPartGallery w:val="Cover Pages"/>
          <w:docPartUnique/>
        </w:docPartObj>
      </w:sdtPr>
      <w:sdtEndPr/>
      <w:sdtContent>
        <w:p w:rsidR="00B7044C" w:rsidRDefault="00B7044C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044C" w:rsidRDefault="00B7044C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7044C" w:rsidRDefault="00B7044C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44C" w:rsidRDefault="00B7044C">
                                <w:pPr>
                                  <w:pStyle w:val="a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7044C" w:rsidRDefault="00B7044C">
                          <w:pPr>
                            <w:pStyle w:val="a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44C" w:rsidRDefault="00D4124C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04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D407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:rsidR="00B7044C" w:rsidRDefault="00D412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04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yangfan sun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B7044C" w:rsidRDefault="00D4124C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04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D4070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:rsidR="00B7044C" w:rsidRDefault="00D412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04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yangfan sun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044C" w:rsidRDefault="00B7044C">
          <w:r>
            <w:br w:type="page"/>
          </w:r>
        </w:p>
      </w:sdtContent>
    </w:sdt>
    <w:p w:rsidR="00B7044C" w:rsidRDefault="00B7044C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 w:rsidRPr="00B7044C">
        <w:rPr>
          <w:sz w:val="56"/>
        </w:rPr>
        <w:lastRenderedPageBreak/>
        <w:t>Introduction</w:t>
      </w:r>
    </w:p>
    <w:p w:rsidR="00B7044C" w:rsidRDefault="00B7044C" w:rsidP="00B7044C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B7044C" w:rsidRDefault="00814CC6" w:rsidP="00B7044C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 xml:space="preserve">Implement </w:t>
      </w:r>
      <w:r w:rsidR="00191FC4">
        <w:rPr>
          <w:sz w:val="28"/>
        </w:rPr>
        <w:t>T</w:t>
      </w:r>
      <w:r w:rsidR="00191FC4">
        <w:rPr>
          <w:rFonts w:hint="eastAsia"/>
          <w:sz w:val="28"/>
        </w:rPr>
        <w:t>ex</w:t>
      </w:r>
      <w:r w:rsidR="00191FC4">
        <w:rPr>
          <w:sz w:val="28"/>
        </w:rPr>
        <w:t>t classification with CNN model</w:t>
      </w:r>
      <w:r>
        <w:rPr>
          <w:sz w:val="28"/>
        </w:rPr>
        <w:t xml:space="preserve"> to train a </w:t>
      </w:r>
      <w:r w:rsidR="00191FC4">
        <w:rPr>
          <w:sz w:val="28"/>
        </w:rPr>
        <w:t xml:space="preserve">new </w:t>
      </w:r>
      <w:r>
        <w:rPr>
          <w:sz w:val="28"/>
        </w:rPr>
        <w:t xml:space="preserve">dataset </w:t>
      </w:r>
      <w:r w:rsidR="00191FC4">
        <w:rPr>
          <w:sz w:val="28"/>
        </w:rPr>
        <w:t>into 10 different classes.</w:t>
      </w:r>
    </w:p>
    <w:p w:rsidR="00B7044C" w:rsidRPr="00B7044C" w:rsidRDefault="00B7044C" w:rsidP="00B7044C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B7044C" w:rsidRDefault="00B7044C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Objectives</w:t>
      </w: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Default="00191FC4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Dataset downloaded from a set group of THUCTC. We only applied 10 classes among them and each classes include 6,500 samples.</w:t>
      </w:r>
    </w:p>
    <w:p w:rsidR="00191FC4" w:rsidRDefault="00191FC4" w:rsidP="00191FC4">
      <w:pPr>
        <w:pStyle w:val="a3"/>
        <w:numPr>
          <w:ilvl w:val="0"/>
          <w:numId w:val="3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cnew.train.txt: training set (50,000 items).</w:t>
      </w:r>
    </w:p>
    <w:p w:rsidR="00191FC4" w:rsidRDefault="00191FC4" w:rsidP="00191FC4">
      <w:pPr>
        <w:pStyle w:val="a3"/>
        <w:numPr>
          <w:ilvl w:val="0"/>
          <w:numId w:val="3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cnew.val.txt: validation set (5,000 items).</w:t>
      </w:r>
    </w:p>
    <w:p w:rsidR="00191FC4" w:rsidRDefault="00191FC4" w:rsidP="00191FC4">
      <w:pPr>
        <w:pStyle w:val="a3"/>
        <w:numPr>
          <w:ilvl w:val="0"/>
          <w:numId w:val="3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cnew.test.txt: testing set (10,000 items).</w:t>
      </w:r>
    </w:p>
    <w:p w:rsidR="00191FC4" w:rsidRDefault="00191FC4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191FC4" w:rsidRDefault="00191FC4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Pre-conditioning dataset, data/cnew_loader.py is the program pre-treat the three sets of data.</w:t>
      </w:r>
    </w:p>
    <w:p w:rsidR="00AF298E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Read_file(): read the txt files.</w:t>
      </w:r>
    </w:p>
    <w:p w:rsidR="00AF298E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Build_vocab(): Build the vocabulary sheet.</w:t>
      </w:r>
    </w:p>
    <w:p w:rsidR="00AF298E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Read_vocab(): Read the sheet above, transform into dictionary: {word: id}.</w:t>
      </w:r>
    </w:p>
    <w:p w:rsidR="00AF298E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Read_category(): Transform into dictionary: {class: id}.</w:t>
      </w:r>
    </w:p>
    <w:p w:rsidR="00AF298E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To_words(): Transform data represented by id into words.</w:t>
      </w:r>
    </w:p>
    <w:p w:rsidR="00AF298E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Process_file(): Transform words into a fixed length id.</w:t>
      </w:r>
    </w:p>
    <w:p w:rsidR="00AF298E" w:rsidRPr="00D4070F" w:rsidRDefault="00AF298E" w:rsidP="00AF298E">
      <w:pPr>
        <w:pStyle w:val="a3"/>
        <w:numPr>
          <w:ilvl w:val="0"/>
          <w:numId w:val="4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  <w:r>
        <w:rPr>
          <w:sz w:val="28"/>
        </w:rPr>
        <w:t>Batch_iter(): For CNN training batch size.</w:t>
      </w:r>
      <w:r w:rsidRPr="00D4070F">
        <w:rPr>
          <w:sz w:val="28"/>
        </w:rPr>
        <w:t xml:space="preserve">    </w:t>
      </w:r>
    </w:p>
    <w:p w:rsidR="00AF298E" w:rsidRDefault="00AF298E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AF298E" w:rsidRDefault="00AF298E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Classify all samples into 10 different classes, including “Sport, Finance, Real estate, Living, Education, Technology, Fashion, Politics, Game, Entertainment”.</w:t>
      </w: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814CC6" w:rsidRDefault="00814CC6" w:rsidP="00814CC6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Approaches</w:t>
      </w:r>
    </w:p>
    <w:p w:rsidR="00814CC6" w:rsidRPr="00814CC6" w:rsidRDefault="00814CC6" w:rsidP="00814CC6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Pr="00FB1D5B" w:rsidRDefault="00A55330" w:rsidP="00A55330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 xml:space="preserve">Spilt dataset into training, validation and test sets. Fill in the CNN machine, including an embedding layer, a convolution layer, a max pooling layer and a full connection layer, applying drop-out method. Relu activation function with full connection layer and a softmax as </w:t>
      </w:r>
      <w:r>
        <w:rPr>
          <w:sz w:val="28"/>
        </w:rPr>
        <w:lastRenderedPageBreak/>
        <w:t>classifier at last to compare prediction value and labels in dataset. Loss function is cross entropy and adam optimizer for adjusting weights.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FB1D5B" w:rsidRDefault="00FB1D5B" w:rsidP="00FB1D5B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Parameters</w:t>
      </w:r>
    </w:p>
    <w:p w:rsidR="00FB1D5B" w:rsidRPr="00FB1D5B" w:rsidRDefault="00FB1D5B" w:rsidP="00FB1D5B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A55330" w:rsidRDefault="00A55330" w:rsidP="00A55330">
      <w:pPr>
        <w:pStyle w:val="a3"/>
        <w:tabs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CNN configuration parameters is in cnn_model.py.</w:t>
      </w:r>
      <w:r w:rsidRPr="00A55330">
        <w:rPr>
          <w:rFonts w:hint="eastAsia"/>
          <w:sz w:val="28"/>
        </w:rPr>
        <w:t xml:space="preserve">    </w:t>
      </w:r>
    </w:p>
    <w:p w:rsidR="00FB07FE" w:rsidRPr="00FB07FE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>
        <w:rPr>
          <w:rFonts w:hint="eastAsia"/>
          <w:sz w:val="28"/>
        </w:rPr>
        <w:t xml:space="preserve">embedding_dim = 64     </w:t>
      </w:r>
      <w:r w:rsidR="00FB07FE">
        <w:rPr>
          <w:sz w:val="28"/>
        </w:rPr>
        <w:t xml:space="preserve">          # dimension of embedding layer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seq_length = 600        </w:t>
      </w:r>
      <w:r w:rsidR="00FB07FE">
        <w:rPr>
          <w:sz w:val="28"/>
        </w:rPr>
        <w:t xml:space="preserve">              # length of sequence </w:t>
      </w:r>
    </w:p>
    <w:p w:rsidR="00FB07FE" w:rsidRPr="00FB07FE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num_classes = 10        </w:t>
      </w:r>
      <w:r w:rsidR="00FB07FE">
        <w:rPr>
          <w:sz w:val="28"/>
        </w:rPr>
        <w:t xml:space="preserve">             # number of classes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num_filters = 256        </w:t>
      </w:r>
      <w:r w:rsidR="00FB07FE">
        <w:rPr>
          <w:sz w:val="28"/>
        </w:rPr>
        <w:t xml:space="preserve">             # number of filters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rFonts w:hint="eastAsia"/>
          <w:sz w:val="28"/>
        </w:rPr>
      </w:pPr>
      <w:r>
        <w:rPr>
          <w:rFonts w:hint="eastAsia"/>
          <w:sz w:val="28"/>
        </w:rPr>
        <w:t xml:space="preserve">kernel_size = 5        </w:t>
      </w:r>
      <w:r w:rsidR="00FB07FE">
        <w:rPr>
          <w:sz w:val="28"/>
        </w:rPr>
        <w:t xml:space="preserve">                  # kernel size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>
        <w:rPr>
          <w:rFonts w:hint="eastAsia"/>
          <w:sz w:val="28"/>
        </w:rPr>
        <w:t xml:space="preserve">vocab_size = 5000      </w:t>
      </w:r>
      <w:r w:rsidR="00FB07FE">
        <w:rPr>
          <w:sz w:val="28"/>
        </w:rPr>
        <w:t xml:space="preserve">              # size of vocabulary sheet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hidden_dim = 128        </w:t>
      </w:r>
      <w:r w:rsidR="00FB07FE">
        <w:rPr>
          <w:sz w:val="28"/>
        </w:rPr>
        <w:t xml:space="preserve">            # dimension of hidden layer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dropout_keep_prob = 0.5 </w:t>
      </w:r>
      <w:r w:rsidR="00FB07FE">
        <w:rPr>
          <w:sz w:val="28"/>
        </w:rPr>
        <w:t xml:space="preserve">     # probability of dropout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learning_rate = 1e-3    </w:t>
      </w:r>
      <w:r w:rsidR="00FB07FE">
        <w:rPr>
          <w:sz w:val="28"/>
        </w:rPr>
        <w:t xml:space="preserve">            # learning rate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batch_size = 64         </w:t>
      </w:r>
      <w:r w:rsidR="00FB07FE">
        <w:rPr>
          <w:sz w:val="28"/>
        </w:rPr>
        <w:t xml:space="preserve">                # batch size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num_epochs = 10         </w:t>
      </w:r>
      <w:r w:rsidR="00FB07FE">
        <w:rPr>
          <w:sz w:val="28"/>
        </w:rPr>
        <w:t xml:space="preserve">            # number of epoch</w:t>
      </w:r>
    </w:p>
    <w:p w:rsidR="00A55330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print_per_batch = 100    </w:t>
      </w:r>
      <w:r w:rsidR="00FB07FE">
        <w:rPr>
          <w:sz w:val="28"/>
        </w:rPr>
        <w:t xml:space="preserve">         # print results after running number of batches</w:t>
      </w:r>
    </w:p>
    <w:p w:rsidR="00FB1D5B" w:rsidRDefault="00A55330" w:rsidP="00FB07FE">
      <w:pPr>
        <w:pStyle w:val="a3"/>
        <w:numPr>
          <w:ilvl w:val="0"/>
          <w:numId w:val="5"/>
        </w:numPr>
        <w:tabs>
          <w:tab w:val="center" w:pos="4680"/>
          <w:tab w:val="right" w:pos="9360"/>
        </w:tabs>
        <w:rPr>
          <w:sz w:val="28"/>
        </w:rPr>
      </w:pPr>
      <w:r w:rsidRPr="00A55330">
        <w:rPr>
          <w:rFonts w:hint="eastAsia"/>
          <w:sz w:val="28"/>
        </w:rPr>
        <w:t xml:space="preserve">save_per_batch = 10  </w:t>
      </w:r>
      <w:r w:rsidR="00FB07FE">
        <w:rPr>
          <w:sz w:val="28"/>
        </w:rPr>
        <w:t xml:space="preserve">             # save in tensorboard after running number of batches</w:t>
      </w:r>
      <w:r w:rsidRPr="00A55330">
        <w:rPr>
          <w:rFonts w:hint="eastAsia"/>
          <w:sz w:val="28"/>
        </w:rPr>
        <w:t xml:space="preserve">    </w:t>
      </w:r>
    </w:p>
    <w:p w:rsidR="00A55330" w:rsidRPr="00FB1D5B" w:rsidRDefault="00A55330" w:rsidP="00A55330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 w:firstLine="252"/>
        <w:rPr>
          <w:sz w:val="28"/>
        </w:rPr>
      </w:pPr>
    </w:p>
    <w:p w:rsidR="004177DD" w:rsidRDefault="00FB1D5B" w:rsidP="004177DD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Evaluation &amp; Discussion</w:t>
      </w:r>
    </w:p>
    <w:p w:rsidR="004177DD" w:rsidRPr="004177DD" w:rsidRDefault="004177DD" w:rsidP="004177DD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C914F2" w:rsidRDefault="004177DD" w:rsidP="004177DD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 w:rsidRPr="004177DD">
        <w:rPr>
          <w:sz w:val="28"/>
        </w:rPr>
        <w:t>T</w:t>
      </w:r>
      <w:r>
        <w:rPr>
          <w:sz w:val="28"/>
        </w:rPr>
        <w:t>raining:</w:t>
      </w:r>
    </w:p>
    <w:p w:rsidR="004177DD" w:rsidRDefault="004177DD" w:rsidP="004177DD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56"/>
        </w:rPr>
      </w:pPr>
      <w:r>
        <w:rPr>
          <w:noProof/>
        </w:rPr>
        <w:lastRenderedPageBreak/>
        <w:drawing>
          <wp:inline distT="0" distB="0" distL="0" distR="0" wp14:anchorId="163420B0" wp14:editId="48BB29D5">
            <wp:extent cx="4758489" cy="2942967"/>
            <wp:effectExtent l="0" t="0" r="444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746" cy="29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DD" w:rsidRPr="004177DD" w:rsidRDefault="004177DD" w:rsidP="004177DD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56"/>
        </w:rPr>
      </w:pPr>
      <w:r>
        <w:rPr>
          <w:noProof/>
        </w:rPr>
        <w:drawing>
          <wp:inline distT="0" distB="0" distL="0" distR="0" wp14:anchorId="490F2641" wp14:editId="18D3E49A">
            <wp:extent cx="4735286" cy="2943225"/>
            <wp:effectExtent l="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150" cy="29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F2" w:rsidRPr="00C914F2" w:rsidRDefault="00C914F2" w:rsidP="004177DD">
      <w:pPr>
        <w:pStyle w:val="a3"/>
        <w:tabs>
          <w:tab w:val="clear" w:pos="4320"/>
          <w:tab w:val="clear" w:pos="8640"/>
          <w:tab w:val="center" w:pos="4680"/>
          <w:tab w:val="right" w:pos="9360"/>
        </w:tabs>
        <w:rPr>
          <w:sz w:val="28"/>
        </w:rPr>
      </w:pPr>
    </w:p>
    <w:p w:rsidR="00FB1D5B" w:rsidRDefault="00FB1D5B" w:rsidP="00B7044C">
      <w:pPr>
        <w:pStyle w:val="a3"/>
        <w:numPr>
          <w:ilvl w:val="0"/>
          <w:numId w:val="1"/>
        </w:numPr>
        <w:tabs>
          <w:tab w:val="clear" w:pos="4320"/>
          <w:tab w:val="clear" w:pos="8640"/>
          <w:tab w:val="center" w:pos="4680"/>
          <w:tab w:val="right" w:pos="9360"/>
        </w:tabs>
        <w:rPr>
          <w:sz w:val="56"/>
        </w:rPr>
      </w:pPr>
      <w:r>
        <w:rPr>
          <w:sz w:val="56"/>
        </w:rPr>
        <w:t>Conclusion</w:t>
      </w:r>
    </w:p>
    <w:p w:rsidR="00C914F2" w:rsidRPr="00C914F2" w:rsidRDefault="00C914F2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</w:p>
    <w:p w:rsidR="00262D1D" w:rsidRDefault="009E3CC4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Testing:</w:t>
      </w:r>
    </w:p>
    <w:p w:rsidR="009E3CC4" w:rsidRDefault="009E3CC4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7A6CA72" wp14:editId="30FFC92B">
            <wp:extent cx="5486400" cy="29356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4" w:rsidRDefault="009E3CC4" w:rsidP="00C914F2">
      <w:pPr>
        <w:pStyle w:val="a3"/>
        <w:tabs>
          <w:tab w:val="clear" w:pos="4320"/>
          <w:tab w:val="clear" w:pos="8640"/>
          <w:tab w:val="center" w:pos="4680"/>
          <w:tab w:val="right" w:pos="9360"/>
        </w:tabs>
        <w:ind w:left="720"/>
        <w:rPr>
          <w:sz w:val="28"/>
        </w:rPr>
      </w:pPr>
      <w:r>
        <w:rPr>
          <w:sz w:val="28"/>
        </w:rPr>
        <w:t>The result of test set is 94.83% with only 1 epochs training, and the average of precision, recall and f1-score as followed, at high accuracy. The confusion matrix also can show the same conclusion.</w:t>
      </w:r>
      <w:bookmarkStart w:id="0" w:name="_GoBack"/>
      <w:bookmarkEnd w:id="0"/>
    </w:p>
    <w:sectPr w:rsidR="009E3CC4" w:rsidSect="00B7044C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4C" w:rsidRDefault="00D4124C" w:rsidP="00B7044C">
      <w:pPr>
        <w:spacing w:after="0" w:line="240" w:lineRule="auto"/>
      </w:pPr>
      <w:r>
        <w:separator/>
      </w:r>
    </w:p>
  </w:endnote>
  <w:endnote w:type="continuationSeparator" w:id="0">
    <w:p w:rsidR="00D4124C" w:rsidRDefault="00D4124C" w:rsidP="00B7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4C" w:rsidRDefault="00D4124C" w:rsidP="00B7044C">
      <w:pPr>
        <w:spacing w:after="0" w:line="240" w:lineRule="auto"/>
      </w:pPr>
      <w:r>
        <w:separator/>
      </w:r>
    </w:p>
  </w:footnote>
  <w:footnote w:type="continuationSeparator" w:id="0">
    <w:p w:rsidR="00D4124C" w:rsidRDefault="00D4124C" w:rsidP="00B7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C622E"/>
    <w:multiLevelType w:val="hybridMultilevel"/>
    <w:tmpl w:val="A276F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BB7994"/>
    <w:multiLevelType w:val="hybridMultilevel"/>
    <w:tmpl w:val="F7F41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C71521"/>
    <w:multiLevelType w:val="hybridMultilevel"/>
    <w:tmpl w:val="942E5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43"/>
    <w:rsid w:val="000B4041"/>
    <w:rsid w:val="00191FC4"/>
    <w:rsid w:val="00262D1D"/>
    <w:rsid w:val="004177DD"/>
    <w:rsid w:val="00532825"/>
    <w:rsid w:val="00814CC6"/>
    <w:rsid w:val="008F48BB"/>
    <w:rsid w:val="00965F15"/>
    <w:rsid w:val="009A769F"/>
    <w:rsid w:val="009E3CC4"/>
    <w:rsid w:val="00A55330"/>
    <w:rsid w:val="00AF298E"/>
    <w:rsid w:val="00B7044C"/>
    <w:rsid w:val="00C914F2"/>
    <w:rsid w:val="00D4070F"/>
    <w:rsid w:val="00D4124C"/>
    <w:rsid w:val="00F17743"/>
    <w:rsid w:val="00FB07FE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995EA-AD59-49D2-B63C-CC29529C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7044C"/>
  </w:style>
  <w:style w:type="paragraph" w:styleId="a4">
    <w:name w:val="footer"/>
    <w:basedOn w:val="a"/>
    <w:link w:val="Char0"/>
    <w:uiPriority w:val="99"/>
    <w:unhideWhenUsed/>
    <w:rsid w:val="00B70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7044C"/>
  </w:style>
  <w:style w:type="character" w:customStyle="1" w:styleId="opdicttext22">
    <w:name w:val="op_dict_text22"/>
    <w:basedOn w:val="a0"/>
    <w:rsid w:val="00B7044C"/>
  </w:style>
  <w:style w:type="paragraph" w:styleId="a5">
    <w:name w:val="No Spacing"/>
    <w:link w:val="Char1"/>
    <w:uiPriority w:val="1"/>
    <w:qFormat/>
    <w:rsid w:val="00B7044C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B7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227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801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subject>By yangfan sun</dc:subject>
  <dc:creator>yangfan sun</dc:creator>
  <cp:keywords/>
  <dc:description/>
  <cp:lastModifiedBy>yangfan sun</cp:lastModifiedBy>
  <cp:revision>7</cp:revision>
  <dcterms:created xsi:type="dcterms:W3CDTF">2017-11-02T02:07:00Z</dcterms:created>
  <dcterms:modified xsi:type="dcterms:W3CDTF">2017-11-23T03:14:00Z</dcterms:modified>
</cp:coreProperties>
</file>