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e" w:val="clear"/>
        <w:spacing w:line="360" w:lineRule="auto"/>
        <w:ind w:left="720" w:firstLine="0"/>
        <w:jc w:val="center"/>
        <w:rPr>
          <w:rFonts w:ascii="Courier New" w:cs="Courier New" w:eastAsia="Courier New" w:hAnsi="Courier New"/>
          <w:color w:val="21212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8"/>
          <w:szCs w:val="28"/>
          <w:rtl w:val="0"/>
        </w:rPr>
        <w:t xml:space="preserve">INEURON HACKATHON - SQL SUBMISSIONS</w:t>
      </w:r>
    </w:p>
    <w:p w:rsidR="00000000" w:rsidDel="00000000" w:rsidP="00000000" w:rsidRDefault="00000000" w:rsidRPr="00000000" w14:paraId="00000002">
      <w:pPr>
        <w:shd w:fill="fffffe" w:val="clear"/>
        <w:spacing w:line="360" w:lineRule="auto"/>
        <w:ind w:left="720" w:firstLine="0"/>
        <w:jc w:val="center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e" w:val="clear"/>
        <w:spacing w:line="360" w:lineRule="auto"/>
        <w:ind w:left="720" w:firstLine="0"/>
        <w:jc w:val="center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e" w:val="clear"/>
        <w:spacing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(e.HireDate)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"Month"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(e.BusinessEntityID)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HumanResources.Employee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e, HumanResources.EmployeePayHistory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ep,HumanResources.Department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d,HumanResources.EmployeeDepartmentHistory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ep.BusinessEntityID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ep.BusinessEntityID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dp.DepartmentID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d.DepartmentID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(e.HireDate);</w:t>
      </w:r>
    </w:p>
    <w:p w:rsidR="00000000" w:rsidDel="00000000" w:rsidP="00000000" w:rsidRDefault="00000000" w:rsidRPr="00000000" w14:paraId="00000005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</w:rPr>
        <w:drawing>
          <wp:inline distB="114300" distT="114300" distL="114300" distR="114300">
            <wp:extent cx="2465417" cy="328722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5417" cy="3287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e" w:val="clear"/>
        <w:spacing w:line="360" w:lineRule="auto"/>
        <w:ind w:left="720" w:hanging="360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d.Name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"Department Name"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(e.HireDate)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"Year"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(e.BusinessEntityID)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"Number of Employees"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HumanResources.Employee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e, HumanResources.EmployeePayHistory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ep,HumanResources.Department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d,HumanResources.EmployeeDepartmentHistory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ep.BusinessEntityID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ep.BusinessEntityID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dp.DepartmentID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d.DepartmentID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(e.HireDate), d.Name ;</w:t>
      </w:r>
    </w:p>
    <w:p w:rsidR="00000000" w:rsidDel="00000000" w:rsidP="00000000" w:rsidRDefault="00000000" w:rsidRPr="00000000" w14:paraId="00000009">
      <w:pPr>
        <w:shd w:fill="fffffe" w:val="clear"/>
        <w:spacing w:line="360" w:lineRule="auto"/>
        <w:ind w:left="720" w:firstLine="0"/>
        <w:jc w:val="center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</w:rPr>
        <w:drawing>
          <wp:inline distB="114300" distT="114300" distL="114300" distR="114300">
            <wp:extent cx="4406378" cy="858678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378" cy="858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e" w:val="clear"/>
        <w:spacing w:line="360" w:lineRule="auto"/>
        <w:ind w:left="720" w:hanging="360"/>
        <w:rPr>
          <w:rFonts w:ascii="Courier New" w:cs="Courier New" w:eastAsia="Courier New" w:hAnsi="Courier New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(p.FirstName), cr.Name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Person.Person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p, Person.Address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a, Person.BusinessEntity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be, HumanResources.Employee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e, Person.AddressType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,Person.BusinessEntityAddress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bea , Person.CountryRegion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cr, Person.StateProvince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FirstName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'S%'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p.BusinessEntityID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 sp.CountryRegionCode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cr.CountryRegionCode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a.StateProvinceID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sp.StateProvinceID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bea.AddressID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a.AddressID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bea.BusinessEntityID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be.BusinessEntityID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bea.AddressTypeID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.AddressTypeID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p.BusinessEntityID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be.BusinessEntityID;</w:t>
      </w:r>
    </w:p>
    <w:p w:rsidR="00000000" w:rsidDel="00000000" w:rsidP="00000000" w:rsidRDefault="00000000" w:rsidRPr="00000000" w14:paraId="0000000B">
      <w:pPr>
        <w:shd w:fill="fffffe" w:val="clear"/>
        <w:spacing w:line="360" w:lineRule="auto"/>
        <w:ind w:left="720" w:firstLine="0"/>
        <w:jc w:val="center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e" w:val="clear"/>
        <w:spacing w:line="360" w:lineRule="auto"/>
        <w:ind w:left="720" w:firstLine="0"/>
        <w:jc w:val="center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</w:rPr>
        <w:drawing>
          <wp:inline distB="114300" distT="114300" distL="114300" distR="114300">
            <wp:extent cx="1376363" cy="499679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499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e" w:val="clear"/>
        <w:spacing w:line="360" w:lineRule="auto"/>
        <w:ind w:left="720" w:firstLine="0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e" w:val="clear"/>
        <w:spacing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 e.OrganizationLevel ,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(OrganizationLevel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"Number ofEmployeesReporting"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HumanResources.Employee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 , Person.Person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e.BusinessEntityID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p.BusinessEntityID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OrganizationLevel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OrganizationLevel;</w:t>
      </w:r>
    </w:p>
    <w:p w:rsidR="00000000" w:rsidDel="00000000" w:rsidP="00000000" w:rsidRDefault="00000000" w:rsidRPr="00000000" w14:paraId="0000000F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010">
      <w:pPr>
        <w:shd w:fill="fffffe" w:val="clear"/>
        <w:spacing w:line="360" w:lineRule="auto"/>
        <w:jc w:val="center"/>
        <w:rPr/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</w:rPr>
        <w:drawing>
          <wp:inline distB="114300" distT="114300" distL="114300" distR="114300">
            <wp:extent cx="5943600" cy="2628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RANK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EndOfDayRate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ranking ,crc.CountryRegionCode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Sales.CurrencyRate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cr, Sales.CountryRegionCurrency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crc, Sales.Currency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 crc.CurrencyCode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c.CurrencyCode;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7399" cy="54721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399" cy="547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10.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c.ProductID,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Month_Ordered, s.ExpMonth, s.ExpYear,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Year_Ordered, ss.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01E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(Sales.SalesOrderHeader 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Sales.CreditCard 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ss.CreditCardID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s.CreditCardID)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Sales.SalesOrderDetail c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ss.SalesOrderID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c.SalesOrderID</w:t>
      </w:r>
    </w:p>
    <w:p w:rsidR="00000000" w:rsidDel="00000000" w:rsidP="00000000" w:rsidRDefault="00000000" w:rsidRPr="00000000" w14:paraId="0000001F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s.ExpMonth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(ss.OrderDate);</w:t>
      </w:r>
    </w:p>
    <w:p w:rsidR="00000000" w:rsidDel="00000000" w:rsidP="00000000" w:rsidRDefault="00000000" w:rsidRPr="00000000" w14:paraId="00000020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</w:rPr>
        <w:drawing>
          <wp:inline distB="114300" distT="114300" distL="114300" distR="114300">
            <wp:extent cx="5943600" cy="427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# If needed Same Year, the query goes as :</w:t>
      </w:r>
    </w:p>
    <w:p w:rsidR="00000000" w:rsidDel="00000000" w:rsidP="00000000" w:rsidRDefault="00000000" w:rsidRPr="00000000" w14:paraId="00000024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c.ProductID,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Month_Ordered, s.ExpMonth, s.ExpYear,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Year_Ordered, ss.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026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(Sales.SalesOrderHeader 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Sales.CreditCard 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ss.CreditCardID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s.CreditCardID)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Sales.SalesOrderDetail c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ss.SalesOrderID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c.SalesOrderID</w:t>
      </w:r>
    </w:p>
    <w:p w:rsidR="00000000" w:rsidDel="00000000" w:rsidP="00000000" w:rsidRDefault="00000000" w:rsidRPr="00000000" w14:paraId="00000027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s.ExpMonth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 and s.ExpYear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(ss.OrderDate);</w:t>
      </w:r>
    </w:p>
    <w:p w:rsidR="00000000" w:rsidDel="00000000" w:rsidP="00000000" w:rsidRDefault="00000000" w:rsidRPr="00000000" w14:paraId="00000028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e" w:val="clear"/>
        <w:spacing w:line="360" w:lineRule="auto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8"/>
          <w:szCs w:val="18"/>
          <w:rtl w:val="0"/>
        </w:rPr>
        <w:t xml:space="preserve"># results no columns..</w:t>
      </w:r>
    </w:p>
    <w:p w:rsidR="00000000" w:rsidDel="00000000" w:rsidP="00000000" w:rsidRDefault="00000000" w:rsidRPr="00000000" w14:paraId="0000002A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line="360" w:lineRule="auto"/>
        <w:jc w:val="center"/>
        <w:rPr>
          <w:rFonts w:ascii="Courier New" w:cs="Courier New" w:eastAsia="Courier New" w:hAnsi="Courier New"/>
          <w:color w:val="21212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