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Bericht mit Tabelle</w:t>
      </w:r>
    </w:p>
    <w:p>
      <w:r>
        <w:rPr>
          <w:b w:val="false"/>
          <w:bCs w:val="false"/>
        </w:rPr>
        <w:t xml:space="preserve">Dieser Absatz hat </w:t>
      </w:r>
      <w:r>
        <w:rPr>
          <w:b/>
          <w:bCs/>
        </w:rPr>
        <w:t xml:space="preserve">geteilte</w:t>
      </w:r>
      <w:r>
        <w:t xml:space="preserve"> Runs und spielt eine bedeutende Rolle im Test.</w:t>
      </w:r>
    </w:p>
    <w:p>
      <w:pPr>
        <w:pStyle w:val="ListParagraph"/>
        <w:numPr>
          <w:ilvl w:val="0"/>
          <w:numId w:val="2"/>
        </w:numPr>
      </w:pPr>
      <w:r>
        <w:t xml:space="preserve">Erster Punkt der Liste.</w:t>
      </w:r>
    </w:p>
    <w:p>
      <w:pPr>
        <w:pStyle w:val="ListParagraph"/>
        <w:numPr>
          <w:ilvl w:val="0"/>
          <w:numId w:val="2"/>
        </w:numPr>
      </w:pPr>
      <w:r>
        <w:t xml:space="preserve">Zweiter Punkt – mit einem Gedankenstrich – und noch einem.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t xml:space="preserve">Zelle A</w:t>
            </w:r>
          </w:p>
        </w:tc>
        <w:tc>
          <w:tcPr>
            <w:tcW w:type="dxa" w:w="4500"/>
          </w:tcPr>
          <w:p>
            <w:r>
              <w:t xml:space="preserve">Es ist bemerkenswert, dass Zelle B Text enthält.</w:t>
            </w:r>
          </w:p>
        </w:tc>
      </w:tr>
    </w:tbl>
    <w:p>
      <w:r>
        <w:t xml:space="preserve">Letzter Absatz nach der Tabelle.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2026-09-07T20:11:29.589Z</dcterms:created>
  <dcterms:modified xsi:type="dcterms:W3CDTF">2026-09-07T20:11:29.589Z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