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断食APP完整功能落地PRD（含苹果健康对接+运动预警+高频食物</w:t>
      </w:r>
      <w:r>
        <w:rPr>
          <w:rFonts w:eastAsia="等线" w:ascii="Arial" w:cs="Arial" w:hAnsi="Arial"/>
          <w:b w:val="true"/>
          <w:sz w:val="52"/>
        </w:rPr>
        <w:t>库）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1.2 授权与合规规则（适配App Store审核）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最小权限原则</w:t>
      </w:r>
      <w:r>
        <w:rPr>
          <w:rFonts w:eastAsia="等线" w:ascii="Arial" w:cs="Arial" w:hAnsi="Arial"/>
          <w:sz w:val="22"/>
        </w:rPr>
        <w:t>：仅申请【读取运动数据、读取健康体征数据】权限，无静默写入、无隐私采集、无后台过度授权。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用户完全可控</w:t>
      </w:r>
      <w:r>
        <w:rPr>
          <w:rFonts w:eastAsia="等线" w:ascii="Arial" w:cs="Arial" w:hAnsi="Arial"/>
          <w:sz w:val="22"/>
        </w:rPr>
        <w:t>：用户可一键开启/关闭健康权限，可随时在手机系统设置修改授权，支持一键清空所有本地健康运动数据。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隐私合规</w:t>
      </w:r>
      <w:r>
        <w:rPr>
          <w:rFonts w:eastAsia="等线" w:ascii="Arial" w:cs="Arial" w:hAnsi="Arial"/>
          <w:sz w:val="22"/>
        </w:rPr>
        <w:t>：所有健康、运动数据仅本地CoreData存储，不上传云端、不同步iCloud，完全符合苹果隐私审核规范。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1.3 同步数据维度（可直接开发落地）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系统每日自动同步苹果健康原生数据，聚合为每日健康分析数据源：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运动行为数据：当日总步行步数、跑步距离、有效运动时长、高强度活动次数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热量消耗数据：当日主动运动消耗卡路里、日均活动代谢热量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身体体征数据：静息心率、日常身体活动状态、久坐时长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1.4 每日智能健康运动计划生成逻辑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基于用户分层体系（性别/年龄/BMI/体质/断食方案）全自动定制每日运动目标，千人千面无统一模板：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偏瘦/养生人群</w:t>
      </w:r>
      <w:r>
        <w:rPr>
          <w:rFonts w:eastAsia="等线" w:ascii="Arial" w:cs="Arial" w:hAnsi="Arial"/>
          <w:sz w:val="22"/>
        </w:rPr>
        <w:t>：低强度计划，每日步数6000+，以快走、轻度活动为主，禁止高强度运动，保护基础代谢。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标准健康人群</w:t>
      </w:r>
      <w:r>
        <w:rPr>
          <w:rFonts w:eastAsia="等线" w:ascii="Arial" w:cs="Arial" w:hAnsi="Arial"/>
          <w:sz w:val="22"/>
        </w:rPr>
        <w:t>：维稳计划，每日步数8000-10000，适配轻度有氧，维持热量平衡。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超重/轻度肥胖人群</w:t>
      </w:r>
      <w:r>
        <w:rPr>
          <w:rFonts w:eastAsia="等线" w:ascii="Arial" w:cs="Arial" w:hAnsi="Arial"/>
          <w:sz w:val="22"/>
        </w:rPr>
        <w:t>：减脂进阶计划，每日步数10000+，搭配慢跑、有氧消耗，匹配每日热量缺口。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女性敏感/经期/肠胃弱人群</w:t>
      </w:r>
      <w:r>
        <w:rPr>
          <w:rFonts w:eastAsia="等线" w:ascii="Arial" w:cs="Arial" w:hAnsi="Arial"/>
          <w:sz w:val="22"/>
        </w:rPr>
        <w:t>：自动下调运动强度，屏蔽高强度跑步计划，仅推荐舒缓步行运动。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新手梯度适配</w:t>
      </w:r>
      <w:r>
        <w:rPr>
          <w:rFonts w:eastAsia="等线" w:ascii="Arial" w:cs="Arial" w:hAnsi="Arial"/>
          <w:sz w:val="22"/>
        </w:rPr>
        <w:t>：无运动基础用户自动从低强度循序渐进，避免运动疲劳、放弃减脂。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1.5 全场景实时提醒&amp;风险警告机制（核心能力）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系统实时监测数据异常，触发</w:t>
      </w:r>
      <w:r>
        <w:rPr>
          <w:rFonts w:eastAsia="等线" w:ascii="Arial" w:cs="Arial" w:hAnsi="Arial"/>
          <w:b w:val="true"/>
          <w:sz w:val="22"/>
        </w:rPr>
        <w:t>APP内弹窗+系统推送</w:t>
      </w:r>
      <w:r>
        <w:rPr>
          <w:rFonts w:eastAsia="等线" w:ascii="Arial" w:cs="Arial" w:hAnsi="Arial"/>
          <w:sz w:val="22"/>
        </w:rPr>
        <w:t>双重警告，随时干预用户不良减脂行为：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运动缺失警告</w:t>
      </w:r>
      <w:r>
        <w:rPr>
          <w:rFonts w:eastAsia="等线" w:ascii="Arial" w:cs="Arial" w:hAnsi="Arial"/>
          <w:sz w:val="22"/>
        </w:rPr>
        <w:t>：当日时间过半，步数、有效运动为0，久坐时长超标，立即提醒起身活动，适配断食代谢需求。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热量失衡警告</w:t>
      </w:r>
      <w:r>
        <w:rPr>
          <w:rFonts w:eastAsia="等线" w:ascii="Arial" w:cs="Arial" w:hAnsi="Arial"/>
          <w:sz w:val="22"/>
        </w:rPr>
        <w:t>：饮食摄入热量超标，但当日运动消耗过低，热量缺口不达标，推送补救运动建议，避免当日减脂作废。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健康体征异常警告</w:t>
      </w:r>
      <w:r>
        <w:rPr>
          <w:rFonts w:eastAsia="等线" w:ascii="Arial" w:cs="Arial" w:hAnsi="Arial"/>
          <w:sz w:val="22"/>
        </w:rPr>
        <w:t>：断食期间检测静息心率异常偏高、身体活动量极低，判定为空腹疲劳、代谢低迷，弹窗提醒适当休息、合理进食。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体质适配警告</w:t>
      </w:r>
      <w:r>
        <w:rPr>
          <w:rFonts w:eastAsia="等线" w:ascii="Arial" w:cs="Arial" w:hAnsi="Arial"/>
          <w:sz w:val="22"/>
        </w:rPr>
        <w:t>：女性经期、体虚、低BMI用户，若出现长时间断食+高强度跑步运动，立即触发风险预警，禁止过度减脂伤身。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每日进度收尾提醒</w:t>
      </w:r>
      <w:r>
        <w:rPr>
          <w:rFonts w:eastAsia="等线" w:ascii="Arial" w:cs="Arial" w:hAnsi="Arial"/>
          <w:sz w:val="22"/>
        </w:rPr>
        <w:t>：每日21点自动检测运动、热量、断食完成度，未达标推送收尾提醒，督促完成当日健康计划。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1.6 数据联动与AI复盘规则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每日运动数据、健康评分同步纳入用户个人数据中心，与断食打卡、饮食记录、体重数据联动。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每周AI复盘报告新增【运动健康维度】，综合分析：运动是否达标、热量缺口是否合理、久坐是否超标、运动是否适配体质。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自动归因减脂停滞原因：运动不足、久坐过多、饮食超标、运动与断食不匹配，并生成下周运动+饮食+断食优化方案。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二、新增数据表：苹果健康运动数据表（CoreData落地结构）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：本地缓存苹果HealthKit同步的每日运动、健康数据，支撑智能健康计划、风险预警、AI复盘分析，仅本地存储、不上传云端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</w:t>
            </w:r>
            <w:r>
              <w:rPr>
                <w:rFonts w:eastAsia="等线" w:ascii="Arial" w:cs="Arial" w:hAnsi="Arial"/>
                <w:sz w:val="22"/>
              </w:rPr>
              <w:t>条健康数据唯一ID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数据统计日期（按日聚合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当日总步行步数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runDistance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当日跑步/运动总距离(km)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activeCalorie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当日运动消耗热量(kcal)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当日有效运动时长(min)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restHeartRate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当日平均静息心率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dailyHealthScore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当日健康评分（1-10分）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healthWarningDesc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当日健康风险警告、运动优化提示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三、高频食物标准属性适配清单（开发直接落地版）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适用说明</w:t>
      </w:r>
      <w:r>
        <w:rPr>
          <w:rFonts w:eastAsia="等线" w:ascii="Arial" w:cs="Arial" w:hAnsi="Arial"/>
          <w:sz w:val="22"/>
        </w:rPr>
        <w:t>：本清单为App内置食物库、AI拍照识餐功能专用标准，严格遵循国标食物成分数据，统一适配</w:t>
      </w:r>
      <w:r>
        <w:rPr>
          <w:rFonts w:eastAsia="等线" w:ascii="Arial" w:cs="Arial" w:hAnsi="Arial"/>
          <w:b w:val="true"/>
          <w:sz w:val="22"/>
        </w:rPr>
        <w:t>卡路里、营养素、健康等级、GI值、断食适配度、减脂利弊、食用危害、适配人群</w:t>
      </w:r>
      <w:r>
        <w:rPr>
          <w:rFonts w:eastAsia="等线" w:ascii="Arial" w:cs="Arial" w:hAnsi="Arial"/>
          <w:sz w:val="22"/>
        </w:rPr>
        <w:t>全维度属性，可直接批量入库使用，无需二次校对。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通用评级规则（全局统一）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健康等级：5=最优、4=良好、3=一般、2=偏高风险、1=高危；断食适配度：0-10分，8-10分全周期适配、4-7分窗口期谨慎食用、0-3分禁止食用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数据基准</w:t>
      </w:r>
      <w:r>
        <w:rPr>
          <w:rFonts w:eastAsia="等线" w:ascii="Arial" w:cs="Arial" w:hAnsi="Arial"/>
          <w:sz w:val="22"/>
        </w:rPr>
        <w:t>：所有数值默认按「每100g可食用部分」统计，热量单位kcal，营养素单位g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优质蛋白类（减脂最优、断食高适配）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鸡胸肉（水煮/无油）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热量：118 | 蛋白质：23 | 碳水：0 | 脂肪：2.6 | 膳食纤维：0 | GI值：极低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减脂优势：超高蛋白、极低脂肪、零碳水，强饱腹感，维持断食期肌肉量，不升高血糖，适配所有减脂、养生断食人群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减脂弊端：单一食用口感差，长期过量易导致饮食单一、营养不均衡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食用危害：无明确健康危害；油炸、红烧后油脂翻倍，转为中风险食物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适配场景：所有进食窗口期、减脂主力食材；断食复食期首选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禁忌人群：无通用禁忌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鸡蛋（水煮蛋）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热量：143 | 蛋白质：13.3 | 碳水：2.8 | 脂肪：8.8 | 膳食纤维：0 | GI值：15（低升糖）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减脂优势：优质全价蛋白、营养全面、饱腹感持久，适配所有断食模式，助力肌肉保留、代谢维稳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减脂弊端：蛋黄含脂肪，过量食用易热量堆积，每日建议不超过2个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食用危害：过量食用易加重肠胃消化负担；高血脂人群长期大量食用可能影响血脂指标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适配场景：早餐、加餐、复食期主食替代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禁忌人群：高血脂、胆固醇偏高人群适量食用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 虾仁（清水煮）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热量：93 | 蛋白质：20.6 | 碳水：0 | 脂肪：1.1 | 膳食纤维：0 | GI值：极低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减脂优势：低脂超高蛋白、易消化、无升糖压力，适配敏感体质、经期女性、肠胃虚弱人群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减脂弊端：单价高、饱腹感持续时长较短，需搭配膳食纤维食材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食用危害：海鲜过敏人群禁食；隔夜虾仁易滋生细菌，引发肠胃不适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适配场景：全窗口期适配，减脂期高频替代肉类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禁忌人群：海鲜过敏者、痛风急性发作期人群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 瘦牛肉（清炖/水煮）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热量：106 | 蛋白质：22 | 碳水：0 | 脂肪：2.3 | 膳食纤维：0 | GI值：极低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减脂优势：高蛋白低脂肪、富含铁元素，适配久坐、气血偏弱的减脂人群，维持基础代谢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减脂弊端：烹饪方式不当易油腻，过量食用增加肾脏代谢负担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食用危害：红烧、卤制后高油高盐，长期食用易水肿、热量超标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适配场景：午晚餐主力食材，适配高强度运动人群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禁忌人群：肾功能偏弱人群适量食用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粗粮主食类（维稳代谢、温和控卡）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糙米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热量：116 | 蛋白质：2.6 | 碳水：25.6 | 脂肪：0.3 | 膳食纤维：1.6 | GI值：50（低升糖）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健康等级：4 | 断食适配分：8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减脂优势：高膳食纤维、升糖缓慢、饱腹感强，避免餐后血糖飙升，适配长期断食维稳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减脂弊端：消化速度慢，空腹大量食用易腹胀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食用危害：肠胃极度敏感人群过量食用易胀气、消化不良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适配场景：进食窗口期正餐主食，替代精米白面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禁忌人群：严重肠胃疾病、消化不良人群少食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玉米（鲜玉米）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热量：106 | 蛋白质：4 | 碳水：22.8 | 脂肪：1.2 | 膳食纤维：2.4 | GI值：55（中低升糖）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健康等级：4 | 断食适配分：8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减脂优势：膳食纤维丰富、饱腹感极强，热量低于精米，适配减脂期主食替代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减脂弊端：单一食用营养不均衡，过量食用易碳水超标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食用危害：无明显危害，糯玉米GI值偏高，减脂期需控制分量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适配场景：早餐、晚餐主食、加餐替代零食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禁忌人群：无通用禁忌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 红薯（蒸煮）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热量：86 | 蛋白质：1.6 | 碳水：20.1 | 脂肪：0.1 | 膳食纤维：1.6 | GI值：54（中低升糖）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健康等级：4 | 断食适配分：7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减脂优势：低脂高纤、饱腹感持久，替代精制主食，减少热量摄入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减脂弊端：含糖量高于粗粮，过量食用易糖分堆积，转化为脂肪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食用危害：空腹大量食用易反酸、烧心，肠胃敏感人群不适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适配场景：正餐主食、减脂期代餐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禁忌人群：胃酸过多、反酸人群少食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蔬菜类（低卡高纤、无限适配）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西兰花（清煮/清炒少油）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热量：34 | 蛋白质：2.8 | 碳水：4.5 | 脂肪：0.4 | 膳食纤维：1.6 | GI值：极低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减脂优势：超低卡、高纤维、高维生素，饱腹无热量压力，适配所有断食减脂场景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减脂弊端：无明显减脂弊端，单一食用蛋白质不足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食用危害：无健康危害，过量生食易腹胀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适配场景：全窗口期任意食用，搭配主食、肉类均衡饮食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禁忌人群：无通用禁忌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菠菜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热量：28 | 蛋白质：2.6 | 碳水：4.5 | 脂肪：0.3 | 膳食纤维：1.7 | GI值：极低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减脂优势：超低卡高纤，促进肠道蠕动，缓解断食期便秘问题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减脂弊端：含铁元素影响钙吸收，不宜与高钙食物大量同食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食用危害：结石人群长期大量食用可能加重症状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适配场景：全窗口期配菜、减脂期主力蔬菜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禁忌人群：肾结石、胆结石人群少食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 黄瓜（生食）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热量：16 | 蛋白质：0.7 | 碳水：2.9 | 脂肪：0.2 | 膳食纤维：0.5 | GI值：极低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健康等级：5 | 断食适配分：10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减脂优势：极致低卡、补水饱腹，可缓解断食期饥饿感，无热量负担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减脂弊端：营养单一，无法作为正餐主力食材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食用危害：生食过量易肠胃寒凉、腹泻，体虚女性少食生冷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适配场景：加餐、断食期轻微饥饿补救食材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禁忌人群：肠胃虚寒、易腹泻人群少食生食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水果类（低卡低糖、窗口期适量适配）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 苹果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热量：52 | 蛋白质：0.3 | 碳水：14 | 脂肪：0.2 | 膳食纤维：2.4 | GI值：36（低升糖）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健康等级：4 | 断食适配分：7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减脂优势：高果胶、强饱腹感、升糖慢，适配减脂期加餐，缓解饥饿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减脂弊端：含天然果糖，过量食用糖分堆积，影响减脂效率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食用危害：空腹大量食用易刺激肠胃，胃酸过多人群不适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适配场景：进食窗口期加餐、上午食用最佳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禁忌人群：血糖偏高、胃酸过多人群适量食用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 蓝莓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热量：57 | 蛋白质：0.7 | 碳水：14.5 | 脂肪：0.3 | 膳食纤维：2.4 | GI值：34（低升糖）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健康等级：4 | 断食适配分：8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减脂优势：低糖低升糖、富含花青素，饱腹感强，适配精细化减脂人群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减脂弊端：单价高，过量食用仍有果糖热量压力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食用危害：无明显危害，肠胃敏感人群过量易腹胀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适配场景：减脂期高端加餐、运动后补充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禁忌人群：无通用禁忌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3.5 饮品零食类（高风险高频踩坑）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 黑咖啡（无糖无奶）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热量：2 | 蛋白质：0.1 | 碳水：0 | 脂肪：0 | 膳食纤维：0 | GI值：0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健康等级：4 | 断食适配分：9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减脂优势：几乎零热量、提升代谢、抑制食欲，</w:t>
      </w:r>
      <w:r>
        <w:rPr>
          <w:rFonts w:eastAsia="等线" w:ascii="Arial" w:cs="Arial" w:hAnsi="Arial"/>
          <w:b w:val="true"/>
          <w:sz w:val="22"/>
        </w:rPr>
        <w:t>唯一可在断食期饮用的饮品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减脂弊端：空腹过量饮用刺激胃黏膜、影响睡眠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食用危害：长期空腹大量饮用易引发胃痛、反酸、失眠；经期女性过量饮用加重不适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适配场景：断食期、进食窗口期均可饮用，上午最佳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禁忌人群：肠胃疾病、失眠、经期不适、心悸人群少食/禁食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 全糖奶茶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热量：350+ | 蛋白质：2 | 碳水：55 | 脂肪：12 | 膳食纤维：0 | GI值：85（高升糖）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健康等级：1 | 断食适配分：0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减脂优势：无任何减脂价值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减脂弊端：超高糖高油、精制碳水，热量爆炸，极易造成脂肪堆积、减脂崩盘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食用危害：长期饮用易肥胖、血糖波动、皮肤暗沉、水肿，破坏断食代谢节奏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适配场景：断食期、减脂期</w:t>
      </w:r>
      <w:r>
        <w:rPr>
          <w:rFonts w:eastAsia="等线" w:ascii="Arial" w:cs="Arial" w:hAnsi="Arial"/>
          <w:b w:val="true"/>
          <w:sz w:val="22"/>
        </w:rPr>
        <w:t>全面禁止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禁忌人群：所有减脂断食人群禁止食用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 薯片（油炸零食）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热量：536 | 蛋白质：7 | 碳水：53 | 脂肪：33 | 膳食纤维：3.8 | GI值：75（高升糖）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健康等级：1 | 断食适配分：0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减脂优势：无任何减脂价值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减脂弊端：高油高盐高精制碳水，热量极高、饱腹感极差，极易过量食用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食用危害：长期食用易水肿、代谢降低、内脏脂肪堆积，加重身体炎症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适配场景：减脂断食全周期禁止食用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禁忌人群：所有减脂断食人群禁止食用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3.6 高脂红肉/加工类（中高风险、谨慎食用）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1. 五花肉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热量：395 | 蛋白质：13 | 碳水：2.4 | 脂肪：37 | 膳食纤维：0 | GI值：低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健康等级：2 | 断食适配分：3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减脂优势：热量密度高，可快速补充能量，适合极低体重、体虚人群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减脂弊端：脂肪含量极高，极易热量超标、堆积内脏脂肪，破坏减脂缺口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食用危害：长期过量食用易高血脂、肥胖、代谢下降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适配场景：仅进食窗口期极少量食用，减脂期尽量规避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禁忌人群：超重、肥胖、高血脂、减脂期人群少食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 香肠/腊肉（加工肉）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热量：280 | 蛋白质：15 | 碳水：10 | 脂肪：22 | 膳食纤维：0 | GI值：中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健康等级：1 | 断食适配分：1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减脂优势：无减脂优势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减脂弊端：高盐高脂、精加工肉类，添加剂多，极易水肿、热量超标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食用危害：高钠导致水肿、加重肾脏负担，长期食用不利于代谢健康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适配场景：减脂断食期禁止食用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禁忌人群：所有减脂人群、高血压、水肿体质禁止食用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3.7 清单落地开发规则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所有食物属性</w:t>
      </w:r>
      <w:r>
        <w:rPr>
          <w:rFonts w:eastAsia="等线" w:ascii="Arial" w:cs="Arial" w:hAnsi="Arial"/>
          <w:b w:val="true"/>
          <w:sz w:val="22"/>
        </w:rPr>
        <w:t>硬编码入库</w:t>
      </w:r>
      <w:r>
        <w:rPr>
          <w:rFonts w:eastAsia="等线" w:ascii="Arial" w:cs="Arial" w:hAnsi="Arial"/>
          <w:sz w:val="22"/>
        </w:rPr>
        <w:t>，作为拍照识餐、手动选餐的默认标准数据，AI分析直接调用本清单规则；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健康等级、适配分数、风险提示全局统一判定逻辑，无差异化自定义；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拍照识别食物后，自动匹配本清单对应属性，生成标准化分析文案与优化建议；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后续新增食物品类，严格按照本清单字段维度补充，保证数据库格式统一；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用户体质差异化适配：经期、肠胃敏感、体虚用户，自动下调高油高糖食物适配分数，强化风险预警。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2026-06-14T08:26:19Z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{"Label":"1","ContentProducer":"001191110102MACQD9K64010000","ProduceID":"7651164562695474142","ReservedCode1":"","ContentPropagator":"","PropagateID":"","ReservedCode2":""}</vt:lpwstr>
  </property>
</Properties>
</file>