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i w:val="0"/>
          <w:sz w:val="36"/>
        </w:rPr>
        <w:t>MICHAEL L. LOPEZ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sz w:val="22"/>
        </w:rPr>
        <w:t>Senior DevOps Engineer | Platform Engineering &amp; Cloud Infrastructure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sz w:val="20"/>
        </w:rPr>
        <w:t>Hollywood, FL  •  michael@flashlopez.dev  •  flashlopez.dev  •  linkedin.com/in/michaellopez06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PROFESSIONAL SUMMARY</w:t>
      </w:r>
    </w:p>
    <w:p>
      <w:pPr>
        <w:spacing w:before="0" w:after="60"/>
      </w:pPr>
      <w:r>
        <w:rPr>
          <w:rFonts w:ascii="Calibri" w:hAnsi="Calibri"/>
          <w:b w:val="0"/>
          <w:sz w:val="20"/>
        </w:rPr>
        <w:t>Senior DevOps Engineer with 14 years across cloud infrastructure, platform engineering, and production operations. Specializes in building internal developer platforms — Terraform modules, GitOps workflows via ArgoCD, and Kubernetes-native tooling that engineering teams adopt at scale. Extended platform work into AI-augmented engineering: multi-agent code review, governance frameworks for production and IAM operations, and context engineering across 6+ infrastructure repositories. AWS practitioner with hands-on expertise across EKS, Confluent, CI/CD automation, and event-streaming platforms.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CORE COMPETENCIES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Cloud &amp; Infrastructure: </w:t>
      </w:r>
      <w:r>
        <w:rPr>
          <w:rFonts w:ascii="Calibri" w:hAnsi="Calibri"/>
          <w:b w:val="0"/>
          <w:i w:val="0"/>
          <w:sz w:val="20"/>
        </w:rPr>
        <w:t>AWS, Terraform, Docker, Kubernetes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CI/CD &amp; GitOps: </w:t>
      </w:r>
      <w:r>
        <w:rPr>
          <w:rFonts w:ascii="Calibri" w:hAnsi="Calibri"/>
          <w:b w:val="0"/>
          <w:i w:val="0"/>
          <w:sz w:val="20"/>
        </w:rPr>
        <w:t>ArgoCD, Concourse CI, Jenkins, Helm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Event Streaming &amp; Data: </w:t>
      </w:r>
      <w:r>
        <w:rPr>
          <w:rFonts w:ascii="Calibri" w:hAnsi="Calibri"/>
          <w:b w:val="0"/>
          <w:i w:val="0"/>
          <w:sz w:val="20"/>
        </w:rPr>
        <w:t>AWS MSK, Confluent for Kubernetes, Confluent Cloud, Apache Kafka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Observability &amp; SRE: </w:t>
      </w:r>
      <w:r>
        <w:rPr>
          <w:rFonts w:ascii="Calibri" w:hAnsi="Calibri"/>
          <w:b w:val="0"/>
          <w:i w:val="0"/>
          <w:sz w:val="20"/>
        </w:rPr>
        <w:t>Sumo Logic, New Relic, Grafana, PagerDuty, AWS CloudWatch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Languages &amp; Scripting: </w:t>
      </w:r>
      <w:r>
        <w:rPr>
          <w:rFonts w:ascii="Calibri" w:hAnsi="Calibri"/>
          <w:b w:val="0"/>
          <w:i w:val="0"/>
          <w:sz w:val="20"/>
        </w:rPr>
        <w:t>Python, Shell/Bash, SQL, YAML, Java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AI Platform Engineering: </w:t>
      </w:r>
      <w:r>
        <w:rPr>
          <w:rFonts w:ascii="Calibri" w:hAnsi="Calibri"/>
          <w:b w:val="0"/>
          <w:i w:val="0"/>
          <w:sz w:val="20"/>
        </w:rPr>
        <w:t>Multi-Agent Orchestration, Context Engineering, Safety Governance, Memory Schema Design, MCP Integrations (Jira/GitHub/New Relic/Docker), AI-Assisted IaC, Agentic Code Review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PROFESSIONAL EXPERIENCE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Senior DevOps Engineer</w:t>
      </w:r>
      <w:r>
        <w:rPr>
          <w:rFonts w:ascii="Calibri" w:hAnsi="Calibri"/>
          <w:b w:val="0"/>
          <w:i w:val="0"/>
          <w:sz w:val="20"/>
        </w:rPr>
        <w:t xml:space="preserve">  |  Trimble | Remote</w:t>
      </w:r>
      <w:r>
        <w:rPr>
          <w:rFonts w:ascii="Calibri" w:hAnsi="Calibri"/>
          <w:b w:val="0"/>
          <w:i/>
          <w:sz w:val="20"/>
        </w:rPr>
        <w:tab/>
        <w:t>Sep 2024 – Present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Lead platform engineering for a multi-team cloud-native environment, owning the full lifecycle of internal developer tooling and infrastructure services.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Own and operate the full platform stack across multiple AWS accounts and environments (development, staging, and production): EKS cluster lifecycle and version upgrades (v1.24 through v1.33), ArgoCD-driven GitOps deployments, Concourse CI, Confluent for Kubernetes upgrades, and Confluent Cloud — reducing deployment time from 1 day to 10 minutes and MTTR from 6 hours to 5 minutes.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Manage secrets infrastructure at scale using AWS Secrets Manager and External Secrets Operator (ESO), consolidating IAM policies via Terraform and maintaining secrets hygiene across 20+ services spanning development, staging, and production accounts.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Led full TLS/SSL certificate migration for all Kubernetes load balancers across four separate AWS accounts, coordinating phased validation and cutover with zero service disruption.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Own platform security posture: CrowdStrike endpoint agent rollout via ArgoCD daemonsets, FIPS 140-2 enablement on Confluent for Kubernetes in the GovCloud environment, Log4j CVE remediation across all compute instances, Snyk vulnerability remediation, and internal cybersecurity compliance validation.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Deployed KEDA (Kubernetes Event-Driven Autoscaling) across all clusters via ArgoCD, enabling workloads to scale automatically based on event queue depth; built full Concourse CI observability stack including Prometheus metrics, RDS Enhanced Monitoring, and New Relic dashboards.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Engineered reusable Terraform modules for AWS infrastructure provisioning, cutting infrastructure provisioning time from 1 day to 30 minutes and eliminating configuration drift across environments.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Leading migration of all Kafka workloads from Confluent Platform (CFK + Confluent Cloud) to AWS MSK — authored the MSK Terraform module, provisioned clusters with mTLS across GovCloud and commercial environments, and coordinating phased cutover across 15+ environments.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Modernized Concourse CI infrastructure: migrated databases to dedicated RDS PostgreSQL instances (PostgreSQL 11 to 17 upgrade via Terraform), upgraded to latest stable versions across all environments, and built FIPS-compliant container images.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Manage Kong API Gateway lifecycle across all environments, including version upgrades (3.4 to 3.10) with dedicated nodegroup taints and tolerations for workload isolation.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/>
          <w:i w:val="0"/>
          <w:sz w:val="20"/>
        </w:rPr>
        <w:t xml:space="preserve">Architected a multi-agent code review platform </w:t>
      </w:r>
      <w:r>
        <w:rPr>
          <w:rFonts w:ascii="Calibri" w:hAnsi="Calibri"/>
          <w:b w:val="0"/>
          <w:i w:val="0"/>
          <w:sz w:val="20"/>
        </w:rPr>
        <w:t>for infrastructure workflows — orchestration layer routes PRs to domain-specific agents for Terraform and ArgoCD, reducing reviewer load on IaC changes and catching drift before human review; deployed as internal team tooling with documentation and adoption materials.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/>
          <w:i w:val="0"/>
          <w:sz w:val="20"/>
        </w:rPr>
        <w:t xml:space="preserve">Designed AI governance and context engineering framework </w:t>
      </w:r>
      <w:r>
        <w:rPr>
          <w:rFonts w:ascii="Calibri" w:hAnsi="Calibri"/>
          <w:b w:val="0"/>
          <w:i w:val="0"/>
          <w:sz w:val="20"/>
        </w:rPr>
        <w:t>across 6+ infrastructure repositories — eliminated unreviewed production and IAM changes through enforced approval gates; shortened agent onboarding time per new repo through standardized context and knowledge schemas.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DevOps Engineer</w:t>
      </w:r>
      <w:r>
        <w:rPr>
          <w:rFonts w:ascii="Calibri" w:hAnsi="Calibri"/>
          <w:b w:val="0"/>
          <w:i w:val="0"/>
          <w:sz w:val="20"/>
        </w:rPr>
        <w:t xml:space="preserve">  |  Trimble | Remote</w:t>
      </w:r>
      <w:r>
        <w:rPr>
          <w:rFonts w:ascii="Calibri" w:hAnsi="Calibri"/>
          <w:b w:val="0"/>
          <w:i/>
          <w:sz w:val="20"/>
        </w:rPr>
        <w:tab/>
        <w:t>Jul 2019 – Sep 2024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Grew from individual contributor to platform owner over 5 years, driving the team's shift from manual deployments to fully automated, GitOps-driven infrastructure.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Provisioned and administered Concourse CI and Jenkins infrastructure, establishing reusable pipeline templates (build, test, multi-environment promotion) that development teams adopted as the standard for Kubernetes-based deployments across the organization.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Drove Kubernetes adoption across engineering, provisioning cluster infrastructure and deploying Helm charts for platform services including Kong API gateway, Confluent, ingress controllers, and monitoring tooling — supporting the migration of 15–20 services from virtual machines to EKS.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Pioneered Terraform IaC adoption, authoring AWS provisioning modules for EKS node groups, RDS instances, IAM roles, and S3 — replacing manual console-driven changes and eliminating configuration drift across dev, staging, and production.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Deployed ExternalDNS across all Kubernetes clusters with Route 53 private hosted zones, automating DNS record management for internal services.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Implemented Okta SSO authentication for Jenkins and ArgoCD, centralizing identity management and eliminating per-service credential management across the platform.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Established AWS Secrets Manager as the org-wide secrets standard, building the initial secrets structure and access patterns that scaled into the current ESO-based secrets infrastructure.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Senior Application Support Engineer</w:t>
      </w:r>
      <w:r>
        <w:rPr>
          <w:rFonts w:ascii="Calibri" w:hAnsi="Calibri"/>
          <w:b w:val="0"/>
          <w:i w:val="0"/>
          <w:sz w:val="20"/>
        </w:rPr>
        <w:t xml:space="preserve">  |  Sigma Systems | Toronto, CA (Remote)</w:t>
      </w:r>
      <w:r>
        <w:rPr>
          <w:rFonts w:ascii="Calibri" w:hAnsi="Calibri"/>
          <w:b w:val="0"/>
          <w:i/>
          <w:sz w:val="20"/>
        </w:rPr>
        <w:tab/>
        <w:t>Apr 2018 – Apr 2019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Served as primary technical escalation point for enterprise clients, owning end-to-end troubleshooting and deployment execution.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Automated deployment workflows with Shell scripting, reducing manual deployment effort by 30% and eliminating a class of human errors.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Optimized complex SQL queries for production data diagnostics, improving incident resolution speed and data integrity validation.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DevOps / Automation Engineer</w:t>
      </w:r>
      <w:r>
        <w:rPr>
          <w:rFonts w:ascii="Calibri" w:hAnsi="Calibri"/>
          <w:b w:val="0"/>
          <w:i w:val="0"/>
          <w:sz w:val="20"/>
        </w:rPr>
        <w:t xml:space="preserve">  |  TracFone Wireless | Medley, FL</w:t>
      </w:r>
      <w:r>
        <w:rPr>
          <w:rFonts w:ascii="Calibri" w:hAnsi="Calibri"/>
          <w:b w:val="0"/>
          <w:i/>
          <w:sz w:val="20"/>
        </w:rPr>
        <w:tab/>
        <w:t>Feb 2013 – Apr 2018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Designed and maintained CI/CD pipelines using Jenkins and UrbanCode AnthillPro for a high-volume consumer wireless platform.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Developed Python and Shell automation scripts, reducing deployment error rate by 40% and standardizing release processes across 10+ application teams.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Managed IBM WebSphere Application Server environments, improving stability and uptime for production consumer-facing services.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Mentored junior engineers on DevOps best practices, automation patterns, and release management — growing team capability and reducing dependency on senior staff.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Network &amp; Systems Administrator</w:t>
      </w:r>
      <w:r>
        <w:rPr>
          <w:rFonts w:ascii="Calibri" w:hAnsi="Calibri"/>
          <w:b w:val="0"/>
          <w:i w:val="0"/>
          <w:sz w:val="20"/>
        </w:rPr>
        <w:t xml:space="preserve">  |  Trax USA Corporation | Coconut Grove, FL</w:t>
      </w:r>
      <w:r>
        <w:rPr>
          <w:rFonts w:ascii="Calibri" w:hAnsi="Calibri"/>
          <w:b w:val="0"/>
          <w:i/>
          <w:sz w:val="20"/>
        </w:rPr>
        <w:tab/>
        <w:t>Jul 2011 – Jan 2013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Managed IT infrastructure including WebLogic application servers, VoIP systems, and network operations. Maintained backup and disaster recovery processes for business continuity.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Bachelor of Science, Computer Engineering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University of Miami — Coral Gables, FL  |  December 2010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sz w:val="22"/>
        </w:rPr>
        <w:t>PROJECTS</w:t>
      </w:r>
    </w:p>
    <w:p>
      <w:pPr>
        <w:spacing w:before="160" w:after="20"/>
      </w:pPr>
      <w:r>
        <w:rPr>
          <w:rFonts w:ascii="Calibri" w:hAnsi="Calibri"/>
          <w:sz w:val="22"/>
          <w:szCs w:val="22"/>
          <w:b/>
        </w:rPr>
        <w:t xml:space="preserve">Multi-Tenant Cloud ERP</w:t>
      </w:r>
      <w:r>
        <w:rPr>
          <w:rFonts w:ascii="Calibri" w:hAnsi="Calibri"/>
          <w:sz w:val="20"/>
          <w:szCs w:val="20"/>
        </w:rPr>
        <w:t xml:space="preserve">  —  Personal Project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 w:val="0"/>
          <w:sz w:val="20"/>
        </w:rPr>
        <w:t>Solo-built multi-tenant cloud ERP (billing, payroll, e-invoicing, and tax compliance) using AI-augmented development with a two-agent handoff pattern (planner → executor). 95 database migrations, 7 architecture decision records. Demonstrates production-grade architectural discipline applied through AI-augmented engineering.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CERTIFICATIONS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AWS Certified Solutions Architect – Associate (In Progress)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Certified Kubernetes Administrator (CKA) (In Progress)</w:t>
      </w:r>
    </w:p>
    <w:sectPr w:rsidR="00FC693F" w:rsidRPr="0006063C" w:rsidSect="00034616"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