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289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76"/>
          <w:u w:val="none"/>
        </w:rPr>
        <w:t>非线性报表模型原理</w:t>
      </w:r>
    </w:p>
    <w:p>
      <w:pPr>
        <w:spacing w:before="535" w:after="0" w:lineRule="auto"/>
        <w:jc w:val="center"/>
      </w:pPr>
      <w:r>
        <w:rPr>
          <w:rFonts w:ascii="楷体" w:hAnsi="楷体" w:cs="楷体" w:eastAsia="楷体"/>
          <w:b w:val="true"/>
          <w:color w:val="000000"/>
          <w:sz w:val="42"/>
          <w:u w:val="none"/>
        </w:rPr>
        <w:t>蒋步星</w:t>
      </w:r>
      <w:r>
        <w:rPr>
          <w:rFonts w:ascii="楷体" w:hAnsi="楷体" w:cs="楷体" w:eastAsia="楷体"/>
          <w:b w:val="true"/>
          <w:color w:val="000000"/>
          <w:sz w:val="42"/>
          <w:u w:val="none"/>
        </w:rPr>
        <w:t>著</w:t>
      </w:r>
    </w:p>
    <w:p>
      <w:pPr>
        <w:spacing w:before="8183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44"/>
          <w:u w:val="none"/>
        </w:rPr>
        <w:t>中国科学技术出版社</w:t>
      </w:r>
    </w:p>
    <w:p>
      <w:pPr>
        <w:spacing w:before="167" w:after="1228" w:lineRule="auto"/>
        <w:jc w:val="center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黑体" w:hAnsi="黑体" w:cs="黑体" w:eastAsia="黑体"/>
          <w:b w:val="true"/>
          <w:color w:val="000000"/>
          <w:sz w:val="40"/>
          <w:u w:val="none"/>
        </w:rPr>
        <w:t>·北</w:t>
      </w:r>
      <w:r>
        <w:rPr>
          <w:rFonts w:ascii="黑体" w:hAnsi="黑体" w:cs="黑体" w:eastAsia="黑体"/>
          <w:b w:val="true"/>
          <w:color w:val="000000"/>
          <w:sz w:val="40"/>
          <w:u w:val="none"/>
        </w:rPr>
        <w:t>京·</w:t>
      </w:r>
    </w:p>
    <w:p>
      <w:pPr>
        <w:spacing w:before="500" w:after="0" w:lineRule="auto"/>
        <w:ind w:leftChars="244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图书在版编目(CIP)数据</w:t>
      </w:r>
    </w:p>
    <w:p>
      <w:pPr>
        <w:spacing w:before="289" w:after="0" w:lineRule="auto"/>
        <w:ind w:firstLineChars="111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非线性报表模型原理/蒋步星著.一北京：中国科学技术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出版社，2007.5</w:t>
      </w:r>
    </w:p>
    <w:p>
      <w:pPr>
        <w:spacing w:before="114" w:after="0" w:lineRule="auto"/>
        <w:ind w:leftChars="343"/>
        <w:jc w:val="left"/>
      </w:pP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ISBN 978-7-5046-4605-7</w:t>
      </w:r>
    </w:p>
    <w:p>
      <w:pPr>
        <w:spacing w:before="333" w:after="0" w:lineRule="auto"/>
        <w:ind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I.非...Ⅱ.蒋...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Ⅲ.计算机算法理论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Ⅳ.F231.5-39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中国版本图书馆CIP数据核字(2007)第000442号</w:t>
      </w:r>
    </w:p>
    <w:p>
      <w:pPr>
        <w:spacing w:before="596" w:after="0" w:lineRule="auto"/>
        <w:ind w:leftChars="247"/>
        <w:jc w:val="left"/>
      </w:pPr>
      <w:r>
        <w:rPr>
          <w:rFonts w:ascii="黑体" w:hAnsi="黑体" w:cs="黑体" w:eastAsia="黑体"/>
          <w:b w:val="true"/>
          <w:color w:val="000000"/>
          <w:sz w:val="28"/>
          <w:u w:val="none"/>
        </w:rPr>
        <w:t>自2006年4月起本社图书封面均贴有防伪标志，未贴防伪标志的为盗版图书。</w:t>
      </w:r>
    </w:p>
    <w:p>
      <w:pPr>
        <w:spacing w:before="3982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26"/>
          <w:u w:val="none"/>
        </w:rPr>
        <w:t>中国科学技术出版社出版</w:t>
      </w:r>
    </w:p>
    <w:p>
      <w:pPr>
        <w:spacing w:before="132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26"/>
          <w:u w:val="none"/>
        </w:rPr>
        <w:t>北京市海淀区中关村南大街16号</w:t>
      </w:r>
      <w:r>
        <w:rPr>
          <w:rFonts w:ascii="黑体" w:hAnsi="黑体" w:cs="黑体" w:eastAsia="黑体"/>
          <w:b w:val="true"/>
          <w:color w:val="000000"/>
          <w:sz w:val="26"/>
          <w:u w:val="none"/>
        </w:rPr>
        <w:t>邮政编码：100081</w:t>
      </w:r>
    </w:p>
    <w:p>
      <w:pPr>
        <w:spacing w:before="114" w:after="0" w:lineRule="auto"/>
        <w:jc w:val="center"/>
      </w:pP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电话：010-62103210</w:t>
      </w: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传真：010-62183872</w:t>
      </w:r>
    </w:p>
    <w:p>
      <w:pPr>
        <w:spacing w:before="140" w:after="0" w:lineRule="auto"/>
        <w:jc w:val="center"/>
      </w:pPr>
      <w:r>
        <w:rPr>
          <w:rFonts w:ascii="Garamond" w:hAnsi="Garamond" w:cs="Garamond" w:eastAsia="Garamond"/>
          <w:b w:val="true"/>
          <w:color w:val="000000"/>
          <w:sz w:val="24"/>
          <w:u w:val="none"/>
        </w:rPr>
        <w:t>http：//www.kjpbooks.com.en</w:t>
      </w:r>
    </w:p>
    <w:p>
      <w:pPr>
        <w:spacing w:before="123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28"/>
          <w:u w:val="none"/>
        </w:rPr>
        <w:t>科学普及出版社发行部发行</w:t>
      </w:r>
    </w:p>
    <w:p>
      <w:pPr>
        <w:spacing w:before="132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26"/>
          <w:u w:val="none"/>
        </w:rPr>
        <w:t>北京长宁印刷有限公司印刷</w:t>
      </w:r>
    </w:p>
    <w:p>
      <w:pPr>
        <w:spacing w:before="351" w:after="0" w:lineRule="auto"/>
        <w:jc w:val="center"/>
      </w:pPr>
      <w:r>
        <w:rPr>
          <w:rFonts w:ascii="微软雅黑" w:hAnsi="微软雅黑" w:cs="微软雅黑" w:eastAsia="微软雅黑"/>
          <w:b w:val="true"/>
          <w:color w:val="000000"/>
          <w:sz w:val="16"/>
          <w:u w:val="none"/>
        </w:rPr>
        <w:t>家</w:t>
      </w:r>
    </w:p>
    <w:p>
      <w:pPr>
        <w:spacing w:before="333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24"/>
          <w:u w:val="none"/>
        </w:rPr>
        <w:t>开本：850毫米×1168毫米</w:t>
      </w:r>
      <w:r>
        <w:rPr>
          <w:rFonts w:ascii="黑体" w:hAnsi="黑体" w:cs="黑体" w:eastAsia="黑体"/>
          <w:b w:val="true"/>
          <w:color w:val="000000"/>
          <w:sz w:val="24"/>
          <w:u w:val="none"/>
        </w:rPr>
        <w:t>1/32</w:t>
      </w:r>
      <w:r>
        <w:rPr>
          <w:rFonts w:ascii="黑体" w:hAnsi="黑体" w:cs="黑体" w:eastAsia="黑体"/>
          <w:b w:val="true"/>
          <w:color w:val="000000"/>
          <w:sz w:val="24"/>
          <w:u w:val="none"/>
        </w:rPr>
        <w:t>印张：4.25</w:t>
      </w:r>
      <w:r>
        <w:rPr>
          <w:rFonts w:ascii="黑体" w:hAnsi="黑体" w:cs="黑体" w:eastAsia="黑体"/>
          <w:b w:val="true"/>
          <w:color w:val="000000"/>
          <w:sz w:val="24"/>
          <w:u w:val="none"/>
        </w:rPr>
        <w:t>字数：120千字</w:t>
      </w:r>
    </w:p>
    <w:p>
      <w:pPr>
        <w:spacing w:before="149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26"/>
          <w:u w:val="none"/>
        </w:rPr>
        <w:t>2007年5月第1版</w:t>
      </w:r>
      <w:r>
        <w:rPr>
          <w:rFonts w:ascii="Times_New_Roman" w:hAnsi="Times_New_Roman" w:cs="Times_New_Roman" w:eastAsia="Times_New_Roman"/>
          <w:b w:val="true"/>
          <w:color w:val="000000"/>
          <w:sz w:val="26"/>
          <w:u w:val="none"/>
        </w:rPr>
        <w:t>2007年5月第1次印刷</w:t>
      </w:r>
    </w:p>
    <w:p>
      <w:pPr>
        <w:spacing w:before="132" w:after="0" w:lineRule="auto"/>
        <w:jc w:val="center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印数：1-600册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定价：18.00元</w:t>
      </w:r>
    </w:p>
    <w:p>
      <w:pPr>
        <w:spacing w:before="140" w:after="1342" w:lineRule="auto"/>
        <w:jc w:val="center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Verdana" w:hAnsi="Verdana" w:cs="Verdana" w:eastAsia="Verdana"/>
          <w:b w:val="true"/>
          <w:color w:val="000000"/>
          <w:sz w:val="22"/>
          <w:u w:val="none"/>
        </w:rPr>
        <w:t>ISBN 978 -7 -5046-4605-7/0·121</w:t>
      </w:r>
    </w:p>
    <w:p>
      <w:pPr>
        <w:spacing w:before="1044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48"/>
          <w:u w:val="none"/>
        </w:rPr>
        <w:t>内容简介</w:t>
      </w:r>
    </w:p>
    <w:p>
      <w:pPr>
        <w:spacing w:before="579" w:after="0" w:lineRule="auto"/>
        <w:ind w:firstLineChars="213" w:leftChars="11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本书全面系统地阐述了非线性报表模型的数学原理。从基本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概念出发，逐步引出报表及相关概念的严格数学定义，然后提出能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充分体现当前复杂报表内在规律的全新数学模型和相关的实用算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法，并证明其合理性及分析运算复杂度。</w:t>
      </w:r>
    </w:p>
    <w:p>
      <w:pPr>
        <w:spacing w:before="211" w:after="0" w:lineRule="auto"/>
        <w:ind w:firstLineChars="213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非线性报表模型的提出为报表软件学术界引入一个新的研究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课题，填补了报表软件业的一大空白，为报表软件技术的进一步发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展研究奠定了理论基础。</w:t>
      </w:r>
    </w:p>
    <w:p>
      <w:pPr>
        <w:spacing w:before="228" w:after="0" w:lineRule="auto"/>
        <w:ind w:firstLineChars="210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本书主要面向计算机科学领域的研究人员和软件开发人员，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具有很高的学术价值和社会意义。对于应用相关产品的用户也有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重要的指导意义。</w:t>
      </w:r>
    </w:p>
    <w:p>
      <w:pPr>
        <w:spacing w:before="4868" w:after="0" w:lineRule="auto"/>
        <w:ind w:leftChars="148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作者简介</w:t>
      </w:r>
    </w:p>
    <w:p>
      <w:pPr>
        <w:spacing w:before="140" w:after="974" w:lineRule="auto"/>
        <w:ind w:firstLineChars="226" w:leftChars="14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蒋步星：非线性报表模型的主要设计者。1989年获得国际数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学奥林匹克竞赛(IMO) 金牌；1996年毕业于清华大学计算机系并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获硕士学位。长期从事报表软件的研究和开发工作。现任北京润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乾软件技术有限公司董事长。</w:t>
      </w:r>
    </w:p>
    <w:p>
      <w:pPr>
        <w:spacing w:before="1096" w:after="0" w:lineRule="auto"/>
        <w:jc w:val="center"/>
      </w:pPr>
      <w:r>
        <w:rPr>
          <w:rFonts w:ascii="Garamond" w:hAnsi="Garamond" w:cs="Garamond" w:eastAsia="Garamond"/>
          <w:b w:val="true"/>
          <w:color w:val="000000"/>
          <w:sz w:val="48"/>
          <w:u w:val="none"/>
        </w:rPr>
        <w:t>前</w:t>
      </w:r>
      <w:r>
        <w:rPr>
          <w:rFonts w:ascii="Garamond" w:hAnsi="Garamond" w:cs="Garamond" w:eastAsia="Garamond"/>
          <w:b w:val="true"/>
          <w:color w:val="000000"/>
          <w:sz w:val="48"/>
          <w:u w:val="none"/>
        </w:rPr>
        <w:t>言</w:t>
      </w:r>
    </w:p>
    <w:p>
      <w:pPr>
        <w:spacing w:before="500" w:after="0" w:lineRule="auto"/>
        <w:ind w:firstLineChars="229" w:leftChars="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以报表为载体进行数据统计与填写是信息系统中不可缺少的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重要环节。</w:t>
      </w:r>
    </w:p>
    <w:p>
      <w:pPr>
        <w:spacing w:before="167" w:after="0" w:lineRule="auto"/>
        <w:ind w:firstLineChars="222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随着应用软件技术的不断发展，报表技术经历了从直接编程、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工具与编程相结合、主要依靠报表工具三个不同的阶段。然而，目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前业界流行的各类报表工具在设计报表时有着巨大的困难。究其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根本原因，我们认为主要由于这些工具采用的数学模型过于简单，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没有体现复杂报表的内在规律，难以方便地描述现实应用中的报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表，致使报表的开发仍需大量编码。使用这些工具并不能起到提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高效率的作用。</w:t>
      </w:r>
    </w:p>
    <w:p>
      <w:pPr>
        <w:spacing w:before="149" w:after="0" w:lineRule="auto"/>
        <w:ind w:firstLineChars="213" w:leftChars="74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在经历了五年多的摸索和实践、研究分析了数以千计的报表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实例之后，我们提出了拥有完全自主知识产权的全新理论体系，即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非线性报表模型。</w:t>
      </w:r>
    </w:p>
    <w:p>
      <w:pPr>
        <w:spacing w:before="140" w:after="0" w:lineRule="auto"/>
        <w:ind w:firstLineChars="232" w:leftChars="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由于非线性报表模型充分体现了复杂报表的规律，因而基于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该理论完成报表工具能够方便地描述绝大多数复杂报表.从而极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大地改进报表的设计方式，使大量复杂的报表都不再依靠繁琐的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代码实现，做到真正意义地零编码，大幅度提高了报表的设计效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率，实现了报表技术的跨越性发展。</w:t>
      </w:r>
    </w:p>
    <w:p>
      <w:pPr>
        <w:spacing w:before="140" w:after="0" w:lineRule="auto"/>
        <w:ind w:firstLineChars="207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本书将从理论上系统地阐述非线性报表模型的数学原理。全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书分为6章。第1章回顾和介绍需要用到的基本数学概念；第2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章给出报表的严格数学定义和基本变换算法；第3章研究报表扩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展变换的算法及相关性质：第4章介绍在扩展后报表中进行运算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引用的方案；第5章讨论报表计算和填写的算法并分析其复杂度；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第6章作一个总结和展望。</w:t>
      </w:r>
    </w:p>
    <w:p>
      <w:pPr>
        <w:spacing w:before="140" w:after="807" w:lineRule="auto"/>
        <w:ind w:firstLineChars="213" w:leftChars="8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本书中仅进行纯粹的理论探讨，而不涉及软件的实现和应用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(尽管高效地实现也是非常重要的)。这些理论可以很好地指导</w:t>
      </w:r>
    </w:p>
    <w:p>
      <w:pPr>
        <w:spacing w:before="860" w:after="0" w:lineRule="auto"/>
        <w:ind w:leftChars="25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报表工具的设计与实现。事实上，润乾报表正是一个非线性报表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模型的实例产品。</w:t>
      </w:r>
    </w:p>
    <w:p>
      <w:pPr>
        <w:spacing w:before="158" w:after="0" w:lineRule="auto"/>
        <w:ind w:firstLineChars="219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最后，我要感谢润乾报表的用户们——是他们在各种复杂、关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键信息系统中的实践，充分发挥了非线性报表模型的作用；而用户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的需求又进一步发展丰富了模型的内容。从而使得这一全新的理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论正迅速被业界认可并逐步成为报表工具的标准。</w:t>
      </w:r>
    </w:p>
    <w:p>
      <w:pPr>
        <w:spacing w:before="132" w:after="0" w:lineRule="auto"/>
        <w:ind w:firstLineChars="222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我还要感谢我在北京润乾软件技术有限公司的同事们——是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他们精湛的程序实现能力，使非线性报表模型不仅存在于理论中，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而是实实在在地变成了可实用的软件产品，以实例的形式充分证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明了模型的可行性。</w:t>
      </w:r>
    </w:p>
    <w:p>
      <w:pPr>
        <w:spacing w:before="132" w:after="0" w:lineRule="auto"/>
        <w:ind w:firstLineChars="216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我还要感谢在学校给予我指导和交流的老师与同学们——与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他们共渡的数学训练培养了我严格抽象的思维能力，而这对于非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线性报表模型理论的提出和完善是至关重要的。</w:t>
      </w:r>
    </w:p>
    <w:p>
      <w:pPr>
        <w:spacing w:before="632" w:after="0" w:lineRule="auto"/>
        <w:ind w:leftChars="2619"/>
        <w:jc w:val="left"/>
      </w:pPr>
      <w:r>
        <w:rPr>
          <w:rFonts w:ascii="微软雅黑" w:hAnsi="微软雅黑" w:cs="微软雅黑" w:eastAsia="微软雅黑"/>
          <w:b w:val="false"/>
          <w:color w:val="000000"/>
          <w:sz w:val="114"/>
          <w:u w:val="none"/>
        </w:rPr>
        <w:t>1</w:t>
      </w:r>
    </w:p>
    <w:p>
      <w:pPr>
        <w:spacing w:before="219" w:after="0" w:lineRule="auto"/>
        <w:jc w:val="righ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2007年5月8日</w:t>
      </w:r>
    </w:p>
    <w:p>
      <w:pPr>
        <w:spacing w:before="1359" w:after="0" w:lineRule="auto"/>
        <w:jc w:val="center"/>
      </w:pPr>
      <w:r>
        <w:rPr>
          <w:rFonts w:ascii="微软雅黑" w:hAnsi="微软雅黑" w:cs="微软雅黑" w:eastAsia="微软雅黑"/>
          <w:b w:val="true"/>
          <w:color w:val="000000"/>
          <w:sz w:val="48"/>
          <w:u w:val="none"/>
        </w:rPr>
        <w:t>目</w:t>
      </w:r>
      <w:r>
        <w:rPr>
          <w:rFonts w:ascii="微软雅黑" w:hAnsi="微软雅黑" w:cs="微软雅黑" w:eastAsia="微软雅黑"/>
          <w:b w:val="true"/>
          <w:color w:val="000000"/>
          <w:sz w:val="48"/>
          <w:u w:val="none"/>
        </w:rPr>
        <w:t>录</w:t>
      </w:r>
    </w:p>
    <w:p>
      <w:pPr>
        <w:spacing w:before="772" w:after="0" w:lineRule="auto"/>
        <w:ind w:leftChars="102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1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准备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...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......1</w:t>
      </w:r>
    </w:p>
    <w:p>
      <w:pPr>
        <w:spacing w:before="202" w:after="0" w:lineRule="auto"/>
        <w:ind w:leftChars="253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1.1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集合……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...1</w:t>
      </w:r>
    </w:p>
    <w:p>
      <w:pPr>
        <w:spacing w:before="202" w:after="0" w:lineRule="auto"/>
        <w:ind w:leftChars="535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1.1.1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集合··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·1</w:t>
      </w:r>
    </w:p>
    <w:p>
      <w:pPr>
        <w:spacing w:before="175" w:after="0" w:lineRule="auto"/>
        <w:ind w:leftChars="53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1.1.2</w:t>
      </w: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数组</w:t>
      </w: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......2</w:t>
      </w:r>
    </w:p>
    <w:p>
      <w:pPr>
        <w:spacing w:before="158" w:after="0" w:lineRule="auto"/>
        <w:ind w:leftChars="532"/>
        <w:jc w:val="left"/>
      </w:pP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1.1.3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变换及符号··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中号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.........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·3</w:t>
      </w:r>
    </w:p>
    <w:p>
      <w:pPr>
        <w:spacing w:before="149" w:after="0" w:lineRule="auto"/>
        <w:ind w:leftChars="25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1.2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函数……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...4</w:t>
      </w:r>
    </w:p>
    <w:p>
      <w:pPr>
        <w:spacing w:before="184" w:after="0" w:lineRule="auto"/>
        <w:ind w:leftChars="526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1.2.1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函数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.4</w:t>
      </w:r>
    </w:p>
    <w:p>
      <w:pPr>
        <w:spacing w:before="175" w:after="0" w:lineRule="auto"/>
        <w:ind w:leftChars="53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1.2.2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表达式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..6</w:t>
      </w:r>
    </w:p>
    <w:p>
      <w:pPr>
        <w:spacing w:before="184" w:after="0" w:lineRule="auto"/>
        <w:ind w:leftChars="532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1.2.3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属性</w:t>
      </w:r>
    </w:p>
    <w:p>
      <w:pPr>
        <w:spacing w:before="167" w:after="0" w:lineRule="auto"/>
        <w:ind w:leftChars="68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2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报表…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·10</w:t>
      </w:r>
    </w:p>
    <w:p>
      <w:pPr>
        <w:spacing w:before="184" w:after="0" w:lineRule="auto"/>
        <w:ind w:leftChars="198"/>
        <w:jc w:val="left"/>
      </w:pPr>
      <w:r>
        <w:rPr>
          <w:rFonts w:ascii="Garamond" w:hAnsi="Garamond" w:cs="Garamond" w:eastAsia="Garamond"/>
          <w:b w:val="true"/>
          <w:color w:val="000000"/>
          <w:sz w:val="28"/>
          <w:u w:val="none"/>
        </w:rPr>
        <w:t>2.1</w:t>
      </w:r>
      <w:r>
        <w:rPr>
          <w:rFonts w:ascii="Garamond" w:hAnsi="Garamond" w:cs="Garamond" w:eastAsia="Garamond"/>
          <w:b w:val="true"/>
          <w:color w:val="000000"/>
          <w:sz w:val="28"/>
          <w:u w:val="none"/>
        </w:rPr>
        <w:t>表格</w:t>
      </w:r>
      <w:r>
        <w:rPr>
          <w:rFonts w:ascii="Garamond" w:hAnsi="Garamond" w:cs="Garamond" w:eastAsia="Garamond"/>
          <w:b w:val="true"/>
          <w:color w:val="000000"/>
          <w:sz w:val="28"/>
          <w:u w:val="none"/>
        </w:rPr>
        <w:t>·10</w:t>
      </w:r>
    </w:p>
    <w:p>
      <w:pPr>
        <w:spacing w:before="193" w:after="0" w:lineRule="auto"/>
        <w:ind w:leftChars="529"/>
        <w:jc w:val="left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2.1.1</w:t>
      </w: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网格·</w:t>
      </w: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10</w:t>
      </w:r>
    </w:p>
    <w:p>
      <w:pPr>
        <w:spacing w:before="193" w:after="0" w:lineRule="auto"/>
        <w:ind w:leftChars="523"/>
        <w:jc w:val="left"/>
      </w:pP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2.1.2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表格···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.·11</w:t>
      </w:r>
    </w:p>
    <w:p>
      <w:pPr>
        <w:spacing w:before="175" w:after="0" w:lineRule="auto"/>
        <w:ind w:leftChars="244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2.2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基本变换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·16</w:t>
      </w:r>
    </w:p>
    <w:p>
      <w:pPr>
        <w:spacing w:before="158" w:after="0" w:lineRule="auto"/>
        <w:ind w:leftChars="526"/>
        <w:jc w:val="left"/>
      </w:pPr>
      <w:r>
        <w:rPr>
          <w:rFonts w:ascii="等线" w:hAnsi="等线" w:cs="等线" w:eastAsia="等线"/>
          <w:b w:val="true"/>
          <w:color w:val="000000"/>
          <w:sz w:val="28"/>
          <w:u w:val="none"/>
        </w:rPr>
        <w:t>2.2.1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行列增删··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·16</w:t>
      </w:r>
    </w:p>
    <w:p>
      <w:pPr>
        <w:spacing w:before="175" w:after="0" w:lineRule="auto"/>
        <w:ind w:leftChars="517"/>
        <w:jc w:val="left"/>
      </w:pPr>
      <w:r>
        <w:rPr>
          <w:rFonts w:ascii="等线" w:hAnsi="等线" w:cs="等线" w:eastAsia="等线"/>
          <w:b w:val="true"/>
          <w:color w:val="000000"/>
          <w:sz w:val="28"/>
          <w:u w:val="none"/>
        </w:rPr>
        <w:t>2.2.2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子表引人··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20</w:t>
      </w:r>
    </w:p>
    <w:p>
      <w:pPr>
        <w:spacing w:before="158" w:after="0" w:lineRule="auto"/>
        <w:ind w:leftChars="232"/>
        <w:jc w:val="left"/>
      </w:pPr>
      <w:r>
        <w:rPr>
          <w:rFonts w:ascii="黑体" w:hAnsi="黑体" w:cs="黑体" w:eastAsia="黑体"/>
          <w:b w:val="true"/>
          <w:color w:val="000000"/>
          <w:sz w:val="26"/>
          <w:u w:val="none"/>
        </w:rPr>
        <w:t>2.3</w:t>
      </w:r>
      <w:r>
        <w:rPr>
          <w:rFonts w:ascii="黑体" w:hAnsi="黑体" w:cs="黑体" w:eastAsia="黑体"/>
          <w:b w:val="true"/>
          <w:color w:val="000000"/>
          <w:sz w:val="26"/>
          <w:u w:val="none"/>
        </w:rPr>
        <w:t>报表</w:t>
      </w:r>
      <w:r>
        <w:rPr>
          <w:rFonts w:ascii="黑体" w:hAnsi="黑体" w:cs="黑体" w:eastAsia="黑体"/>
          <w:b w:val="true"/>
          <w:color w:val="000000"/>
          <w:sz w:val="26"/>
          <w:u w:val="none"/>
        </w:rPr>
        <w:t>·23</w:t>
      </w:r>
    </w:p>
    <w:p>
      <w:pPr>
        <w:spacing w:before="184" w:after="0" w:lineRule="auto"/>
        <w:ind w:leftChars="520"/>
        <w:jc w:val="left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2.3.1</w:t>
      </w: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主格…</w:t>
      </w: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23</w:t>
      </w:r>
    </w:p>
    <w:p>
      <w:pPr>
        <w:spacing w:before="184" w:after="0" w:lineRule="auto"/>
        <w:ind w:leftChars="517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2.3.2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扩展带…</w:t>
      </w:r>
    </w:p>
    <w:p>
      <w:pPr>
        <w:spacing w:before="193" w:after="0" w:lineRule="auto"/>
        <w:ind w:leftChars="510"/>
        <w:jc w:val="left"/>
      </w:pPr>
      <w:r>
        <w:rPr>
          <w:rFonts w:ascii="黑体" w:hAnsi="黑体" w:cs="黑体" w:eastAsia="黑体"/>
          <w:b w:val="true"/>
          <w:color w:val="000000"/>
          <w:sz w:val="26"/>
          <w:u w:val="none"/>
        </w:rPr>
        <w:t>2.3.3</w:t>
      </w:r>
      <w:r>
        <w:rPr>
          <w:rFonts w:ascii="黑体" w:hAnsi="黑体" w:cs="黑体" w:eastAsia="黑体"/>
          <w:b w:val="true"/>
          <w:color w:val="000000"/>
          <w:sz w:val="26"/>
          <w:u w:val="none"/>
        </w:rPr>
        <w:t>临时报表……</w:t>
      </w:r>
      <w:r>
        <w:rPr>
          <w:rFonts w:ascii="黑体" w:hAnsi="黑体" w:cs="黑体" w:eastAsia="黑体"/>
          <w:b w:val="true"/>
          <w:color w:val="000000"/>
          <w:sz w:val="26"/>
          <w:u w:val="none"/>
        </w:rPr>
        <w:t>...</w:t>
      </w:r>
    </w:p>
    <w:p>
      <w:pPr>
        <w:spacing w:before="158" w:after="0" w:lineRule="auto"/>
        <w:ind w:leftChars="71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3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扩展…</w:t>
      </w:r>
    </w:p>
    <w:p>
      <w:pPr>
        <w:spacing w:before="184" w:after="0" w:lineRule="auto"/>
        <w:ind w:leftChars="25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扩展带复制</w:t>
      </w:r>
    </w:p>
    <w:p>
      <w:pPr>
        <w:spacing w:before="184" w:after="0" w:lineRule="auto"/>
        <w:ind w:leftChars="52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3.1.1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扩展带复制…·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3</w:t>
      </w:r>
    </w:p>
    <w:p>
      <w:pPr>
        <w:spacing w:before="167" w:after="860" w:lineRule="auto"/>
        <w:ind w:leftChars="523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3.1.2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单元格变迁……··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....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...42</w:t>
      </w:r>
    </w:p>
    <w:p>
      <w:pPr>
        <w:spacing w:before="667" w:after="0" w:lineRule="auto"/>
        <w:ind w:leftChars="643"/>
        <w:jc w:val="left"/>
      </w:pPr>
      <w:r>
        <w:rPr>
          <w:rFonts w:ascii="黑体" w:hAnsi="黑体" w:cs="黑体" w:eastAsia="黑体"/>
          <w:b w:val="true"/>
          <w:color w:val="000000"/>
          <w:sz w:val="28"/>
          <w:u w:val="none"/>
        </w:rPr>
        <w:t>3.1.3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>封闭性···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>...47</w:t>
      </w:r>
    </w:p>
    <w:p>
      <w:pPr>
        <w:spacing w:before="167" w:after="0" w:lineRule="auto"/>
        <w:ind w:leftChars="371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3.2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主格扩展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·52</w:t>
      </w:r>
    </w:p>
    <w:p>
      <w:pPr>
        <w:spacing w:before="184" w:after="0" w:lineRule="auto"/>
        <w:ind w:leftChars="643"/>
        <w:jc w:val="left"/>
      </w:pPr>
      <w:r>
        <w:rPr>
          <w:rFonts w:ascii="楷体" w:hAnsi="楷体" w:cs="楷体" w:eastAsia="楷体"/>
          <w:b w:val="true"/>
          <w:color w:val="000000"/>
          <w:sz w:val="32"/>
          <w:u w:val="none"/>
        </w:rPr>
        <w:t>3.2.1主格扩展·</w:t>
      </w:r>
      <w:r>
        <w:rPr>
          <w:rFonts w:ascii="楷体" w:hAnsi="楷体" w:cs="楷体" w:eastAsia="楷体"/>
          <w:b w:val="true"/>
          <w:color w:val="000000"/>
          <w:sz w:val="32"/>
          <w:u w:val="none"/>
        </w:rPr>
        <w:t>...52</w:t>
      </w:r>
    </w:p>
    <w:p>
      <w:pPr>
        <w:spacing w:before="184" w:after="0" w:lineRule="auto"/>
        <w:ind w:leftChars="650"/>
        <w:jc w:val="left"/>
      </w:pPr>
      <w:r>
        <w:rPr>
          <w:rFonts w:ascii="等线" w:hAnsi="等线" w:cs="等线" w:eastAsia="等线"/>
          <w:b w:val="true"/>
          <w:color w:val="000000"/>
          <w:sz w:val="28"/>
          <w:u w:val="none"/>
        </w:rPr>
        <w:t>3.2.2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交换性···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>：57</w:t>
      </w:r>
    </w:p>
    <w:p>
      <w:pPr>
        <w:spacing w:before="175" w:after="0" w:lineRule="auto"/>
        <w:ind w:leftChars="371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3.3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报表扩展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·62</w:t>
      </w:r>
    </w:p>
    <w:p>
      <w:pPr>
        <w:spacing w:before="184" w:after="0" w:lineRule="auto"/>
        <w:ind w:leftChars="64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3.3.1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报表扩展·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中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·62</w:t>
      </w:r>
    </w:p>
    <w:p>
      <w:pPr>
        <w:spacing w:before="167" w:after="0" w:lineRule="auto"/>
        <w:ind w:leftChars="653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3.3.2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源格··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·65</w:t>
      </w:r>
    </w:p>
    <w:p>
      <w:pPr>
        <w:spacing w:before="184" w:after="0" w:lineRule="auto"/>
        <w:ind w:leftChars="173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4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语法··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72</w:t>
      </w:r>
    </w:p>
    <w:p>
      <w:pPr>
        <w:spacing w:before="175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4.1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层次坐标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·72</w:t>
      </w:r>
    </w:p>
    <w:p>
      <w:pPr>
        <w:spacing w:before="184" w:after="0" w:lineRule="auto"/>
        <w:ind w:leftChars="647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4.1.1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基格··</w:t>
      </w: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72</w:t>
      </w:r>
    </w:p>
    <w:p>
      <w:pPr>
        <w:spacing w:before="184" w:after="0" w:lineRule="auto"/>
        <w:ind w:leftChars="653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4.1.2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层次坐标··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73</w:t>
      </w:r>
    </w:p>
    <w:p>
      <w:pPr>
        <w:spacing w:before="175" w:after="0" w:lineRule="auto"/>
        <w:ind w:leftChars="643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4.1.3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格集…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78</w:t>
      </w:r>
    </w:p>
    <w:p>
      <w:pPr>
        <w:spacing w:before="167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26"/>
          <w:u w:val="none"/>
        </w:rPr>
        <w:t>4.2</w:t>
      </w:r>
      <w:r>
        <w:rPr>
          <w:rFonts w:ascii="宋体" w:hAnsi="宋体" w:cs="宋体" w:eastAsia="宋体"/>
          <w:b w:val="true"/>
          <w:color w:val="000000"/>
          <w:sz w:val="26"/>
          <w:u w:val="none"/>
        </w:rPr>
        <w:t>数据源</w:t>
      </w:r>
      <w:r>
        <w:rPr>
          <w:rFonts w:ascii="宋体" w:hAnsi="宋体" w:cs="宋体" w:eastAsia="宋体"/>
          <w:b w:val="true"/>
          <w:color w:val="000000"/>
          <w:sz w:val="26"/>
          <w:u w:val="none"/>
        </w:rPr>
        <w:t>80</w:t>
      </w:r>
    </w:p>
    <w:p>
      <w:pPr>
        <w:spacing w:before="193" w:after="0" w:lineRule="auto"/>
        <w:ind w:leftChars="64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4.2.1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数据集·…·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·80</w:t>
      </w:r>
    </w:p>
    <w:p>
      <w:pPr>
        <w:spacing w:before="167" w:after="0" w:lineRule="auto"/>
        <w:ind w:leftChars="647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4.2.2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缺省行集··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·83</w:t>
      </w:r>
    </w:p>
    <w:p>
      <w:pPr>
        <w:spacing w:before="167" w:after="0" w:lineRule="auto"/>
        <w:ind w:leftChars="374"/>
        <w:jc w:val="left"/>
      </w:pPr>
      <w:r>
        <w:rPr>
          <w:rFonts w:ascii="黑体" w:hAnsi="黑体" w:cs="黑体" w:eastAsia="黑体"/>
          <w:b w:val="true"/>
          <w:color w:val="000000"/>
          <w:sz w:val="28"/>
          <w:u w:val="none"/>
        </w:rPr>
        <w:t>4.3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>附加引用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>·85</w:t>
      </w:r>
    </w:p>
    <w:p>
      <w:pPr>
        <w:spacing w:before="184" w:after="0" w:lineRule="auto"/>
        <w:ind w:leftChars="653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4.3.1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线性坐标··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·85</w:t>
      </w:r>
    </w:p>
    <w:p>
      <w:pPr>
        <w:spacing w:before="167" w:after="0" w:lineRule="auto"/>
        <w:ind w:leftChars="65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4.3.2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平面函数··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·89</w:t>
      </w:r>
    </w:p>
    <w:p>
      <w:pPr>
        <w:spacing w:before="167" w:after="0" w:lineRule="auto"/>
        <w:ind w:leftChars="18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5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计算…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...91</w:t>
      </w:r>
    </w:p>
    <w:p>
      <w:pPr>
        <w:spacing w:before="184" w:after="0" w:lineRule="auto"/>
        <w:ind w:leftChars="380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5.1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计算前提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...91</w:t>
      </w:r>
    </w:p>
    <w:p>
      <w:pPr>
        <w:spacing w:before="202" w:after="0" w:lineRule="auto"/>
        <w:ind w:leftChars="643"/>
        <w:jc w:val="left"/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5.1.1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>报表计算··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>...91</w:t>
      </w:r>
    </w:p>
    <w:p>
      <w:pPr>
        <w:spacing w:before="184" w:after="0" w:lineRule="auto"/>
        <w:ind w:leftChars="650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5.1.2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隐含引用·…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..97</w:t>
      </w:r>
    </w:p>
    <w:p>
      <w:pPr>
        <w:spacing w:before="175" w:after="0" w:lineRule="auto"/>
        <w:ind w:leftChars="368"/>
        <w:jc w:val="left"/>
      </w:pPr>
      <w:r>
        <w:rPr>
          <w:rFonts w:ascii="宋体" w:hAnsi="宋体" w:cs="宋体" w:eastAsia="宋体"/>
          <w:b w:val="true"/>
          <w:color w:val="000000"/>
          <w:sz w:val="28"/>
          <w:u w:val="none"/>
        </w:rPr>
        <w:t>5.2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计算方法·</w:t>
      </w:r>
      <w:r>
        <w:rPr>
          <w:rFonts w:ascii="宋体" w:hAnsi="宋体" w:cs="宋体" w:eastAsia="宋体"/>
          <w:b w:val="true"/>
          <w:color w:val="000000"/>
          <w:sz w:val="28"/>
          <w:u w:val="none"/>
        </w:rPr>
        <w:t>·102</w:t>
      </w:r>
    </w:p>
    <w:p>
      <w:pPr>
        <w:spacing w:before="167" w:after="0" w:lineRule="auto"/>
        <w:ind w:leftChars="643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5.2.1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反复遍历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·102</w:t>
      </w:r>
    </w:p>
    <w:p>
      <w:pPr>
        <w:spacing w:before="193" w:after="0" w:lineRule="auto"/>
        <w:ind w:leftChars="659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5.2.2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单次遍历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·105</w:t>
      </w:r>
    </w:p>
    <w:p>
      <w:pPr>
        <w:spacing w:before="193" w:after="0" w:lineRule="auto"/>
        <w:ind w:leftChars="653"/>
        <w:jc w:val="left"/>
      </w:pPr>
      <w:r>
        <w:rPr>
          <w:rFonts w:ascii="Garamond" w:hAnsi="Garamond" w:cs="Garamond" w:eastAsia="Garamond"/>
          <w:b w:val="true"/>
          <w:color w:val="000000"/>
          <w:sz w:val="30"/>
          <w:u w:val="none"/>
        </w:rPr>
        <w:t>5.2.3</w:t>
      </w:r>
      <w:r>
        <w:rPr>
          <w:rFonts w:ascii="Garamond" w:hAnsi="Garamond" w:cs="Garamond" w:eastAsia="Garamond"/>
          <w:b w:val="true"/>
          <w:color w:val="000000"/>
          <w:sz w:val="30"/>
          <w:u w:val="none"/>
        </w:rPr>
        <w:t>源格遍历</w:t>
      </w:r>
      <w:r>
        <w:rPr>
          <w:rFonts w:ascii="Garamond" w:hAnsi="Garamond" w:cs="Garamond" w:eastAsia="Garamond"/>
          <w:b w:val="true"/>
          <w:color w:val="000000"/>
          <w:sz w:val="30"/>
          <w:u w:val="none"/>
        </w:rPr>
        <w:t>..108</w:t>
      </w:r>
    </w:p>
    <w:p>
      <w:pPr>
        <w:spacing w:before="167" w:after="0" w:lineRule="auto"/>
        <w:ind w:leftChars="362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5.3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报表填写…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....112</w:t>
      </w:r>
    </w:p>
    <w:p>
      <w:pPr>
        <w:spacing w:before="193" w:after="912" w:lineRule="auto"/>
        <w:ind w:leftChars="64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5.3.1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数据库</w:t>
      </w: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....112</w:t>
      </w:r>
    </w:p>
    <w:p>
      <w:pPr>
        <w:spacing w:before="842" w:after="0" w:lineRule="auto"/>
        <w:ind w:leftChars="507"/>
        <w:jc w:val="left"/>
      </w:pP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5.3.2</w:t>
      </w: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平面填写</w:t>
      </w: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.....114</w:t>
      </w:r>
    </w:p>
    <w:p>
      <w:pPr>
        <w:spacing w:before="193" w:after="0" w:lineRule="auto"/>
        <w:ind w:leftChars="517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5.3.3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线性填写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.....117</w:t>
      </w:r>
    </w:p>
    <w:p>
      <w:pPr>
        <w:spacing w:before="158" w:after="0" w:lineRule="auto"/>
        <w:ind w:leftChars="71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6</w:t>
      </w: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总结</w:t>
      </w:r>
      <w:r>
        <w:rPr>
          <w:rFonts w:ascii="Verdana" w:hAnsi="Verdana" w:cs="Verdana" w:eastAsia="Verdana"/>
          <w:b w:val="true"/>
          <w:color w:val="000000"/>
          <w:sz w:val="32"/>
          <w:u w:val="none"/>
        </w:rPr>
        <w:t xml:space="preserve"> ..</w:t>
      </w: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121</w:t>
      </w:r>
    </w:p>
    <w:p>
      <w:pPr>
        <w:spacing w:before="202" w:after="0" w:lineRule="auto"/>
        <w:ind w:leftChars="7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参考文献……</w:t>
      </w: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124</w:t>
      </w:r>
    </w:p>
    <w:p>
      <w:pPr>
        <w:spacing w:before="1509" w:after="0" w:lineRule="auto"/>
        <w:jc w:val="center"/>
      </w:pPr>
      <w:r>
        <w:rPr>
          <w:rFonts w:ascii="Verdana" w:hAnsi="Verdana" w:cs="Verdana" w:eastAsia="Verdana"/>
          <w:b w:val="true"/>
          <w:color w:val="000000"/>
          <w:sz w:val="52"/>
          <w:u w:val="none"/>
        </w:rPr>
        <w:t>1</w:t>
      </w:r>
      <w:r>
        <w:rPr>
          <w:rFonts w:ascii="Verdana" w:hAnsi="Verdana" w:cs="Verdana" w:eastAsia="Verdana"/>
          <w:b w:val="true"/>
          <w:color w:val="000000"/>
          <w:sz w:val="52"/>
          <w:u w:val="none"/>
        </w:rPr>
        <w:t>准</w:t>
      </w:r>
      <w:r>
        <w:rPr>
          <w:rFonts w:ascii="Verdana" w:hAnsi="Verdana" w:cs="Verdana" w:eastAsia="Verdana"/>
          <w:b w:val="true"/>
          <w:color w:val="000000"/>
          <w:sz w:val="52"/>
          <w:u w:val="none"/>
        </w:rPr>
        <w:t>备</w:t>
      </w:r>
    </w:p>
    <w:p>
      <w:pPr>
        <w:spacing w:before="833" w:after="0" w:lineRule="auto"/>
        <w:ind w:leftChars="111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1.1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集合</w:t>
      </w:r>
    </w:p>
    <w:p>
      <w:pPr>
        <w:spacing w:before="377" w:after="0" w:lineRule="auto"/>
        <w:ind w:leftChars="105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1.1.1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集合</w:t>
      </w:r>
    </w:p>
    <w:p>
      <w:pPr>
        <w:spacing w:before="149" w:after="0" w:lineRule="auto"/>
        <w:ind w:firstLineChars="229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作为基本概念，我们不对集合作严格定义，集合概念的研究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远远超出了本文范围，这里仅对文中需要用到的术语和符号作一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些回顾和约定。</w:t>
      </w:r>
    </w:p>
    <w:p>
      <w:pPr>
        <w:spacing w:before="658" w:after="0" w:lineRule="auto"/>
        <w:ind w:firstLineChars="226" w:leftChars="9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一些确定的事物汇集成集合，构成集合的事物称为集合的元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素或成员。我们在{}中写上元素表示集合，如{1，2，3，...}是所有自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然数的集合。</w:t>
      </w:r>
    </w:p>
    <w:p>
      <w:pPr>
        <w:spacing w:before="158" w:after="0" w:lineRule="auto"/>
        <w:ind w:firstLineChars="232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设x为一事物，P为一性质，P(x)表示x具有性质P；用{xIP(x)}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表示一切具有性质P的事物构成的集合。</w:t>
      </w:r>
    </w:p>
    <w:p>
      <w:pPr>
        <w:spacing w:before="167" w:after="0" w:lineRule="auto"/>
        <w:ind w:firstLineChars="207" w:leftChars="1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x是集合X的元素时称x属于X，记作xeA，x不是集合X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的元素时称x不属于X，记作xeX。</w:t>
      </w:r>
    </w:p>
    <w:p>
      <w:pPr>
        <w:spacing w:before="140" w:after="0" w:lineRule="auto"/>
        <w:ind w:firstLineChars="219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用LXI表示集合X的元素个数(Lxl同时仍是绝对值运算符)，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元素个数为0或自然数的集合称为有限集。本文中涉及的集合绝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大多数是有限集。</w:t>
      </w:r>
    </w:p>
    <w:p>
      <w:pPr>
        <w:spacing w:before="158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没有元素的集合称为空集，即{}，记作0，显然|0|=0。</w:t>
      </w:r>
    </w:p>
    <w:p>
      <w:pPr>
        <w:spacing w:before="149" w:after="0" w:lineRule="auto"/>
        <w:ind w:firstLineChars="232" w:leftChars="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我们有时会在不产生混淆时忽略仅有唯一元素x的集合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X={x}与其元素x的差别，即用X表示x或用x表示X；在需要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明确区分两者时，则用符号1Xf来表示x。</w:t>
      </w:r>
    </w:p>
    <w:p>
      <w:pPr>
        <w:spacing w:before="640" w:after="947" w:lineRule="auto"/>
        <w:ind w:leftChars="325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设有两个集合A与B：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317500</wp:posOffset>
            </wp:positionH>
            <wp:positionV relativeFrom="paragraph">
              <wp:posOffset>241300</wp:posOffset>
            </wp:positionV>
            <wp:extent cy="38100" cx="5638800"/>
            <wp:effectExtent b="0" r="0" t="0" l="0"/>
            <wp:wrapTopAndBottom/>
            <wp:docPr name="header_line_image1.jpeg" id="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.jpeg" id="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firstLineChars="207" w:leftChars="207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1.若对任何aeA， 均有aeB，则称A包含于B或B包含A，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>记作ACB或B2A， 同时称A是B的子集而B是A的超集；</w:t>
      </w:r>
    </w:p>
    <w:p>
      <w:pPr>
        <w:spacing w:before="149" w:after="0" w:lineRule="auto"/>
        <w:ind w:firstLineChars="219" w:leftChars="19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2.若ACB且BCA，则称A与B相等或A等于B(或B等于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A)，记作A=B；否则称A不等于B，记作A≠B；</w:t>
      </w:r>
    </w:p>
    <w:p>
      <w:pPr>
        <w:spacing w:before="0" w:after="0" w:lineRule="auto"/>
        <w:ind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显然当A=B时，A与B拥有完全相同的元素；</w:t>
      </w:r>
    </w:p>
    <w:p>
      <w:pPr>
        <w:spacing w:before="158" w:after="0" w:lineRule="auto"/>
        <w:ind w:firstLineChars="226" w:leftChars="20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3.若ACB且A±B，则称A真包含于B或B真包含A，记作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ACB或BDA，同时称A是B的真子集；</w:t>
      </w:r>
    </w:p>
    <w:p>
      <w:pPr>
        <w:spacing w:before="158" w:after="0" w:lineRule="auto"/>
        <w:ind w:leftChars="43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4.集合{xlxeA或xeB}称为A与B的并集，记作AUB；</w:t>
      </w:r>
    </w:p>
    <w:p>
      <w:pPr>
        <w:spacing w:before="149" w:after="0" w:lineRule="auto"/>
        <w:ind w:leftChars="43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5.集合{xlxeA且xeB}称为A与B的交集，记作ANB；</w:t>
      </w:r>
    </w:p>
    <w:p>
      <w:pPr>
        <w:spacing w:before="167" w:after="0" w:lineRule="auto"/>
        <w:ind w:leftChars="4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6.集合{xlxeA且xeB}称为A与B的差集，记作A\B；</w:t>
      </w:r>
    </w:p>
    <w:p>
      <w:pPr>
        <w:spacing w:before="158" w:after="0" w:lineRule="auto"/>
        <w:ind w:firstLineChars="226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除以上集合论中通行概念外，我们再定义几个本文中将会用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到的术语：</w:t>
      </w:r>
    </w:p>
    <w:p>
      <w:pPr>
        <w:spacing w:before="175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7.若ANBz0，则称A与B相交， 否则称A与B相离；</w:t>
      </w:r>
    </w:p>
    <w:p>
      <w:pPr>
        <w:spacing w:before="149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8.若AcB或BCA，则称A与B相含；</w:t>
      </w:r>
    </w:p>
    <w:p>
      <w:pPr>
        <w:spacing w:before="149" w:after="0" w:lineRule="auto"/>
        <w:ind w:leftChars="4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9.若A与B相交但不相含，则称A与B交叉。</w:t>
      </w:r>
    </w:p>
    <w:p>
      <w:pPr>
        <w:spacing w:before="640" w:after="0" w:lineRule="auto"/>
        <w:ind w:firstLineChars="229" w:leftChars="20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对任何两个实数a，b， 集合{xla≤x≤b}U{xla≥x≥b}称为从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a到b的区间，记作[a，b]；实数xe[a，b]时称x落在区间[a，b]内。</w:t>
      </w:r>
    </w:p>
    <w:p>
      <w:pPr>
        <w:spacing w:before="114" w:after="0" w:lineRule="auto"/>
        <w:ind w:leftChars="448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自然数集用大写字母N表示。</w:t>
      </w:r>
    </w:p>
    <w:p>
      <w:pPr>
        <w:spacing w:before="640" w:after="0" w:lineRule="auto"/>
        <w:ind w:leftChars="21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26"/>
          <w:u w:val="none"/>
        </w:rPr>
        <w:t>1.1.2</w:t>
      </w:r>
      <w:r>
        <w:rPr>
          <w:rFonts w:ascii="Times_New_Roman" w:hAnsi="Times_New_Roman" w:cs="Times_New_Roman" w:eastAsia="Times_New_Roman"/>
          <w:b w:val="true"/>
          <w:color w:val="000000"/>
          <w:sz w:val="26"/>
          <w:u w:val="none"/>
        </w:rPr>
        <w:t>数组</w:t>
      </w:r>
    </w:p>
    <w:p>
      <w:pPr>
        <w:spacing w:before="149" w:after="0" w:lineRule="auto"/>
        <w:ind w:firstLineChars="244"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将有限集的元素按某种规则排序，得到一个有先后次序的序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列，称为数组；数组的成员个数称为数组的长度。</w:t>
      </w:r>
    </w:p>
    <w:p>
      <w:pPr>
        <w:spacing w:before="158" w:after="1184" w:lineRule="auto"/>
        <w:ind w:firstLineChars="241" w:leftChars="21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由于有序性，对于数组可使用形如第i个成员的术语，i是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第i个成员的序号。与无序的集合不同，我们在()中按序写上成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员来表示数组，如(a1，a2....，an)。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2.jpeg" id="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.jpeg" id="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firstLineChars="229" w:leftChars="9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数组的相等概念需要重新定义， 称数组(a1，a2s...，an)和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(b，b2....，bm)相等当且仅当n=m且a1=b1，a2=b2，...，an=bm。</w:t>
      </w:r>
    </w:p>
    <w:p>
      <w:pPr>
        <w:spacing w:before="588" w:after="0" w:lineRule="auto"/>
        <w:ind w:firstLineChars="222" w:leftChars="9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长度为n的数组称为n元组。特别地，2元组又称为序偶，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其成员按次序分别称为左元和右元。</w:t>
      </w:r>
    </w:p>
    <w:p>
      <w:pPr>
        <w:spacing w:before="105" w:after="0" w:lineRule="auto"/>
        <w:ind w:firstLineChars="222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n元组一般用于定义以其为元素的集合。称某集合由n元组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构成，即表明作为该集合的元素的数组的长度均相同且为n，而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仅称由数组构成时则不蕴涵其中元素的长度相同。</w:t>
      </w:r>
    </w:p>
    <w:p>
      <w:pPr>
        <w:spacing w:before="632" w:after="0" w:lineRule="auto"/>
        <w:ind w:leftChars="31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设有n个集合X1，X2，...，Xn，称n元组构成的集合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[(x1，x2，...，xn)lx1eX1，x2eX2，...，xneXn}</w:t>
      </w:r>
    </w:p>
    <w:p>
      <w:pPr>
        <w:spacing w:before="105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为集合X1，X2s...，Xn的叉积或笛卡儿积，记作X1XX2X...XXn。</w:t>
      </w:r>
    </w:p>
    <w:p>
      <w:pPr>
        <w:spacing w:before="579" w:after="0" w:lineRule="auto"/>
        <w:ind w:firstLineChars="232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由多个n元组构成的数组称为矩阵。矩阵本身及其成员都是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数组，矩阵的长度称为行数，其成员的长度称为列数。矩阵的成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员又称为行，行的序号称为行号，由矩阵各行中相同序号的成员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以其所在行次序为次序构成的长度为矩阵行数的数组称为矩阵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的列，其成员在行中的序号(都相同)称为列号。</w:t>
      </w:r>
    </w:p>
    <w:p>
      <w:pPr>
        <w:spacing w:before="658" w:after="0" w:lineRule="auto"/>
        <w:ind w:leftChars="92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1.1.3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>变换及符号</w:t>
      </w:r>
    </w:p>
    <w:p>
      <w:pPr>
        <w:spacing w:before="149" w:after="0" w:lineRule="auto"/>
        <w:ind w:firstLineChars="229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作为算法过程的基础动作，我们定义一些集合及其元素的基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本变++换及符号：</w:t>
      </w:r>
    </w:p>
    <w:p>
      <w:pPr>
        <w:spacing w:before="184" w:after="0" w:lineRule="auto"/>
        <w:ind w:leftChars="325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1.S+=a</w:t>
      </w:r>
    </w:p>
    <w:p>
      <w:pPr>
        <w:spacing w:before="167" w:after="0" w:lineRule="auto"/>
        <w:ind w:firstLineChars="219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若aeS，则在S中添入a，如果S是数组，未明确指明和约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定时缺省地认为a将被加到S最后。</w:t>
      </w:r>
    </w:p>
    <w:p>
      <w:pPr>
        <w:spacing w:before="211" w:after="1167" w:lineRule="auto"/>
        <w:ind w:leftChars="30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2.S-=a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215900</wp:posOffset>
            </wp:positionV>
            <wp:extent cy="38100" cx="5613400"/>
            <wp:effectExtent b="0" r="0" t="0" l="0"/>
            <wp:wrapTopAndBottom/>
            <wp:docPr name="header_line_image3.jpeg" id="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.jpeg" id="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442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若aeS，则从S中删除a。</w:t>
      </w:r>
    </w:p>
    <w:p>
      <w:pPr>
        <w:spacing w:before="211" w:after="0" w:lineRule="auto"/>
        <w:ind w:leftChars="44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3.a→b</w:t>
      </w:r>
    </w:p>
    <w:p>
      <w:pPr>
        <w:spacing w:before="184" w:after="0" w:lineRule="auto"/>
        <w:ind w:firstLineChars="213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对上下文中所有集合S(包括作为其他集合元素的集合，以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下同)，若aeS，则将S中的a替换成b；注意这个动作不是简单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地顺序执行S-=a和S+=b，S可能是数组， 替换时要保持原有次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序(专门说明的除外)。</w:t>
      </w:r>
    </w:p>
    <w:p>
      <w:pPr>
        <w:spacing w:before="228" w:after="0" w:lineRule="auto"/>
        <w:ind w:leftChars="433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4.a→x</w:t>
      </w:r>
    </w:p>
    <w:p>
      <w:pPr>
        <w:spacing w:before="175" w:after="0" w:lineRule="auto"/>
        <w:ind w:firstLineChars="226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对上下文中所有集合S执行S-=a，若S是n元组，则再递归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地执行S→x；注意这里变化的是以a为元素的集合而非a本身。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显然，若上下文中的集合都是有限集且出现的集合数量有限，该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动作经过有限步后一定会停止。</w:t>
      </w:r>
    </w:p>
    <w:p>
      <w:pPr>
        <w:spacing w:before="149" w:after="0" w:lineRule="auto"/>
        <w:ind w:firstLineChars="222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注意不要将这里的变换符号→与通行的符号→混淆，后者将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用于表示证明过程中的推出(蕴涵)。</w:t>
      </w:r>
    </w:p>
    <w:p>
      <w:pPr>
        <w:spacing w:before="623" w:after="0" w:lineRule="auto"/>
        <w:ind w:leftChars="21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1.2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函数</w:t>
      </w:r>
    </w:p>
    <w:p>
      <w:pPr>
        <w:spacing w:before="386" w:after="0" w:lineRule="auto"/>
        <w:ind w:leftChars="207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1.2.1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函数</w:t>
      </w:r>
    </w:p>
    <w:p>
      <w:pPr>
        <w:spacing w:before="167" w:after="0" w:lineRule="auto"/>
        <w:ind w:firstLineChars="235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设有两个集合X和Y，如果按照某种规律f，对任何xeX，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均存在某个yeY与之对应，则称有一个定义在X上在Y中取值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的函数或映射，仍用f表示；集合X称为f的定义域，X中的元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素称为f的自变量或参数(本文更常用后者)，与x对应的y称为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函数f在x上的返回值，记作f(x)；集合{f(x)lxeX}称为f的值域，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记作f(X)；如果对任何x1≠x2均有f(x1)/f(x2)，则称f是可逆函数。</w:t>
      </w:r>
    </w:p>
    <w:p>
      <w:pPr>
        <w:spacing w:before="149" w:after="938" w:lineRule="auto"/>
        <w:ind w:firstLineChars="241" w:leftChars="21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当集合X与Y分别是某可逆函数f的定义域和值域时，则称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X与Y基于f一一对应，不关心f时也仅称X与Y一一对应。显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然两个一一对应的集合元素数量相同，而且若集合X与Y一一对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应，Y与Z一一对应，则X与Z也一一对应。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177800</wp:posOffset>
            </wp:positionH>
            <wp:positionV relativeFrom="paragraph">
              <wp:posOffset>215900</wp:posOffset>
            </wp:positionV>
            <wp:extent cy="38100" cx="5588000"/>
            <wp:effectExtent b="0" r="0" t="0" l="0"/>
            <wp:wrapTopAndBottom/>
            <wp:docPr name="header_line_image4.jpeg" id="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.jpeg" id="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firstLineChars="219"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原则上，定义一个函数需要指出其定义域、取值范围(值域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的某个超集)以及对应关系，但定义域和取值范围通常可从上下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文中看出，这样我们只要指明函数中的对应关系即可。</w:t>
      </w:r>
    </w:p>
    <w:p>
      <w:pPr>
        <w:spacing w:before="614" w:after="0" w:lineRule="auto"/>
        <w:ind w:firstLineChars="204" w:leftChars="1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定义域是n个集合叉积的某个子集的函数f被称为n元函数，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这时我们习惯于用f(x1，...，xn)代替f((x1，...，xn))表示其返回值，并称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f有n个参数x1，...，xn。特别地，当n=1时称f为单元函数。</w:t>
      </w:r>
    </w:p>
    <w:p>
      <w:pPr>
        <w:spacing w:before="544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某个参数总是集合(或数组)的函数(n元)称为聚合函数。</w:t>
      </w:r>
    </w:p>
    <w:p>
      <w:pPr>
        <w:spacing w:before="0" w:after="0" w:lineRule="auto"/>
        <w:ind w:firstLineChars="226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设某有限集{x1，...，xn}为单元聚合函数f的参数，在不与n元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函数相混淆的情况下，我们有时会用f(x1，...，xn)代替f({，...，xn})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表示其返回值。注意，作为同一个聚合函数参数的有限集的元素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个数不一定相同，这与n元函数是不同的。</w:t>
      </w:r>
    </w:p>
    <w:p>
      <w:pPr>
        <w:spacing w:before="44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设X是由实数构成的有限集，在其上定义常用的聚合函数：</w:t>
      </w:r>
    </w:p>
    <w:p>
      <w:pPr>
        <w:spacing w:before="158" w:after="0" w:lineRule="auto"/>
        <w:ind w:leftChars="34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1.sum(X)：=X中所有数的和；</w:t>
      </w:r>
    </w:p>
    <w:p>
      <w:pPr>
        <w:spacing w:before="158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2.min(X)：=X中最小的数；</w:t>
      </w:r>
    </w:p>
    <w:p>
      <w:pPr>
        <w:spacing w:before="167" w:after="0" w:lineRule="auto"/>
        <w:ind w:leftChars="33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3.max(X)：=X中最大的数；</w:t>
      </w:r>
    </w:p>
    <w:p>
      <w:pPr>
        <w:spacing w:before="149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4.avg(X)：=X中所有数的平均值。</w:t>
      </w:r>
    </w:p>
    <w:p>
      <w:pPr>
        <w:spacing w:before="158" w:after="0" w:lineRule="auto"/>
        <w:ind w:leftChars="33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这里符号：=用于表示函数的定义，下文中也会采用该符号。</w:t>
      </w:r>
    </w:p>
    <w:p>
      <w:pPr>
        <w:spacing w:before="605" w:after="0" w:lineRule="auto"/>
        <w:ind w:firstLineChars="226" w:leftChars="8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所有返回值都是数组的函数称为集合函数，定义两个常用的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集合函数：</w:t>
      </w:r>
    </w:p>
    <w:p>
      <w:pPr>
        <w:spacing w:before="193" w:after="0" w:lineRule="auto"/>
        <w:ind w:leftChars="331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1.list(v，Vg....，V)：=(V1，V2，...，V)；</w:t>
      </w:r>
    </w:p>
    <w:p>
      <w:pPr>
        <w:spacing w:before="79" w:after="1167" w:lineRule="auto"/>
        <w:ind w:firstLineChars="222" w:leftChars="8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2.to[q](n，m)，其中n和m是同一个数组q中的两个成员；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返回值为q中n和m之间的成员依原序排列而成的数组，包括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n，m，q在上下文中意义明确时，[9]部分可不写，如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292100</wp:posOffset>
            </wp:positionH>
            <wp:positionV relativeFrom="paragraph">
              <wp:posOffset>203200</wp:posOffset>
            </wp:positionV>
            <wp:extent cy="25400" cx="5638800"/>
            <wp:effectExtent b="0" r="0" t="0" l="0"/>
            <wp:wrapTopAndBottom/>
            <wp:docPr name="header_line_image5.jpeg" id="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.jpeg" id="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74" w:after="0" w:lineRule="auto"/>
        <w:ind w:leftChars="17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to(2001，2005)=(2001，2002，2003，2004，2005)。</w:t>
      </w:r>
    </w:p>
    <w:p>
      <w:pPr>
        <w:spacing w:before="632" w:after="0" w:lineRule="auto"/>
        <w:ind w:firstLineChars="219"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需要指出的是，聚合函数和集合函数是两个无关概念，聚合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函数未必一定是集合函数，反之亦然。这两个概念对于报表模型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的建立至关重要，集合函数是报表自动化的基础，而聚合函数则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用于处理表中不可或缺的统计运算。</w:t>
      </w:r>
    </w:p>
    <w:p>
      <w:pPr>
        <w:spacing w:before="658" w:after="0" w:lineRule="auto"/>
        <w:ind w:leftChars="244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1.2.2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表达式</w:t>
      </w:r>
    </w:p>
    <w:p>
      <w:pPr>
        <w:spacing w:before="158" w:after="0" w:lineRule="auto"/>
        <w:ind w:firstLineChars="232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与集合类似，数据也是一个不给定义的基本概念，它能够通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俗地解释为信息系统中处理的信息基本单元，原则上可以是任何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事物。</w:t>
      </w:r>
    </w:p>
    <w:p>
      <w:pPr>
        <w:spacing w:before="158" w:after="0" w:lineRule="auto"/>
        <w:ind w:firstLineChars="226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每个数据均有数据类型，不同类型的数据在处理过程中允许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进行的运算和遵循的规则不同，不同类型可以转换。常见的数据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类型有：</w:t>
      </w:r>
    </w:p>
    <w:p>
      <w:pPr>
        <w:spacing w:before="158" w:after="0" w:lineRule="auto"/>
        <w:ind w:leftChars="421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1.数：即实数，可进行各种数学运算；</w:t>
      </w:r>
    </w:p>
    <w:p>
      <w:pPr>
        <w:spacing w:before="149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2.字符串：以字符为成员的数组，有连接、比较等运算：</w:t>
      </w:r>
    </w:p>
    <w:p>
      <w:pPr>
        <w:spacing w:before="140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3.逻辑：真假值，可进行与、或、非等运算；</w:t>
      </w:r>
    </w:p>
    <w:p>
      <w:pPr>
        <w:spacing w:before="149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4.集合：数据本身是一个集合，可进行交、并等运算；</w:t>
      </w:r>
    </w:p>
    <w:p>
      <w:pPr>
        <w:spacing w:before="140" w:after="0" w:lineRule="auto"/>
        <w:ind w:leftChars="41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事实上，由于数据的多样性，数据类型也可能有无穷多种。</w:t>
      </w:r>
    </w:p>
    <w:p>
      <w:pPr>
        <w:spacing w:before="596" w:after="0" w:lineRule="auto"/>
        <w:ind w:firstLineChars="201" w:leftChars="18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字符串是很重要且常用的数据类型，为书写方便，我们简单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地将其成员顺序地写在一起，即用 a1a2...an表示字符串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(a1，a2s...，an)，有时为与其他类型数据区分还可能加上引号，即写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成"a1a2...an"。</w:t>
      </w:r>
    </w:p>
    <w:p>
      <w:pPr>
        <w:spacing w:before="158" w:after="1202" w:lineRule="auto"/>
        <w:ind w:firstLineChars="241" w:leftChars="19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设字符串A=a1a2...an和B=b1b2...bm1，称字符串a1...anb1...bm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为A与B的连接，记作A+B，显然IA+BI=lAI+IBI。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190500</wp:posOffset>
            </wp:positionH>
            <wp:positionV relativeFrom="paragraph">
              <wp:posOffset>228600</wp:posOffset>
            </wp:positionV>
            <wp:extent cy="38100" cx="5613400"/>
            <wp:effectExtent b="0" r="0" t="0" l="0"/>
            <wp:wrapTopAndBottom/>
            <wp:docPr name="header_line_image6.jpeg" id="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.jpeg" id="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firstLineChars="226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将代表数据、函数等基本项的符号用一些运算操作符号按一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定规则连接起来即可获得一个表达式。在一定条件下(符号代表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的数据都已确定)，表达式可被计算得到一个数据，称为表达式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的计算结果。</w:t>
      </w:r>
    </w:p>
    <w:p>
      <w:pPr>
        <w:spacing w:before="114" w:after="0" w:lineRule="auto"/>
        <w:ind w:firstLineChars="229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我们这里不对表达式的概念及书写规则作详细讨论(可计算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理论中有专门论述)，而是简单延用计算语言化的数学表达式。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如3+5*a、2*ln(x)等，与纯粹的数学表达式不同，这里乘号用*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表示且不能省略，而函数参数一定要用括号括起来，运算符(如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逻辑运算与，或，非等)则采用C语言的符号体系(&amp;&amp;，ll，!等)。</w:t>
      </w:r>
    </w:p>
    <w:p>
      <w:pPr>
        <w:spacing w:before="158" w:after="0" w:lineRule="auto"/>
        <w:ind w:firstLineChars="226"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表达式的计算结果不一定是个简单的数值，原则上可以是任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何数据，如字符串、数组、图片等。计算结果是数组的表达式称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为集合运算，集合函数即可看作是一种集合运算。计算结果是逻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辑值的表达式称为逻辑表达式。</w:t>
      </w:r>
    </w:p>
    <w:p>
      <w:pPr>
        <w:spacing w:before="596" w:after="0" w:lineRule="auto"/>
        <w:ind w:firstLineChars="238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由于表达式书写时是一串连续的符号，因而可以用字符串的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形式描述。内容为一个表达式的字符串称为计算串。</w:t>
      </w:r>
    </w:p>
    <w:p>
      <w:pPr>
        <w:spacing w:before="123" w:after="0" w:lineRule="auto"/>
        <w:ind w:firstLineChars="216"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定义函数eval(x)，参数x是个计算串，返回值是将x的内容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作为表达式计算后的计算结果。作为一个数据， eval函数的返回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值仍可能是计算串(字符串)，可以作为eval的参数再次计算。</w:t>
      </w:r>
    </w:p>
    <w:p>
      <w:pPr>
        <w:spacing w:before="623" w:after="0" w:lineRule="auto"/>
        <w:ind w:leftChars="114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1.2.3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属性</w:t>
      </w:r>
    </w:p>
    <w:p>
      <w:pPr>
        <w:spacing w:before="140" w:after="1096" w:lineRule="auto"/>
        <w:ind w:firstLineChars="226" w:leftChars="11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44"/>
          <w:u w:val="none"/>
        </w:rPr>
        <w:t>设p是两集合X，Y的叉积XxY的子集，若p中没有两个元素</w:t>
      </w:r>
      <w:r>
        <w:rPr>
          <w:rFonts w:ascii="宋体" w:hAnsi="宋体" w:cs="宋体" w:eastAsia="宋体"/>
          <w:b w:val="true"/>
          <w:color w:val="000000"/>
          <w:sz w:val="44"/>
          <w:u w:val="none"/>
        </w:rPr>
        <w:t xml:space="preserve"> 有相同的左元，则称p是定义在集合X上的一个属性。集合</w:t>
      </w:r>
      <w:r>
        <w:rPr>
          <w:rFonts w:ascii="宋体" w:hAnsi="宋体" w:cs="宋体" w:eastAsia="宋体"/>
          <w:b w:val="true"/>
          <w:color w:val="000000"/>
          <w:sz w:val="44"/>
          <w:u w:val="none"/>
        </w:rPr>
        <w:t xml:space="preserve"> {xl(x，y)ep]称为p的定义集，{yl(x，y)ep}为p的取值集；设(x，y)ep，</w:t>
      </w:r>
      <w:r>
        <w:rPr>
          <w:rFonts w:ascii="宋体" w:hAnsi="宋体" w:cs="宋体" w:eastAsia="宋体"/>
          <w:b w:val="true"/>
          <w:color w:val="000000"/>
          <w:sz w:val="44"/>
          <w:u w:val="none"/>
        </w:rPr>
        <w:t>称y是x的p属性值，简称x的p，记作x.p或p(x)；此时也称x</w:t>
      </w:r>
      <w:r>
        <w:rPr>
          <w:rFonts w:ascii="宋体" w:hAnsi="宋体" w:cs="宋体" w:eastAsia="宋体"/>
          <w:b w:val="true"/>
          <w:color w:val="000000"/>
          <w:sz w:val="44"/>
          <w:u w:val="none"/>
        </w:rPr>
        <w:t xml:space="preserve"> 有p属性或x.p有定义；若没有y使得(x，y)ep，则称x无p属性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368300</wp:posOffset>
            </wp:positionH>
            <wp:positionV relativeFrom="paragraph">
              <wp:posOffset>215900</wp:posOffset>
            </wp:positionV>
            <wp:extent cy="25400" cx="5588000"/>
            <wp:effectExtent b="0" r="0" t="0" l="0"/>
            <wp:wrapTopAndBottom/>
            <wp:docPr name="header_line_image7.jpeg" id="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.jpeg" id="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219"/>
        <w:jc w:val="left"/>
      </w:pPr>
      <w:r>
        <w:rPr>
          <w:rFonts w:ascii="等线" w:hAnsi="等线" w:cs="等线" w:eastAsia="等线"/>
          <w:b w:val="true"/>
          <w:color w:val="000000"/>
          <w:sz w:val="28"/>
          <w:u w:val="none"/>
        </w:rPr>
        <w:t>或x.p</w:t>
      </w:r>
      <w:r>
        <w:rPr>
          <w:rFonts w:ascii="等线" w:hAnsi="等线" w:cs="等线" w:eastAsia="等线"/>
          <w:b w:val="true"/>
          <w:color w:val="000000"/>
          <w:sz w:val="28"/>
          <w:u w:val="none"/>
        </w:rPr>
        <w:t xml:space="preserve"> p无定义。</w:t>
      </w:r>
    </w:p>
    <w:p>
      <w:pPr>
        <w:spacing w:before="588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仔细考查属性和函数的定义，可以发现两者并无本质不同。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事实上，属性和函数确实是等价概念，其差别只在于应用场合不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同。函数更强调参数与返回值间的某种对应关系，大多数情况下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这种对应关系有规律可循(如可用表达式描述)；而属性则更多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地理解为事物本身的某种性质，其对应关系通常没有规律，需要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逐一设置其属性值。</w:t>
      </w:r>
    </w:p>
    <w:p>
      <w:pPr>
        <w:spacing w:before="167" w:after="0" w:lineRule="auto"/>
        <w:ind w:firstLineChars="244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与函数类似，我们在定义属性时经常并不明确指出其定义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集，而仅说为某些确定的元素定义某属性，并给出这些元素的相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应属性值或取值集，属性的定义集可从上下文中看出。</w:t>
      </w:r>
    </w:p>
    <w:p>
      <w:pPr>
        <w:spacing w:before="140" w:after="0" w:lineRule="auto"/>
        <w:ind w:firstLineChars="219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我们尽量采用与函数不同的写法x.p表示属性，但有时文字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中符号优先级可能混淆时，也会采用写法p(x)以用括号明确符号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的作用次序，两种写法是等价的。</w:t>
      </w:r>
    </w:p>
    <w:p>
      <w:pPr>
        <w:spacing w:before="623" w:after="0" w:lineRule="auto"/>
        <w:ind w:firstLineChars="222" w:leftChars="204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我们在实际应用中经常会将属性值写成表达式的形式，称为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属性表达式，其计算结果即是属性值。由于任何数据值都可理解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为常数表达式，因而可认为任何属性都有表达式形式。一般情况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下，我们在模型讨论中无需刻意区分属性表达式和属性值，这时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两者都用符号x.p表示；而在需要明确区分时，属性表达式更为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常用，此时我们约定符号x.p表示的是元素x的p属性表达式(可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能是常数)，而用x.p表示属性值(计算结果)。</w:t>
      </w:r>
    </w:p>
    <w:p>
      <w:pPr>
        <w:spacing w:before="140" w:after="0" w:lineRule="auto"/>
        <w:ind w:firstLineChars="219" w:leftChars="216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取值集为逻辑值{真，假}的属性称为逻辑属性，定义集上的所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有元素的属性表达式总是常数的属性称为常数属性。</w:t>
      </w:r>
    </w:p>
    <w:p>
      <w:pPr>
        <w:spacing w:before="570" w:after="1202" w:lineRule="auto"/>
        <w:ind w:leftChars="42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8"/>
          <w:u w:val="none"/>
        </w:rPr>
        <w:t>约定如下与属性相关的变换动作及符号：</w:t>
      </w:r>
    </w:p>
    <w:p/>
    <w:p>
      <w:pPr>
        <w:spacing w:before="553" w:after="0" w:lineRule="auto"/>
        <w:ind w:leftChars="36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26"/>
          <w:u w:val="none"/>
        </w:rPr>
        <w:t>1.x.p=v</w:t>
      </w:r>
    </w:p>
    <w:p>
      <w:pPr>
        <w:spacing w:before="123" w:after="0" w:lineRule="auto"/>
        <w:ind w:leftChars="35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1)若x.p有定义则做p-=(x，x.p)；</w:t>
      </w:r>
    </w:p>
    <w:p>
      <w:pPr>
        <w:spacing w:before="158" w:after="0" w:lineRule="auto"/>
        <w:ind w:leftChars="35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2)做p+=(x，v)。</w:t>
      </w:r>
    </w:p>
    <w:p>
      <w:pPr>
        <w:spacing w:before="175" w:after="0" w:lineRule="auto"/>
        <w:ind w:leftChars="36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2.ae-b</w:t>
      </w:r>
    </w:p>
    <w:p>
      <w:pPr>
        <w:spacing w:before="132" w:after="0" w:lineRule="auto"/>
        <w:ind w:leftChars="37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1)对上下文中所有使a.p有定义的属性p做p-=(a，a.p)；</w:t>
      </w:r>
    </w:p>
    <w:p>
      <w:pPr>
        <w:spacing w:before="140" w:after="0" w:lineRule="auto"/>
        <w:ind w:leftChars="36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2)对上下文中所有使b.p有定义的属性p做p+=(a，b.p)。</w:t>
      </w:r>
    </w:p>
    <w:p>
      <w:pPr>
        <w:spacing w:before="1614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52"/>
          <w:u w:val="none"/>
        </w:rPr>
        <w:t>2</w:t>
      </w:r>
      <w:r>
        <w:rPr>
          <w:rFonts w:ascii="宋体" w:hAnsi="宋体" w:cs="宋体" w:eastAsia="宋体"/>
          <w:b w:val="true"/>
          <w:color w:val="000000"/>
          <w:sz w:val="52"/>
          <w:u w:val="none"/>
        </w:rPr>
        <w:t>报</w:t>
      </w:r>
      <w:r>
        <w:rPr>
          <w:rFonts w:ascii="宋体" w:hAnsi="宋体" w:cs="宋体" w:eastAsia="宋体"/>
          <w:b w:val="true"/>
          <w:color w:val="000000"/>
          <w:sz w:val="52"/>
          <w:u w:val="none"/>
        </w:rPr>
        <w:t>表</w:t>
      </w:r>
    </w:p>
    <w:p>
      <w:pPr>
        <w:spacing w:before="921" w:after="0" w:lineRule="auto"/>
        <w:ind w:leftChars="198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0"/>
          <w:u w:val="none"/>
        </w:rPr>
        <w:t>2.1</w:t>
      </w:r>
      <w:r>
        <w:rPr>
          <w:rFonts w:ascii="Arial_Narrow" w:hAnsi="Arial_Narrow" w:cs="Arial_Narrow" w:eastAsia="Arial_Narrow"/>
          <w:b w:val="true"/>
          <w:color w:val="000000"/>
          <w:sz w:val="30"/>
          <w:u w:val="none"/>
        </w:rPr>
        <w:t>表格</w:t>
      </w:r>
    </w:p>
    <w:p>
      <w:pPr>
        <w:spacing w:before="421" w:after="0" w:lineRule="auto"/>
        <w:ind w:leftChars="195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2.1.1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网格</w:t>
      </w:r>
    </w:p>
    <w:p>
      <w:pPr>
        <w:spacing w:before="175" w:after="0" w:lineRule="auto"/>
        <w:ind w:firstLineChars="219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设e是一个以自然数序偶集NxN为定义域的可逆函数，对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任何n，meN，集合T=[e(r，c)l1≤r≤n，1≤c≤m}称为一个n行m列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的网格，n和m分别称为T的行数和列数：T的元素称为元素格，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显然ITl=n*m。函数e称为T的格映射，记作E[T]。</w:t>
      </w:r>
    </w:p>
    <w:p>
      <w:pPr>
        <w:spacing w:before="149" w:after="0" w:lineRule="auto"/>
        <w:ind w:firstLineChars="222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在讨论多个网格时，除非上下文中明显地解释了各网格中元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素格间的相关性，否则总是假定这些网格的格映射的值域相离。</w:t>
      </w:r>
    </w:p>
    <w:p>
      <w:pPr>
        <w:spacing w:before="149" w:after="0" w:lineRule="auto"/>
        <w:ind w:firstLineChars="226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本文中将多次采用形如P[T]的写法(如E[T])用于表示与网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格T相关的某事物P，当上下文中能将T确定时，P[T]将简单地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略写成P。</w:t>
      </w:r>
    </w:p>
    <w:p>
      <w:pPr>
        <w:spacing w:before="623" w:after="0" w:lineRule="auto"/>
        <w:ind w:firstLineChars="222" w:leftChars="21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对n行m列的网格T及其中某元素格E，设E=E(r，c)，称r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为E的行号，记作row(E)，c为E的列号， 记作col(E)；</w:t>
      </w:r>
    </w:p>
    <w:p>
      <w:pPr>
        <w:spacing w:before="140" w:after="0" w:lineRule="auto"/>
        <w:ind w:leftChars="424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对自然数i≤n，T的子集</w:t>
      </w:r>
    </w:p>
    <w:p>
      <w:pPr>
        <w:spacing w:before="167" w:after="0" w:lineRule="auto"/>
        <w:ind w:leftChars="87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R[T](i)：={ElEeT且row(E)=i}</w:t>
      </w:r>
    </w:p>
    <w:p>
      <w:pPr>
        <w:spacing w:before="149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称为T的行，i称为R(i)的序号或行号，R(i)称为T的第i行；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对自然数j≤m，T的子集</w:t>
      </w:r>
    </w:p>
    <w:p>
      <w:pPr>
        <w:spacing w:before="158" w:after="0" w:lineRule="auto"/>
        <w:ind w:leftChars="869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C[T](j)：={ElEeT且col(E)=j}</w:t>
      </w:r>
    </w:p>
    <w:p>
      <w:pPr>
        <w:spacing w:before="149" w:after="1149" w:lineRule="auto"/>
        <w:ind w:leftChars="427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称为T的列，j称为C(j)的序号或列号，C(j)称为T的第j列；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行R(row(E))称为E的行，记作R[E]；列C(col(E))称为E的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88900</wp:posOffset>
            </wp:positionH>
            <wp:positionV relativeFrom="paragraph">
              <wp:posOffset>241300</wp:posOffset>
            </wp:positionV>
            <wp:extent cy="25400" cx="5651500"/>
            <wp:effectExtent b="0" r="0" t="0" l="0"/>
            <wp:wrapTopAndBottom/>
            <wp:docPr name="header_line_image8.jpeg" id="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.jpeg" id="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74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列，记作C[E]。</w:t>
      </w:r>
    </w:p>
    <w:p>
      <w:pPr>
        <w:spacing w:before="588" w:after="0" w:lineRule="auto"/>
        <w:ind w:firstLineChars="238" w:leftChars="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由网格T的某些行构成的集合称为T的行集，若将行集中的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行的序号从小至大排列后可得到一组连续的自然数，则称该行集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为连续行集；对称地，可以定义列集和连续列集。</w:t>
      </w:r>
    </w:p>
    <w:p>
      <w:pPr>
        <w:spacing w:before="140" w:after="0" w:lineRule="auto"/>
        <w:ind w:firstLineChars="238" w:leftChars="7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由表格T的序号落在区间[a，b]的行(列)构成的连续行(列)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集记作R[T](a，b)(C[T](a，b))，无特别说明时一般假定a≤b。</w:t>
      </w:r>
    </w:p>
    <w:p>
      <w:pPr>
        <w:spacing w:before="605" w:after="0" w:lineRule="auto"/>
        <w:ind w:leftChars="30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定义行、列的方位，对自然数i，j：</w:t>
      </w:r>
    </w:p>
    <w:p>
      <w:pPr>
        <w:spacing w:before="167" w:after="0" w:lineRule="auto"/>
        <w:ind w:leftChars="3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1.当i&lt;j时，称R(i)在R()上边或R(j)在R(i)下边；</w:t>
      </w:r>
    </w:p>
    <w:p>
      <w:pPr>
        <w:spacing w:before="132" w:after="0" w:lineRule="auto"/>
        <w:ind w:leftChars="30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2.当i&lt;j时，称C(i)在C()左边或C(j)在C(i)右边；</w:t>
      </w:r>
    </w:p>
    <w:p>
      <w:pPr>
        <w:spacing w:before="123" w:after="0" w:lineRule="auto"/>
        <w:ind w:leftChars="30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3.R(i)与R(i+1)相邻，C(i)与C(i+1)相邻。</w:t>
      </w:r>
    </w:p>
    <w:p>
      <w:pPr>
        <w:spacing w:before="605" w:after="0" w:lineRule="auto"/>
        <w:ind w:leftChars="30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定义元素格的方位，设有元素格A，B：</w:t>
      </w:r>
    </w:p>
    <w:p>
      <w:pPr>
        <w:spacing w:before="158" w:after="0" w:lineRule="auto"/>
        <w:ind w:leftChars="3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1.当row(A)&lt;row(B) 时， 称A在B上边或B在A下边；</w:t>
      </w:r>
    </w:p>
    <w:p>
      <w:pPr>
        <w:spacing w:before="140" w:after="0" w:lineRule="auto"/>
        <w:ind w:leftChars="3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2.当col(A)&lt;col(B)时， 称A在B左边或B在A右边；</w:t>
      </w:r>
    </w:p>
    <w:p>
      <w:pPr>
        <w:spacing w:before="140" w:after="0" w:lineRule="auto"/>
        <w:ind w:leftChars="30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3.当lrow(A)-row(B)l+lcol(A)-col(B)l=1时，称A与B相邻。</w:t>
      </w:r>
    </w:p>
    <w:p>
      <w:pPr>
        <w:spacing w:before="632" w:after="0" w:lineRule="auto"/>
        <w:ind w:leftChars="80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2.1.2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表格</w:t>
      </w:r>
    </w:p>
    <w:p>
      <w:pPr>
        <w:spacing w:before="158" w:after="0" w:lineRule="auto"/>
        <w:ind w:firstLineChars="229" w:leftChars="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设R是网格T的非空子集，若对任何元素格A.BeR和自然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数re[row(A)，row(B)]及 ce [col(A)，col(B)]，都有E(r，c)eR，则称R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是T上的矩形。显然T本身和T的行、列都是矩形。</w:t>
      </w:r>
    </w:p>
    <w:p>
      <w:pPr>
        <w:spacing w:before="596" w:after="0" w:lineRule="auto"/>
        <w:ind w:firstLineChars="170" w:leftChars="13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我们为某些网格T设置一个唯一的由T上矩形构成的有限集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(可以是空集)与之对应，称为T的单元格组，记作UG[T]。</w:t>
      </w:r>
    </w:p>
    <w:p>
      <w:pPr>
        <w:spacing w:before="158" w:after="1149" w:lineRule="auto"/>
        <w:ind w:leftChars="31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如果设置了单元格组的网格T满足：对任何A.BeUG均有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342900</wp:posOffset>
            </wp:positionH>
            <wp:positionV relativeFrom="paragraph">
              <wp:posOffset>241300</wp:posOffset>
            </wp:positionV>
            <wp:extent cy="38100" cx="5613400"/>
            <wp:effectExtent b="0" r="0" t="0" l="0"/>
            <wp:wrapTopAndBottom/>
            <wp:docPr name="header_line_image9.jpeg" id="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.jpeg" id="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ANB=中，则称T是一个表格，UG中的元素称为T上的单元格。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显然IUGI≤IT1，即表格上单元格的数量不超过其中元素格的数量。</w:t>
      </w:r>
    </w:p>
    <w:p>
      <w:pPr>
        <w:spacing w:before="149" w:after="0" w:lineRule="auto"/>
        <w:ind w:firstLineChars="222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单元格是我们进行报表模型讨论的主体，在对表格进行变换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时需要同时变换其单元格组以保证其满足定义规则。</w:t>
      </w:r>
    </w:p>
    <w:p>
      <w:pPr>
        <w:spacing w:before="149" w:after="0" w:lineRule="auto"/>
        <w:ind w:firstLineChars="226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如果表格T满足：对任何元素格EeT均有某个单元格UeUG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使得EeU，则称T是满的。只有满表格T才可能使IUGI≤ITI中的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等号成立。</w:t>
      </w:r>
    </w:p>
    <w:p>
      <w:pPr>
        <w:spacing w:before="149" w:after="0" w:lineRule="auto"/>
        <w:ind w:firstLineChars="222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现实中几乎所有的表格都是满的，但我们并不假定讨论的表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格都是满的。</w:t>
      </w:r>
    </w:p>
    <w:p>
      <w:pPr>
        <w:spacing w:before="605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定义与单元格相关的概念，设U是表格上的单元格：</w:t>
      </w:r>
    </w:p>
    <w:p>
      <w:pPr>
        <w:spacing w:before="167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1.IU&gt;1时称U为合并格；</w:t>
      </w:r>
    </w:p>
    <w:p>
      <w:pPr>
        <w:spacing w:before="175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2.row(U)：=min({row(E)lEeU})称为U的行号；</w:t>
      </w:r>
    </w:p>
    <w:p>
      <w:pPr>
        <w:spacing w:before="158" w:after="0" w:lineRule="auto"/>
        <w:ind w:leftChars="43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3.col(U)：=min({col(E)lEeU})称为U的列号；</w:t>
      </w:r>
    </w:p>
    <w:p>
      <w:pPr>
        <w:spacing w:before="167" w:after="0" w:lineRule="auto"/>
        <w:ind w:leftChars="43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4.rows(U)：=max({row(E)lEe U})-row(U)+1称为U的行数；</w:t>
      </w:r>
    </w:p>
    <w:p>
      <w:pPr>
        <w:spacing w:before="158" w:after="0" w:lineRule="auto"/>
        <w:ind w:leftChars="43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5.cols(U)：=max({col(E)IEe U})-col(U)+1称为U的列数；</w:t>
      </w:r>
    </w:p>
    <w:p>
      <w:pPr>
        <w:spacing w:before="140" w:after="0" w:lineRule="auto"/>
        <w:ind w:firstLineChars="226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6.由与U相交的行构成的行集称为U的相交行集，记作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R[U]；由与U相交的列构成的列集称为U的相交列集，记作C[U；</w:t>
      </w:r>
    </w:p>
    <w:p>
      <w:pPr>
        <w:spacing w:before="158" w:after="0" w:lineRule="auto"/>
        <w:ind w:firstLineChars="226"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7.U的相交行(列)集包含于某行(列)集时称U在该行(列)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集之内；U的相交行(列)集与某行(列)集相交时称U与该行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(列)集相交；U的相交行(列)集与某行(列)集交叉时称U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与该行(列)集交叉。</w:t>
      </w:r>
    </w:p>
    <w:p>
      <w:pPr>
        <w:spacing w:before="623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定义与单元格相关的方位，对于任何单元格A，B：</w:t>
      </w:r>
    </w:p>
    <w:p>
      <w:pPr>
        <w:spacing w:before="149" w:after="1167" w:lineRule="auto"/>
        <w:ind w:firstLineChars="235" w:leftChars="20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false"/>
          <w:color w:val="000000"/>
          <w:sz w:val="34"/>
          <w:u w:val="none"/>
        </w:rPr>
        <w:t>1.若A任何元素均在B任何元素上边，则称A在B_</w:t>
      </w:r>
      <w:r>
        <w:rPr>
          <w:rFonts w:ascii="宋体" w:hAnsi="宋体" w:cs="宋体" w:eastAsia="宋体"/>
          <w:b w:val="false"/>
          <w:color w:val="000000"/>
          <w:sz w:val="34"/>
          <w:u w:val="none"/>
        </w:rPr>
        <w:t>上边或</w:t>
      </w:r>
      <w:r>
        <w:rPr>
          <w:rFonts w:ascii="宋体" w:hAnsi="宋体" w:cs="宋体" w:eastAsia="宋体"/>
          <w:b w:val="false"/>
          <w:color w:val="000000"/>
          <w:sz w:val="34"/>
          <w:u w:val="none"/>
        </w:rPr>
        <w:t xml:space="preserve"> B在A下边：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241300</wp:posOffset>
            </wp:positionV>
            <wp:extent cy="38100" cx="5638800"/>
            <wp:effectExtent b="0" r="0" t="0" l="0"/>
            <wp:wrapTopAndBottom/>
            <wp:docPr name="header_line_image10.jpeg" id="1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0.jpeg" id="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firstLineChars="213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2.若A任何元素均在B任何元素左边，则称A在B左边或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B在A右边；</w:t>
      </w:r>
    </w:p>
    <w:p>
      <w:pPr>
        <w:spacing w:before="158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3.若A中某个元素和B中某个元素相邻，则称A与B相邻；</w:t>
      </w:r>
    </w:p>
    <w:p>
      <w:pPr>
        <w:spacing w:before="140" w:after="0" w:lineRule="auto"/>
        <w:ind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4.R[A]中的行都在行R的上边(下边)时，称A在R.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上边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(下边)或R在A下边(上边)；</w:t>
      </w:r>
    </w:p>
    <w:p>
      <w:pPr>
        <w:spacing w:before="149" w:after="0" w:lineRule="auto"/>
        <w:ind w:firstLineChars="164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5.C[A]中的列都在列C的左边(右边)时，称A在C左边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(右边)或C在A右边(左边)：</w:t>
      </w:r>
    </w:p>
    <w:p>
      <w:pPr>
        <w:spacing w:before="140" w:after="0" w:lineRule="auto"/>
        <w:ind w:firstLineChars="219" w:leftChars="10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6.若R[A]与R[B]相交(交叉、相离)则称A和B行相交(行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交叉、行相离)；若C[A]和C[B]相交(交叉、相离)则称A和B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列相交(列交叉、列相离)。</w:t>
      </w:r>
    </w:p>
    <w:p>
      <w:pPr>
        <w:spacing w:before="614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一些简单的结论。在表格上：</w:t>
      </w:r>
    </w:p>
    <w:p>
      <w:pPr>
        <w:spacing w:before="149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1.单元格的相交行(列)集是连续行(列)集；</w:t>
      </w:r>
    </w:p>
    <w:p>
      <w:pPr>
        <w:spacing w:before="149" w:after="0" w:lineRule="auto"/>
        <w:ind w:firstLineChars="222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2.单元格元素个数为其行数与列数之积，因而合并格的行数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或列数总有一个大于1；</w:t>
      </w:r>
    </w:p>
    <w:p>
      <w:pPr>
        <w:spacing w:before="167" w:after="0" w:lineRule="auto"/>
        <w:ind w:firstLineChars="219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3.没有两个单元格的行号和列号都相同，因而行(列)号相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同的单元格数量不超过表格的列(行)数；</w:t>
      </w:r>
    </w:p>
    <w:p>
      <w:pPr>
        <w:spacing w:before="149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4.两个行(列)相交的单元格必然列(行)相离。</w:t>
      </w:r>
    </w:p>
    <w:p>
      <w:pPr>
        <w:spacing w:before="132" w:after="0" w:lineRule="auto"/>
        <w:ind w:leftChars="95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引理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>若单元格U的行号、列号、行数、列数分别为ayb，psq，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>则有U={E(x，y)la≤x≤a+p-1，b≤y≤b+q-1}</w:t>
      </w:r>
    </w:p>
    <w:p>
      <w:pPr>
        <w:spacing w:before="140" w:after="0" w:lineRule="auto"/>
        <w:ind w:firstLineChars="266" w:leftChars="9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【U的行号为a，即有行号为a的元素格EaeU，同理有列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号为b的元素格EbeU， 而ae[a，row(E)]，be[b，col(Ea)]，根据矩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形定义有E(a，b)eU。</w:t>
      </w:r>
    </w:p>
    <w:p>
      <w:pPr>
        <w:spacing w:before="158" w:after="0" w:lineRule="auto"/>
        <w:ind w:firstLineChars="210" w:leftChars="86"/>
        <w:jc w:val="left"/>
      </w:pPr>
      <w:r>
        <w:rPr>
          <w:rFonts w:ascii="黑体" w:hAnsi="黑体" w:cs="黑体" w:eastAsia="黑体"/>
          <w:b w:val="true"/>
          <w:color w:val="000000"/>
          <w:sz w:val="40"/>
          <w:u w:val="none"/>
        </w:rPr>
        <w:t>令c=l+p-1，d=t+q-1，则必有行号为c的元素格EceU和列号</w:t>
      </w:r>
      <w:r>
        <w:rPr>
          <w:rFonts w:ascii="黑体" w:hAnsi="黑体" w:cs="黑体" w:eastAsia="黑体"/>
          <w:b w:val="true"/>
          <w:color w:val="000000"/>
          <w:sz w:val="40"/>
          <w:u w:val="none"/>
        </w:rPr>
        <w:t xml:space="preserve"> 为d的元素格EdeU(行数、列数的定义)，同理可知有E(c，d)eU。</w:t>
      </w:r>
    </w:p>
    <w:p>
      <w:pPr>
        <w:spacing w:before="149" w:after="1158" w:lineRule="auto"/>
        <w:ind w:leftChars="31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令V={E(x，y)la≤x≤c，b≤y≤d}，根据矩形定义可知VcU，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215900</wp:posOffset>
            </wp:positionV>
            <wp:extent cy="38100" cx="5626100"/>
            <wp:effectExtent b="0" r="0" t="0" l="0"/>
            <wp:wrapTopAndBottom/>
            <wp:docPr name="header_line_image11.jpeg" id="1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1.jpeg" id="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21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而根据行号、列号、行数、列数的定义亦可知，对任何EeU必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有a≤row(E)≤c和b≤col(E)≤d， 即有UCV，从而有U=V。】</w:t>
      </w:r>
    </w:p>
    <w:p>
      <w:pPr>
        <w:spacing w:before="140" w:after="0" w:lineRule="auto"/>
        <w:ind w:leftChars="44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网格T上的矩形{E(x，y)laSxSc，bSysd}记作M[T](a，b，c，d)。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定理2.1的证明：</w:t>
      </w:r>
    </w:p>
    <w:p>
      <w:pPr>
        <w:spacing w:before="123" w:after="0" w:lineRule="auto"/>
        <w:ind w:firstLineChars="278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【据引理可设单元格U=M(a，b，c，d)，则显然R[U]=R(a，c)是连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续行集，C[U]=C(b.d)是连续列集：并且</w:t>
      </w:r>
    </w:p>
    <w:p>
      <w:pPr>
        <w:spacing w:before="158" w:after="0" w:lineRule="auto"/>
        <w:ind w:leftChars="79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IUl=IM(a，b，c，d)l=(c-a+1)*(d-b+1)=rows(U)*cols(U)</w:t>
      </w:r>
    </w:p>
    <w:p>
      <w:pPr>
        <w:spacing w:before="184" w:after="0" w:lineRule="auto"/>
        <w:ind w:firstLineChars="232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同时据引理，对单元格U有E(row(U)，col(U))e U， 若单元格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V与U有同样的行号和列号，则必有UnVzd，与表格定义矛盾。</w:t>
      </w:r>
    </w:p>
    <w:p>
      <w:pPr>
        <w:spacing w:before="0" w:after="0" w:lineRule="auto"/>
        <w:ind w:leftChars="50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据引理可知，对单元格U和自然数ij有如下结论：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R(i)eR[U]和C(j)eC[U]=E(i.j)e U</w:t>
      </w:r>
    </w:p>
    <w:p>
      <w:pPr>
        <w:spacing w:before="105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若有单元格U，V使</w:t>
      </w:r>
    </w:p>
    <w:p>
      <w:pPr>
        <w:spacing w:before="158" w:after="0" w:lineRule="auto"/>
        <w:ind w:leftChars="88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R[U]ORX[V]=φ和C[U]NC[V]=0</w:t>
      </w:r>
    </w:p>
    <w:p>
      <w:pPr>
        <w:spacing w:before="114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</w:t>
      </w:r>
    </w:p>
    <w:p>
      <w:pPr>
        <w:spacing w:before="167" w:after="0" w:lineRule="auto"/>
        <w:ind w:leftChars="86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R(i)eR[U]NR[V]和C(j)eC[U]nC[V]</w:t>
      </w:r>
    </w:p>
    <w:p>
      <w:pPr>
        <w:spacing w:before="123" w:after="0" w:lineRule="auto"/>
        <w:ind w:leftChars="448"/>
        <w:jc w:val="left"/>
      </w:pP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>则E(i.j)eU和E(i.j)eV， 即UNV±d，与表格定义矛盾。】</w:t>
      </w:r>
    </w:p>
    <w:p>
      <w:pPr>
        <w:spacing w:before="623" w:after="0" w:lineRule="auto"/>
        <w:ind w:firstLineChars="216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表格T上行号为i、列号为j的单元格记作U[T](ij)， 由定理2.1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可知这种记法唯一。在实例讨论中为简化书写，我们常用数字表示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行号、用字母表示列号(从A开始排列)，而单元格则用其列号与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行号连写命名，如A3、B4等。这种命名称为单元格的平面坐标。</w:t>
      </w:r>
    </w:p>
    <w:p>
      <w:pPr>
        <w:spacing w:before="632" w:after="0" w:lineRule="auto"/>
        <w:ind w:firstLineChars="222" w:leftChars="20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定义集是表格T的单元格组的某个子集的属性称为T的单元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格属性。一个表格可以有多但有限个单元格属性。当T变换时，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其上所有单元格属性也要随着UG[T]的变换而变换。.</w:t>
      </w:r>
    </w:p>
    <w:p>
      <w:pPr>
        <w:spacing w:before="140" w:after="1184" w:lineRule="auto"/>
        <w:ind w:leftChars="42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同时是逻辑属性的单元格属性称为单元格逻辑属性。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76200</wp:posOffset>
            </wp:positionH>
            <wp:positionV relativeFrom="paragraph">
              <wp:posOffset>215900</wp:posOffset>
            </wp:positionV>
            <wp:extent cy="38100" cx="5626100"/>
            <wp:effectExtent b="0" r="0" t="0" l="0"/>
            <wp:wrapTopAndBottom/>
            <wp:docPr name="header_line_image12.jpeg" id="1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2.jpeg" id="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28"/>
          <w:u w:val="none"/>
        </w:rPr>
        <w:t>2</w:t>
      </w:r>
      <w:r>
        <w:rPr>
          <w:rFonts w:ascii="Arial_Narrow" w:hAnsi="Arial_Narrow" w:cs="Arial_Narrow" w:eastAsia="Arial_Narrow"/>
          <w:b w:val="true"/>
          <w:color w:val="000000"/>
          <w:sz w:val="28"/>
          <w:u w:val="none"/>
        </w:rPr>
        <w:t>报</w:t>
      </w:r>
      <w:r>
        <w:rPr>
          <w:rFonts w:ascii="Arial_Narrow" w:hAnsi="Arial_Narrow" w:cs="Arial_Narrow" w:eastAsia="Arial_Narrow"/>
          <w:b w:val="true"/>
          <w:color w:val="000000"/>
          <w:sz w:val="28"/>
          <w:u w:val="none"/>
        </w:rPr>
        <w:t>表</w:t>
      </w:r>
    </w:p>
    <w:p>
      <w:pPr>
        <w:spacing w:before="561" w:after="0" w:lineRule="auto"/>
        <w:ind w:firstLineChars="213" w:leftChars="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定义表格T的名为值 val的单元格属性， 定义集为UG，设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UeUG，U.val称为U的格表达式，U.val称为Ｕ的格值。</w:t>
      </w:r>
    </w:p>
    <w:p>
      <w:pPr>
        <w:spacing w:before="623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表格上的单元格可以定义次序。对单元格A.B，如果有</w:t>
      </w:r>
    </w:p>
    <w:p>
      <w:pPr>
        <w:spacing w:before="149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row(A)&lt;row(B) lⅡ (row(A)=row(B) &amp;&amp; col(A)&lt;col(B))</w:t>
      </w:r>
    </w:p>
    <w:p>
      <w:pPr>
        <w:spacing w:before="70" w:after="0" w:lineRule="auto"/>
        <w:ind w:firstLineChars="219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则称A在B前边或B在A后边，记作A&lt;B。这个规则定义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的次序称为原序。</w:t>
      </w:r>
    </w:p>
    <w:p>
      <w:pPr>
        <w:spacing w:before="114" w:after="0" w:lineRule="auto"/>
        <w:ind w:firstLineChars="219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若单元格A使得对表格T上任何单元格B≠A都有A&lt;B，称A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为T的最前格(其合理性将由下面的定理保证)。显然，最前格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是T上行号最小的单元格中列号最小的：绝大多数情况下最前格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即是U(1，1)(个别情况下U(1，1)可能不存在) 。</w:t>
      </w:r>
    </w:p>
    <w:p>
      <w:pPr>
        <w:spacing w:before="140" w:after="0" w:lineRule="auto"/>
        <w:ind w:firstLineChars="216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对单元格A，B，设A&lt;B，如果表格上不存在单元格C使得A&lt;C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且C&lt;B，则称B是A的跟随格。</w:t>
      </w:r>
    </w:p>
    <w:p>
      <w:pPr>
        <w:spacing w:before="623" w:after="0" w:lineRule="auto"/>
        <w:ind w:leftChars="29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原序具有可序性和传递性。即在同一个表格上：</w:t>
      </w:r>
    </w:p>
    <w:p>
      <w:pPr>
        <w:spacing w:before="123" w:after="0" w:lineRule="auto"/>
        <w:ind w:leftChars="312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1.对任何单元格A/B，必有A&lt;B或B&lt;A；</w:t>
      </w:r>
    </w:p>
    <w:p>
      <w:pPr>
        <w:spacing w:before="149" w:after="0" w:lineRule="auto"/>
        <w:ind w:leftChars="29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2.对任何单元格A，B，C，若A&lt;B且B&lt;C， 则必有A&lt;C。</w:t>
      </w:r>
    </w:p>
    <w:p>
      <w:pPr>
        <w:spacing w:before="158" w:after="0" w:lineRule="auto"/>
        <w:ind w:firstLineChars="278" w:leftChars="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【对表格上任何单元格A，B，若row(A)row(B)， 则据定义必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有A&lt;B或B&lt;A；若row(A)=row(B)， 据定理2.1可知此时必有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col(A)=col(B)，则仍有A&lt;B或B&lt;A。</w:t>
      </w:r>
    </w:p>
    <w:p>
      <w:pPr>
        <w:spacing w:before="149" w:after="0" w:lineRule="auto"/>
        <w:ind w:firstLineChars="213" w:leftChars="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设单元格A，B，C满足A&lt;B且B&lt;C；据定义有row(A)≤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≤row(B)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且row(B)≤row(C)即 row(A)≤row(C)。row(A)&lt;row(C)→A&lt;C；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而row(A)=row(C)时必有 row(A)=row(B)且 row(B)=row(C)，则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col(A)&lt;col(B)且col(B)&lt;col(C)即col(A)&lt;col(C)=A&lt;C.】</w:t>
      </w:r>
    </w:p>
    <w:p>
      <w:pPr>
        <w:spacing w:before="596" w:after="1202" w:lineRule="auto"/>
        <w:ind w:leftChars="30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可序性及传递性使我们可将表格T上的所有单元格按原序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381000</wp:posOffset>
            </wp:positionH>
            <wp:positionV relativeFrom="paragraph">
              <wp:posOffset>228600</wp:posOffset>
            </wp:positionV>
            <wp:extent cy="25400" cx="5626100"/>
            <wp:effectExtent b="0" r="0" t="0" l="0"/>
            <wp:wrapTopAndBottom/>
            <wp:docPr name="header_line_image13.jpeg" id="1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3.jpeg" id="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排列成一个数组，称为T的单元格数组。显然单元格数组与单元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格组的元素完全相同。因此，我们可以修改符号UG[T]在T是表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格时的含义为T的单元格数组而不会产生歧义， 并约定在对UG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添加成员时会自动根据原序调整其内元素的次序。</w:t>
      </w:r>
    </w:p>
    <w:p>
      <w:pPr>
        <w:spacing w:before="158" w:after="0" w:lineRule="auto"/>
        <w:ind w:firstLineChars="226" w:leftChars="24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某些算法过程中需要按此次序遍历表格上的所有单元格，术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语"按原序对表格T上的每个单元格U执行P"即表示先以T的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最前格作为U执行P，再以U的跟随格取代U执行P，....重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复直到U没有跟随格为止。</w:t>
      </w:r>
    </w:p>
    <w:p>
      <w:pPr>
        <w:spacing w:before="175" w:after="0" w:lineRule="auto"/>
        <w:ind w:firstLineChars="222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需要强调的是，仅当T是表格时，UG[T]才是数组，否则仍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只是集合。</w:t>
      </w:r>
    </w:p>
    <w:p>
      <w:pPr>
        <w:spacing w:before="623" w:after="0" w:lineRule="auto"/>
        <w:ind w:leftChars="23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基本变换</w:t>
      </w:r>
    </w:p>
    <w:p>
      <w:pPr>
        <w:spacing w:before="386" w:after="0" w:lineRule="auto"/>
        <w:ind w:leftChars="23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2.2.1</w:t>
      </w: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行列增删</w:t>
      </w:r>
    </w:p>
    <w:p>
      <w:pPr>
        <w:spacing w:before="149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在描述算法前需要特别指出，在某些变换过程中会导致一些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概念应当满足的条件不再成立，当变换完全完成后才能重新满足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这些条件。</w:t>
      </w:r>
    </w:p>
    <w:p>
      <w:pPr>
        <w:spacing w:before="614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算法2.1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表格行列增加算法。</w:t>
      </w:r>
    </w:p>
    <w:p>
      <w:pPr>
        <w:spacing w:before="140" w:after="0" w:lineRule="auto"/>
        <w:ind w:leftChars="4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在n行m列的表格T的第k行后加入1行(0≤k≤n)：</w:t>
      </w:r>
    </w:p>
    <w:p>
      <w:pPr>
        <w:spacing w:before="167" w:after="0" w:lineRule="auto"/>
        <w:ind w:leftChars="4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1.做E(i.j)→E(i+1，j)，其中k&lt;i≤n.1≤j≤m：</w:t>
      </w:r>
    </w:p>
    <w:p>
      <w:pPr>
        <w:spacing w:before="140" w:after="0" w:lineRule="auto"/>
        <w:ind w:leftChars="25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注意该变换不仅涉及T， 还涉及UG及T的单元格属性：</w:t>
      </w:r>
    </w:p>
    <w:p>
      <w:pPr>
        <w:spacing w:before="158" w:after="0" w:lineRule="auto"/>
        <w:ind w:leftChars="45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2.T+=E(k+1，j)，其中1≤j≤m，完成后T的行数增加1；</w:t>
      </w:r>
    </w:p>
    <w:p>
      <w:pPr>
        <w:spacing w:before="132" w:after="0" w:lineRule="auto"/>
        <w:ind w:firstLineChars="222" w:leftChars="22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3.若0&lt;k&lt;n且此时存在单元格U与R(k)，R(k+2)(原R(k+1))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都相交，则做</w:t>
      </w:r>
    </w:p>
    <w:p>
      <w:pPr>
        <w:spacing w:before="202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U→UU{E(k+1，j)lE(k，j)eU}</w:t>
      </w:r>
    </w:p>
    <w:p>
      <w:pPr>
        <w:spacing w:before="140" w:after="938" w:lineRule="auto"/>
        <w:ind w:leftChars="41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在表格的第k列后增加Ⅰ列的算法与之对称。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88900</wp:posOffset>
            </wp:positionH>
            <wp:positionV relativeFrom="paragraph">
              <wp:posOffset>241300</wp:posOffset>
            </wp:positionV>
            <wp:extent cy="25400" cx="5638800"/>
            <wp:effectExtent b="0" r="0" t="0" l="0"/>
            <wp:wrapTopAndBottom/>
            <wp:docPr name="header_line_image14.jpeg" id="1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4.jpeg" id="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938" w:after="0" w:lineRule="auto"/>
        <w:ind w:leftChars="312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算法2.2</w:t>
      </w:r>
      <w:r>
        <w:rPr>
          <w:rFonts w:ascii="黑体" w:hAnsi="黑体" w:cs="黑体" w:eastAsia="黑体"/>
          <w:b w:val="true"/>
          <w:color w:val="000000"/>
          <w:sz w:val="34"/>
          <w:u w:val="none"/>
        </w:rPr>
        <w:t>表格行列删除算法。</w:t>
      </w:r>
    </w:p>
    <w:p>
      <w:pPr>
        <w:spacing w:before="149" w:after="0" w:lineRule="auto"/>
        <w:ind w:leftChars="31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在n行m列的表格T中删除第k行(1≤k≤n)：</w:t>
      </w:r>
    </w:p>
    <w:p>
      <w:pPr>
        <w:spacing w:before="149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1.对T上所有相交行集是{R(k)}的单元格U， 做U→x；</w:t>
      </w:r>
    </w:p>
    <w:p>
      <w:pPr>
        <w:spacing w:before="140" w:after="0" w:lineRule="auto"/>
        <w:ind w:leftChars="30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 E(knj)→×，其中1≤j≤m；</w:t>
      </w:r>
    </w:p>
    <w:p>
      <w:pPr>
        <w:spacing w:before="149" w:after="0" w:lineRule="auto"/>
        <w:ind w:leftChars="29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3.E(ij)→E(i-1j)，其中k&lt;i≤n，1≤j≤m；完成后T的行数减少1。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将表格中第k列删除的算法与之对称。</w:t>
      </w:r>
    </w:p>
    <w:p>
      <w:pPr>
        <w:spacing w:before="623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定理2.3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对任何表格T执行算法2.1或算法2.2后仍是表格。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【仍以行的情况为例，列的情况对称。</w:t>
      </w:r>
    </w:p>
    <w:p>
      <w:pPr>
        <w:spacing w:before="149" w:after="0" w:lineRule="auto"/>
        <w:ind w:firstLineChars="219" w:leftChars="7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我们将算法执行前的表格记为T，而执行完算法后的结果记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为T。显然UG[T]的成员均从UG[T]中单元格变换而来。</w:t>
      </w:r>
    </w:p>
    <w:p>
      <w:pPr>
        <w:spacing w:before="158" w:after="0" w:lineRule="auto"/>
        <w:ind w:firstLineChars="222" w:leftChars="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延用算法中的符号，设T上单元格U变成T的子集U，根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据定理2.1的引理，可设U=M(a，b，c，d)={E(xy)la≤x≤c，b≤y≤d]，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考查U在算法中的变化：</w:t>
      </w:r>
    </w:p>
    <w:p>
      <w:pPr>
        <w:spacing w:before="132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在添加行列算法中：</w:t>
      </w:r>
    </w:p>
    <w:p>
      <w:pPr>
        <w:spacing w:before="175" w:after="0" w:lineRule="auto"/>
        <w:ind w:leftChars="30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1.k≥c时，U={E(x，y)la≤x≤c，b≤y≤d}=M(a，b，c，d)；</w:t>
      </w:r>
    </w:p>
    <w:p>
      <w:pPr>
        <w:spacing w:before="132" w:after="0" w:lineRule="auto"/>
        <w:ind w:leftChars="30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2.a≤k&lt;c时，U={E(x，y)la≤x≤c+1，b≤y≤d]=M(a，b，c+1，b)；</w:t>
      </w:r>
    </w:p>
    <w:p>
      <w:pPr>
        <w:spacing w:before="140" w:after="0" w:lineRule="auto"/>
        <w:ind w:leftChars="29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3.k&lt;a时，U={E(x，y)la+1≤x≤c+1，b≤y≤d}=M(a+1，b，c+1，d)。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在删除行列算法中：</w:t>
      </w:r>
    </w:p>
    <w:p>
      <w:pPr>
        <w:spacing w:before="175" w:after="0" w:lineRule="auto"/>
        <w:ind w:leftChars="29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4.k&gt;c时，U={E(x，y)la≤x≤c，b≤y≤d}=M(a，b，c，d)；</w:t>
      </w:r>
    </w:p>
    <w:p>
      <w:pPr>
        <w:spacing w:before="140" w:after="0" w:lineRule="auto"/>
        <w:ind w:firstLineChars="229" w:leftChars="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5.a≤r≤c时，U={E(x，y)la≤x≤c-1，b≤y≤d}=M(a，b，c-1，d)，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特别地，当a=c时(必有k=a)，U在步骤1中被删除，U不存在；</w:t>
      </w:r>
    </w:p>
    <w:p>
      <w:pPr>
        <w:spacing w:before="158" w:after="0" w:lineRule="auto"/>
        <w:ind w:leftChars="29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6.k&lt;a时，U={E(x，y)la-1≤x≤c-1，b≤y≤d}=M(a-1，b，c-1，d)。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即U为矩形。</w:t>
      </w:r>
    </w:p>
    <w:p>
      <w:pPr>
        <w:spacing w:before="167" w:after="1149" w:lineRule="auto"/>
        <w:ind w:leftChars="29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设T上另一单元格V将变成矩形Vo</w:t>
      </w:r>
    </w:p>
    <w:p/>
    <w:p>
      <w:pPr>
        <w:spacing w:before="509" w:after="0" w:lineRule="auto"/>
        <w:ind w:leftChars="4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在添加行列算法中：</w:t>
      </w:r>
    </w:p>
    <w:p>
      <w:pPr>
        <w:spacing w:before="184" w:after="0" w:lineRule="auto"/>
        <w:ind w:leftChars="510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1.x≤k时，根据变换规则有E(x，y)eL→E(x，y)eU； 可得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E(x，y)eUNV=E(xy)eUNV</w:t>
      </w:r>
    </w:p>
    <w:p>
      <w:pPr>
        <w:spacing w:before="263" w:after="0" w:lineRule="auto"/>
        <w:ind w:firstLineChars="213" w:leftChars="266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2.x&gt;k时，若x=k+1，由于行号为k+1的元素格只能在步骤3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中加入U，即有E(xy)eU=E(x-1，y)eU；若x&gt;k+1，据算法规则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仍有E(xy)eU→E(x-1，y)eU；综合而得：</w:t>
      </w:r>
    </w:p>
    <w:p>
      <w:pPr>
        <w:spacing w:before="263" w:after="0" w:lineRule="auto"/>
        <w:ind w:leftChars="876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E(xy)eUNV=E(x-1，y)eUNV</w:t>
      </w:r>
    </w:p>
    <w:p>
      <w:pPr>
        <w:spacing w:before="0" w:after="0" w:lineRule="auto"/>
        <w:ind w:leftChars="4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在删除行列算法中：</w:t>
      </w:r>
    </w:p>
    <w:p>
      <w:pPr>
        <w:spacing w:before="175" w:after="0" w:lineRule="auto"/>
        <w:ind w:leftChars="48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3.x&lt;k时，根据变换规则有E(x，y)eU→E(x.y)eU； 可得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E(x，y)eUNV=E(x，y)eUNV</w:t>
      </w:r>
    </w:p>
    <w:p>
      <w:pPr>
        <w:spacing w:before="219" w:after="0" w:lineRule="auto"/>
        <w:ind w:leftChars="498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4.x≥k时，根据变换规则有E(x，y)eU→E(x+1，y)eU；可得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E(xy)eUNV=E(x+1，y)eUNV</w:t>
      </w:r>
    </w:p>
    <w:p>
      <w:pPr>
        <w:spacing w:before="175" w:after="0" w:lineRule="auto"/>
        <w:ind w:firstLineChars="213" w:leftChars="29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这几种情况均表明，命题UNV==UNVz=成立， 则UN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 V=6=UNV=0也成立，从而证明UG[]中成员两两相离，即T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是表格。】</w:t>
      </w:r>
    </w:p>
    <w:p>
      <w:pPr>
        <w:spacing w:before="675" w:after="0" w:lineRule="auto"/>
        <w:ind w:firstLineChars="229" w:leftChars="29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重复执行算法2.1和算法2.2即可在表格中加入和删除多个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行(列)。</w:t>
      </w:r>
    </w:p>
    <w:p>
      <w:pPr>
        <w:spacing w:before="263" w:after="0" w:lineRule="auto"/>
        <w:ind w:firstLineChars="222" w:leftChars="30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对于充满的表格执行算法2.1和算法2.2并不能保证结果仍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是充满的。事实上，很容易将一个表格变成充满的， 只要将不属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于任何单元格的元素格各自构成单元格加入到UG中即可。</w:t>
      </w:r>
    </w:p>
    <w:p>
      <w:pPr>
        <w:spacing w:before="719" w:after="1123" w:lineRule="auto"/>
        <w:ind w:firstLineChars="247" w:leftChars="30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>设M=M(a，b，cd)是网格T上的矩形，我们将矩形</w:t>
      </w: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 xml:space="preserve"> M'=M(a+p，b+q，c+q，d+q)记作M+(p，q)，称M-M'的变换(包括由</w:t>
      </w: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 xml:space="preserve"> 元素格变换引发的)为平移M，M'是M平移p行q列的结果，p</w:t>
      </w: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 xml:space="preserve"> 或q可能小于0，q=0时M+(p，q)可简写为M+p。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88900</wp:posOffset>
            </wp:positionH>
            <wp:positionV relativeFrom="paragraph">
              <wp:posOffset>228600</wp:posOffset>
            </wp:positionV>
            <wp:extent cy="25400" cx="5638800"/>
            <wp:effectExtent b="0" r="0" t="0" l="0"/>
            <wp:wrapTopAndBottom/>
            <wp:docPr name="header_line_image15.jpeg" id="1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5.jpeg" id="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74" w:after="0" w:lineRule="auto"/>
        <w:ind w:firstLineChars="226" w:leftChars="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设R是网格T上的行集，行集R'=[R(i+k)IR(i)eR}记作R+k，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称R-R'的变换为平移R，R'是R平移k行的结果，k可能小于0。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对称地，可定义列集的平移。</w:t>
      </w:r>
    </w:p>
    <w:p>
      <w:pPr>
        <w:spacing w:before="175" w:after="0" w:lineRule="auto"/>
        <w:ind w:firstLineChars="216" w:leftChars="74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行列增加和行列删除算法中可能产生单元格、行集、列集的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平移变换。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i</w:t>
      </w:r>
    </w:p>
    <w:p>
      <w:pPr>
        <w:spacing w:before="632" w:after="0" w:lineRule="auto"/>
        <w:ind w:firstLineChars="219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如同算法2.1、2.2，我们经常会对表格执行某种算法使其变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换成一个新表格，有时我们会将变换前和变换后的表格看成是两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张不同但有关的表格。严格地讲，变换过程可以理解成先为变换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前表格T复制出一个复本T(复制表格很简单，只要设计一个值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域相离的格映射，然后替换元素格即可，显然T与T上的单元格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可建立一一对应)，然后在T上执行变换算法以得到结果。这时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称T是T的导出表，T为T的原表。谈论导出表时一定意味着存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在某个算法变换过程。</w:t>
      </w:r>
    </w:p>
    <w:p>
      <w:pPr>
        <w:spacing w:before="158" w:after="0" w:lineRule="auto"/>
        <w:ind w:firstLineChars="201" w:leftChars="7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设T是表格T的某个导出表，对T上单元格U和T上单元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格U，若存在n≥0，并记U0=U.Un=U，在变换过程中依次执行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过如下操作：</w:t>
      </w:r>
    </w:p>
    <w:p>
      <w:pPr>
        <w:spacing w:before="114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U0→U1，U1→U2，...，Un-1→Un</w:t>
      </w: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 xml:space="preserve"> (包括由于元素格变换引发的操作)</w:t>
      </w:r>
    </w:p>
    <w:p>
      <w:pPr>
        <w:spacing w:before="158" w:after="0" w:lineRule="auto"/>
        <w:ind w:firstLineChars="195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则称U是U的继承格，U称为U的原格。特别注意这里n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≥0，当n=0时意味着未进行任何形如Ui→Ui+1的操作，U即是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T上的U。</w:t>
      </w:r>
    </w:p>
    <w:p>
      <w:pPr>
        <w:spacing w:before="149" w:after="0" w:lineRule="auto"/>
        <w:ind w:firstLineChars="222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一般情况下，由于继承格将完全取代原格(包括其一切属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性)，因此我们在叙述时常常不区分这两者(如表格T上的单元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格U即指在U在T上的继承格U)。</w:t>
      </w:r>
    </w:p>
    <w:p>
      <w:pPr>
        <w:spacing w:before="149" w:after="1193" w:lineRule="auto"/>
        <w:ind w:leftChars="30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在需要明确区分原格与继承格时，我们约定延用上面的符号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457200</wp:posOffset>
            </wp:positionH>
            <wp:positionV relativeFrom="paragraph">
              <wp:posOffset>215900</wp:posOffset>
            </wp:positionV>
            <wp:extent cy="25400" cx="5588000"/>
            <wp:effectExtent b="0" r="0" t="0" l="0"/>
            <wp:wrapTopAndBottom/>
            <wp:docPr name="header_line_image16.jpeg" id="1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6.jpeg" id="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体系，原表T的导出表记作T，原格U的继承格记作U。</w:t>
      </w:r>
    </w:p>
    <w:p>
      <w:pPr>
        <w:spacing w:before="140" w:after="0" w:lineRule="auto"/>
        <w:ind w:firstLineChars="232"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显然，如果对表格连续进行多次变换后，继承格的继承格仍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是继承格。在下面的讨论中我们会经常自然地应用这一结论。</w:t>
      </w:r>
    </w:p>
    <w:p>
      <w:pPr>
        <w:spacing w:before="632" w:after="0" w:lineRule="auto"/>
        <w:ind w:leftChars="272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2.2.2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子表引入</w:t>
      </w:r>
    </w:p>
    <w:p>
      <w:pPr>
        <w:spacing w:before="175" w:after="0" w:lineRule="auto"/>
        <w:ind w:firstLineChars="229" w:leftChars="27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我们允许表格T上单元格X的格值是另一个表格S，此时称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S为T的子表，T为S的主表，X称为子表格。主表可能有多个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子表，子表也可以再有子表。</w:t>
      </w:r>
    </w:p>
    <w:p>
      <w:pPr>
        <w:spacing w:before="623" w:after="0" w:lineRule="auto"/>
        <w:ind w:leftChars="49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算法2.3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子表引入算法。</w:t>
      </w:r>
    </w:p>
    <w:p>
      <w:pPr>
        <w:spacing w:before="132" w:after="0" w:lineRule="auto"/>
        <w:ind w:leftChars="5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设T是有子表的表格：</w:t>
      </w:r>
    </w:p>
    <w:p>
      <w:pPr>
        <w:spacing w:before="158" w:after="0" w:lineRule="auto"/>
        <w:ind w:firstLineChars="232" w:leftChars="26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1.对Ｔ上所有子表格X及其对应子表S(X.val)，设S的行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数和列数分别为n和 m，并记 row(X)=a，col(X)=b， rows(X)=p，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cols(X)=q：</w:t>
      </w:r>
    </w:p>
    <w:p>
      <w:pPr>
        <w:spacing w:before="149" w:after="0" w:lineRule="auto"/>
        <w:ind w:leftChars="48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a)若p&lt;n，在T的第a+p-1行后加入n-p行(算法2.1)；</w:t>
      </w:r>
    </w:p>
    <w:p>
      <w:pPr>
        <w:spacing w:before="140" w:after="0" w:lineRule="auto"/>
        <w:ind w:firstLineChars="210"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b)对任何T上与R(a+p-1)相交但不与R(a+p)相交的单元格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U， 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令</w:t>
      </w:r>
    </w:p>
    <w:p>
      <w:pPr>
        <w:spacing w:before="184" w:after="0" w:lineRule="auto"/>
        <w:jc w:val="center"/>
      </w:pPr>
      <w:r>
        <w:rPr>
          <w:rFonts w:ascii="黑体" w:hAnsi="黑体" w:cs="黑体" w:eastAsia="黑体"/>
          <w:b w:val="true"/>
          <w:color w:val="000000"/>
          <w:sz w:val="38"/>
          <w:u w:val="none"/>
        </w:rPr>
        <w:t>U'={E(i，j)la+p≤i&lt;a+n且E(a+p-1，j)eU}</w:t>
      </w:r>
    </w:p>
    <w:p>
      <w:pPr>
        <w:spacing w:before="114" w:after="0" w:lineRule="auto"/>
        <w:ind w:leftChars="492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做U→UOU'；</w:t>
      </w:r>
    </w:p>
    <w:p>
      <w:pPr>
        <w:spacing w:before="167" w:after="0" w:lineRule="auto"/>
        <w:ind w:leftChars="4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c)若q&lt;m，在T的第b+q-1列后加入m-q列(算法2.1)，</w:t>
      </w:r>
    </w:p>
    <w:p>
      <w:pPr>
        <w:spacing w:before="140" w:after="0" w:lineRule="auto"/>
        <w:ind w:firstLineChars="210" w:leftChars="2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d)对任何T上与C(b+q-1)相交但不与C(b+q)相交的单元格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U，令</w:t>
      </w:r>
    </w:p>
    <w:p>
      <w:pPr>
        <w:spacing w:before="18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U'={E(ij)lb+q≤j&lt;b+m且E(i，b+q-1)eU}</w:t>
      </w:r>
    </w:p>
    <w:p>
      <w:pPr>
        <w:spacing w:before="105" w:after="0" w:lineRule="auto"/>
        <w:ind w:leftChars="48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做U→UUU；</w:t>
      </w:r>
    </w:p>
    <w:p>
      <w:pPr>
        <w:spacing w:before="158" w:after="1219" w:lineRule="auto"/>
        <w:ind w:firstLineChars="241" w:leftChars="26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>2.对此时T上所有子表格X及其对应子表S，设S的行数</w:t>
      </w: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 xml:space="preserve"> 和列数分别为n和m， 记此时row(X)=a， col(X)=b， rows(X)=p，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101600</wp:posOffset>
            </wp:positionH>
            <wp:positionV relativeFrom="paragraph">
              <wp:posOffset>228600</wp:posOffset>
            </wp:positionV>
            <wp:extent cy="25400" cx="5600700"/>
            <wp:effectExtent b="0" r="0" t="0" l="0"/>
            <wp:wrapTopAndBottom/>
            <wp:docPr name="header_line_image17.jpeg" id="1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7.jpeg" id="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91" w:after="0" w:lineRule="auto"/>
        <w:ind w:leftChars="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cols(X)=q；</w:t>
      </w:r>
    </w:p>
    <w:p>
      <w:pPr>
        <w:spacing w:before="140" w:after="0" w:lineRule="auto"/>
        <w:ind w:leftChars="51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a)令A=d，B=o；</w:t>
      </w:r>
    </w:p>
    <w:p>
      <w:pPr>
        <w:spacing w:before="149" w:after="0" w:lineRule="auto"/>
        <w:ind w:leftChars="52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b)若p&gt;n，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令A=M[T](a+n，b，a+p-1，b+m-1) 并做A-X；</w:t>
      </w:r>
    </w:p>
    <w:p>
      <w:pPr>
        <w:spacing w:before="149" w:after="0" w:lineRule="auto"/>
        <w:ind w:leftChars="51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c)若q&gt;m，令B=M[T](a，b+m，a+n-1，b+q-1)并做B-X；</w:t>
      </w:r>
    </w:p>
    <w:p>
      <w:pPr>
        <w:spacing w:before="132" w:after="0" w:lineRule="auto"/>
        <w:ind w:leftChars="52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d)做X→X；若A=0做UG[T]+=A；若B=0做UG[T]+=B；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e)对任何UeUG[S]，令</w:t>
      </w:r>
    </w:p>
    <w:p>
      <w:pPr>
        <w:spacing w:before="140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U=[E[T](a+i-1，b+j-1)IE[S](ij)eU}</w:t>
      </w:r>
    </w:p>
    <w:p>
      <w:pPr>
        <w:spacing w:before="132" w:after="0" w:lineRule="auto"/>
        <w:ind w:leftChars="523"/>
        <w:jc w:val="left"/>
      </w:pPr>
      <w:r>
        <w:rPr>
          <w:rFonts w:ascii="Calibri" w:hAnsi="Calibri" w:cs="Calibri" w:eastAsia="Calibri"/>
          <w:b w:val="true"/>
          <w:color w:val="000000"/>
          <w:sz w:val="34"/>
          <w:u w:val="none"/>
        </w:rPr>
        <w:t>做UG[T]+=U'和U'.val=U.val。</w:t>
      </w:r>
    </w:p>
    <w:p>
      <w:pPr>
        <w:spacing w:before="623" w:after="0" w:lineRule="auto"/>
        <w:ind w:leftChars="29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定理2.4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对表格执行子表引入算法后的结果仍是表格。</w:t>
      </w:r>
    </w:p>
    <w:p>
      <w:pPr>
        <w:spacing w:before="140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【延用算法中的符号，考查算法步骤。</w:t>
      </w:r>
    </w:p>
    <w:p>
      <w:pPr>
        <w:spacing w:before="149" w:after="0" w:lineRule="auto"/>
        <w:ind w:leftChars="300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据定理2.3，步骤1-a后T仍是表格。</w:t>
      </w:r>
    </w:p>
    <w:p>
      <w:pPr>
        <w:spacing w:before="140" w:after="0" w:lineRule="auto"/>
        <w:ind w:firstLineChars="213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在步骤1-b中，p≥n时有U'=d， 则没有实质的变换动作，T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仍是表格。</w:t>
      </w:r>
    </w:p>
    <w:p>
      <w:pPr>
        <w:spacing w:before="149" w:after="0" w:lineRule="auto"/>
        <w:ind w:firstLineChars="229" w:leftChars="6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p&lt;n时，可设U=M(x1，y1，a+p-1，y2)，则UuU'=M(x1，y1，a+n-1，y2)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是矩形。</w:t>
      </w:r>
    </w:p>
    <w:p>
      <w:pPr>
        <w:spacing w:before="167" w:after="0" w:lineRule="auto"/>
        <w:ind w:firstLineChars="210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若此时有CeUG[T]，使有E(i，j)eU'nC， 则a+p≤i≤a+n，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即C与R(a+p，a+n)相交。考查行列增加算法可知，仅当步骤1-a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前C与R(a+p-1)和R(a+p)均相交才可能有这种结果，且完成步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骤1-a后仍有R(a+p-1)eR[C]，则E(a+p-13j)eC.这与E(i，j)eU'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从而推出E(a+p-1，j)eU产生矛盾，即U'不可能与任何UG[T] 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单元格相交。</w:t>
      </w:r>
    </w:p>
    <w:p>
      <w:pPr>
        <w:spacing w:before="167" w:after="0" w:lineRule="auto"/>
        <w:ind w:firstLineChars="219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而E(i，j)eU'=E(a+p-1，j)eU还将保证对另一满足步骤1-b中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条件的单元格V，UNV=→U'NV=0，即不会有两个 不同的U'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相交。.</w:t>
      </w:r>
    </w:p>
    <w:p>
      <w:pPr>
        <w:spacing w:before="158" w:after="1219" w:lineRule="auto"/>
        <w:ind w:leftChars="28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综合可知在完成步骤1-b后，T仍是表格。并且X作为满足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228600</wp:posOffset>
            </wp:positionV>
            <wp:extent cy="25400" cx="5613400"/>
            <wp:effectExtent b="0" r="0" t="0" l="0"/>
            <wp:wrapTopAndBottom/>
            <wp:docPr name="header_line_image18.jpeg" id="1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8.jpeg" id="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5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步骤1-b中的条件单元格，其行数与S的行数相同。</w:t>
      </w:r>
    </w:p>
    <w:p>
      <w:pPr>
        <w:spacing w:before="167" w:after="0" w:lineRule="auto"/>
        <w:ind w:firstLineChars="222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步骤1-c，1-d与1-a，1-b对称，因此同理可知完成这些步骤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后T仍是表格。并且这些步骤中不会使单元格行数变小，则在完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成步骤1后所有子表格X的行数和列数均不小于其对应子表S的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行数和列数。</w:t>
      </w:r>
    </w:p>
    <w:p>
      <w:pPr>
        <w:spacing w:before="167" w:after="0" w:lineRule="auto"/>
        <w:ind w:firstLineChars="226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在步骤2的前4步中，分析A，B的构成，显然有ANB=且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ACX和BCX，则A，B不与UG[T]中除X外的原有单元格相交，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则X→x和UG[T]+=A和UG[T]+=B后T必然仍是表格。</w:t>
      </w:r>
    </w:p>
    <w:p>
      <w:pPr>
        <w:spacing w:before="140" w:after="0" w:lineRule="auto"/>
        <w:ind w:firstLineChars="222" w:leftChars="23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在步骤2-e中，不妨设U=M[S](x1，y1，x2，P2)，则显然有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U'=M[T](x1，y1，x2.y2)+(a，b)是矩形，且这些U'互不相交：同时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R[U']cR(a，a+n-1)，A不空时R[A]=R(a+n，a+p-1)，故ANU'=φ；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同理BNU'=中；且由于步骤1的动作，此时必有p≥n和q≥m，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从而U'CX，则U'不与UG[T]中除X外的原有单元格相交，故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UG[T]+=U'后T是表格。】</w:t>
      </w:r>
    </w:p>
    <w:p>
      <w:pPr>
        <w:spacing w:before="605" w:after="0" w:lineRule="auto"/>
        <w:ind w:firstLineChars="226" w:leftChars="23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子表引用算法的过程可以被通俗地理解为先将子表格撑大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后再将子表中单元格填入。需要指出的是，必须先将所有子表格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都撑大后再来填入子表单元格，而不能撑大一个填入一个，否则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将可能把填入的子表单元格也撑大，导致导出表的单元格大小不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正常。</w:t>
      </w:r>
    </w:p>
    <w:p>
      <w:pPr>
        <w:spacing w:before="158" w:after="0" w:lineRule="auto"/>
        <w:ind w:leftChars="4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递归地执行子表引入算法可将子表的子表也引入主表。</w:t>
      </w:r>
    </w:p>
    <w:p>
      <w:pPr>
        <w:spacing w:before="105" w:after="2131" w:lineRule="auto"/>
        <w:ind w:firstLineChars="226" w:leftChars="23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子表引入算法主要用于处理某些仅采用下文中的扩展算法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仍不能完成的复杂表格，如有限扩展和交替扩展(其含义将在最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后的总结中说明)。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88900</wp:posOffset>
            </wp:positionH>
            <wp:positionV relativeFrom="paragraph">
              <wp:posOffset>215900</wp:posOffset>
            </wp:positionV>
            <wp:extent cy="38100" cx="5664200"/>
            <wp:effectExtent b="0" r="0" t="0" l="0"/>
            <wp:wrapTopAndBottom/>
            <wp:docPr name="header_line_image19.jpeg" id="1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9.jpeg" id="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6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86"/>
        <w:jc w:val="left"/>
      </w:pPr>
      <w:r>
        <w:rPr>
          <w:rFonts w:ascii="Arial" w:hAnsi="Arial" w:cs="Arial" w:eastAsia="Arial"/>
          <w:b w:val="true"/>
          <w:color w:val="000000"/>
          <w:sz w:val="30"/>
          <w:u w:val="none"/>
        </w:rPr>
        <w:t>2.3</w:t>
      </w:r>
      <w:r>
        <w:rPr>
          <w:rFonts w:ascii="Arial" w:hAnsi="Arial" w:cs="Arial" w:eastAsia="Arial"/>
          <w:b w:val="true"/>
          <w:color w:val="000000"/>
          <w:sz w:val="30"/>
          <w:u w:val="none"/>
        </w:rPr>
        <w:t>报表</w:t>
      </w:r>
    </w:p>
    <w:p>
      <w:pPr>
        <w:spacing w:before="430" w:after="0" w:lineRule="auto"/>
        <w:ind w:leftChars="8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2.3.1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主格</w:t>
      </w:r>
    </w:p>
    <w:p>
      <w:pPr>
        <w:spacing w:before="158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我们为表格T引入一个抽象概念，称为T的根格，记作@。</w:t>
      </w:r>
    </w:p>
    <w:p>
      <w:pPr>
        <w:spacing w:before="149" w:after="0" w:lineRule="auto"/>
        <w:ind w:leftChars="31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设U是表格T上某单元格，定义T上重要的单元格属性：</w:t>
      </w:r>
    </w:p>
    <w:p>
      <w:pPr>
        <w:spacing w:before="158" w:after="0" w:lineRule="auto"/>
        <w:ind w:leftChars="300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扩展方向</w:t>
      </w:r>
    </w:p>
    <w:p>
      <w:pPr>
        <w:spacing w:before="140" w:after="0" w:lineRule="auto"/>
        <w:ind w:firstLineChars="222" w:leftChars="8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取值集为{纵，横}。使该属性有定义的单元格称为扩展格，否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则称为不扩展格；扩展格根据其属性值分别称为纵主格和横主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格，分别用US[T]、USx[T]、USx[T]表示由T上扩展格、纵主格、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横主格构成的集合。显然有</w:t>
      </w:r>
    </w:p>
    <w:p>
      <w:pPr>
        <w:spacing w:before="184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US=USxUUSy和USx门USy=0</w:t>
      </w:r>
    </w:p>
    <w:p>
      <w:pPr>
        <w:spacing w:before="149" w:after="0" w:lineRule="auto"/>
        <w:ind w:leftChars="300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左主格xp(上主格yp)</w:t>
      </w:r>
    </w:p>
    <w:p>
      <w:pPr>
        <w:spacing w:before="140" w:after="0" w:lineRule="auto"/>
        <w:ind w:firstLineChars="241" w:leftChars="92"/>
        <w:jc w:val="left"/>
      </w:pPr>
      <w:r>
        <w:rPr>
          <w:rFonts w:ascii="宋体" w:hAnsi="宋体" w:cs="宋体" w:eastAsia="宋体"/>
          <w:b w:val="true"/>
          <w:color w:val="000000"/>
          <w:sz w:val="42"/>
          <w:u w:val="none"/>
        </w:rPr>
        <w:t>定义集为UG\USY(UG\USx) ，取值集为{@}UUSx({@}</w:t>
      </w:r>
      <w:r>
        <w:rPr>
          <w:rFonts w:ascii="宋体" w:hAnsi="宋体" w:cs="宋体" w:eastAsia="宋体"/>
          <w:b w:val="true"/>
          <w:color w:val="000000"/>
          <w:sz w:val="42"/>
          <w:u w:val="none"/>
        </w:rPr>
        <w:t xml:space="preserve"> UUSY)；若U.xp(U.yp)有定义，设取值为P，称P为U的左</w:t>
      </w:r>
      <w:r>
        <w:rPr>
          <w:rFonts w:ascii="宋体" w:hAnsi="宋体" w:cs="宋体" w:eastAsia="宋体"/>
          <w:b w:val="true"/>
          <w:color w:val="000000"/>
          <w:sz w:val="42"/>
          <w:u w:val="none"/>
        </w:rPr>
        <w:t xml:space="preserve"> 主格(上主格)，若UeUSx(USY)则称U是P的子格，否则称</w:t>
      </w:r>
      <w:r>
        <w:rPr>
          <w:rFonts w:ascii="宋体" w:hAnsi="宋体" w:cs="宋体" w:eastAsia="宋体"/>
          <w:b w:val="true"/>
          <w:color w:val="000000"/>
          <w:sz w:val="42"/>
          <w:u w:val="none"/>
        </w:rPr>
        <w:t xml:space="preserve"> U是P的属格。显然，纵(横)主格只有左(上)主格而没有上</w:t>
      </w:r>
      <w:r>
        <w:rPr>
          <w:rFonts w:ascii="宋体" w:hAnsi="宋体" w:cs="宋体" w:eastAsia="宋体"/>
          <w:b w:val="true"/>
          <w:color w:val="000000"/>
          <w:sz w:val="42"/>
          <w:u w:val="none"/>
        </w:rPr>
        <w:t xml:space="preserve"> (左)主格，而不扩展格即有左主格也有上主格。</w:t>
      </w:r>
    </w:p>
    <w:p>
      <w:pPr>
        <w:spacing w:before="167" w:after="0" w:lineRule="auto"/>
        <w:ind w:leftChars="3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主格pu</w:t>
      </w:r>
    </w:p>
    <w:p>
      <w:pPr>
        <w:spacing w:before="132" w:after="0" w:lineRule="auto"/>
        <w:ind w:firstLineChars="244" w:leftChars="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定义集为US；UeUSx(USY) 则U.pu=U.xp(U.yp)；U.pu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称为U的主格。</w:t>
      </w:r>
    </w:p>
    <w:p>
      <w:pPr>
        <w:spacing w:before="140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扩展方向、左主格、上主格、主格等属性通称为扩展属性。</w:t>
      </w:r>
    </w:p>
    <w:p>
      <w:pPr>
        <w:spacing w:before="623" w:after="0" w:lineRule="auto"/>
        <w:ind w:firstLineChars="222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实际情况中，表格上的扩展格一般总是某个其他单元格的左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主格或上主格，我们将@和扩展格通称为主格，而不扩展格又被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称为非主格(事实上这个称呼更加常用)。注意@是(左、上)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主格但不是单元格、扩展格、纵(横)主格。</w:t>
      </w:r>
    </w:p>
    <w:p>
      <w:pPr>
        <w:spacing w:before="167" w:after="921" w:lineRule="auto"/>
        <w:ind w:leftChars="31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采用左(上)主格的说法是由于，纵(横)主格一般都会在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20.jpeg" id="2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0.jpeg" id="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2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其属格的左(上)边，但并非强制规则，有时左(上)主格也可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能在其属格的右(下)边。</w:t>
      </w:r>
    </w:p>
    <w:p>
      <w:pPr>
        <w:spacing w:before="158" w:after="0" w:lineRule="auto"/>
        <w:ind w:firstLineChars="216" w:leftChars="22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设U是定义了扩展属性的表格T上的扩展格，若由主格构成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的数组(P0....，Pn)如果满足如下条件：</w:t>
      </w:r>
    </w:p>
    <w:p>
      <w:pPr>
        <w:spacing w:before="193" w:after="0" w:lineRule="auto"/>
        <w:ind w:leftChars="452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1.P=U；</w:t>
      </w:r>
    </w:p>
    <w:p>
      <w:pPr>
        <w:spacing w:before="158" w:after="0" w:lineRule="auto"/>
        <w:ind w:leftChars="44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8"/>
          <w:u w:val="none"/>
        </w:rPr>
        <w:t>2.P-1=P.pu，其中1≤i≤n；</w:t>
      </w:r>
    </w:p>
    <w:p>
      <w:pPr>
        <w:spacing w:before="158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3.P没有主格。</w:t>
      </w:r>
    </w:p>
    <w:p>
      <w:pPr>
        <w:spacing w:before="158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称该数组为U的主格线。</w:t>
      </w:r>
    </w:p>
    <w:p>
      <w:pPr>
        <w:spacing w:before="140" w:after="0" w:lineRule="auto"/>
        <w:ind w:firstLineChars="226" w:leftChars="21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如果定义了扩展属性的表格T上所有扩展格均存在主格线，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则称T为报表。</w:t>
      </w:r>
    </w:p>
    <w:p>
      <w:pPr>
        <w:spacing w:before="640" w:after="0" w:lineRule="auto"/>
        <w:ind w:firstLineChars="213" w:leftChars="222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报表中非主格U的左主格线(上主格线)定义为满足如下条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 xml:space="preserve"> 件的主格数组(Po，P1，...，P)：</w:t>
      </w:r>
    </w:p>
    <w:p>
      <w:pPr>
        <w:spacing w:before="167" w:after="0" w:lineRule="auto"/>
        <w:ind w:leftChars="45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1.Pn=U.xp(U.yp)</w:t>
      </w:r>
    </w:p>
    <w:p>
      <w:pPr>
        <w:spacing w:before="132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2.n=0且Pn没有主格，或者Pn的主格线是(P0，...，Pn-1)。</w:t>
      </w:r>
    </w:p>
    <w:p>
      <w:pPr>
        <w:spacing w:before="123" w:after="0" w:lineRule="auto"/>
        <w:ind w:firstLineChars="232"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我们有时也称纵(横)主格的主格线为其左(上)主格线，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纵(横)主格没有上(左)主格线，左主格线和上主格线通称为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主格线。</w:t>
      </w:r>
    </w:p>
    <w:p>
      <w:pPr>
        <w:spacing w:before="614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定理2.5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对于任何报表，有</w:t>
      </w:r>
    </w:p>
    <w:p>
      <w:pPr>
        <w:spacing w:before="158" w:after="0" w:lineRule="auto"/>
        <w:ind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1.扩展格的主格线唯一，非主格的左(上)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主格线存在且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唯一：</w:t>
      </w:r>
    </w:p>
    <w:p>
      <w:pPr>
        <w:spacing w:before="167" w:after="0" w:lineRule="auto"/>
        <w:ind w:firstLineChars="207" w:leftChars="21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2.主格线内没有两个相同的成员，特别地，单元格的主格不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可能是其本身；</w:t>
      </w:r>
    </w:p>
    <w:p>
      <w:pPr>
        <w:spacing w:before="175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3.主格线的第1个成员是@；</w:t>
      </w:r>
    </w:p>
    <w:p>
      <w:pPr>
        <w:spacing w:before="175" w:after="1237" w:lineRule="auto"/>
        <w:ind w:leftChars="43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4.任何主格线内的扩展格的扩展方向均相同，故而同一非主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114300</wp:posOffset>
            </wp:positionH>
            <wp:positionV relativeFrom="paragraph">
              <wp:posOffset>241300</wp:posOffset>
            </wp:positionV>
            <wp:extent cy="38100" cx="5651500"/>
            <wp:effectExtent b="0" r="0" t="0" l="0"/>
            <wp:wrapTopAndBottom/>
            <wp:docPr name="header_line_image21.jpeg" id="2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1.jpeg" id="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格的械主格线和上主格线的交集为{@}。</w:t>
      </w:r>
    </w:p>
    <w:p>
      <w:pPr>
        <w:spacing w:before="140" w:after="0" w:lineRule="auto"/>
        <w:ind w:firstLineChars="266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【设P是报表T上的扩展格，(P0，...，Pn)是P的一个主格线，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根据主格线的定义有P-1=Pi.pu，即Pi-1能被Pi唯一确定，而Pn=P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也唯一确定，故扩展格的主格线唯一确定；非主格的左(上)主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格存在且唯一，其左(上)主格的主格线也存在且唯一，故其左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(上)主格线存在且唯一。</w:t>
      </w:r>
    </w:p>
    <w:p>
      <w:pPr>
        <w:spacing w:before="140" w:after="0" w:lineRule="auto"/>
        <w:ind w:leftChars="31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若某主格线(P0，...，Pn)中有Pi=Pj(0≤i&lt;j≤n)，则有</w:t>
      </w:r>
    </w:p>
    <w:p>
      <w:pPr>
        <w:spacing w:before="0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P-1=P.pu=P.pu=P-1=P-2=P-2=...=Po=P-i</w:t>
      </w:r>
    </w:p>
    <w:p>
      <w:pPr>
        <w:spacing w:before="0" w:after="0" w:lineRule="auto"/>
        <w:ind w:leftChars="31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这与Po没有主格矛盾。</w:t>
      </w:r>
    </w:p>
    <w:p>
      <w:pPr>
        <w:spacing w:before="149" w:after="0" w:lineRule="auto"/>
        <w:ind w:firstLineChars="232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由于对任何扩展格P，P.pu均有定义，因此P不可能是任何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主格线的第1个成员，那么只有@可以成为主格线的第1个成员。</w:t>
      </w:r>
    </w:p>
    <w:p>
      <w:pPr>
        <w:spacing w:before="149" w:after="0" w:lineRule="auto"/>
        <w:ind w:firstLineChars="219" w:leftChars="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纵(横)主格的主格除可能是@外仍都是纵(横)主格，纵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主格不可能同时是横主格，因而主格线内的扩展格的扩展方向均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相同。左(上)主格线上除@外全由纵(横)主格构成，因此左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主格线与上主格线的交集只有{@}。】</w:t>
      </w:r>
    </w:p>
    <w:p>
      <w:pPr>
        <w:spacing w:before="623" w:after="0" w:lineRule="auto"/>
        <w:ind w:firstLineChars="219" w:leftChars="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事实上，如果延用图论的术语，对任何报表，以{主格}为节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点、{(主格，子格)}为边将构成一个以@为根节点的树(这是@称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为根格的原因)，称为主格树。该树上由@和所有纵(横)主格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及相关边将构成一个子树，而(左、上)主格线实际上是该树(子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树)上从根到某节点的路径。</w:t>
      </w:r>
    </w:p>
    <w:p>
      <w:pPr>
        <w:spacing w:before="149" w:after="0" w:lineRule="auto"/>
        <w:ind w:leftChars="31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没有子格的主格(上述树中的叶子)称为叶子主格。</w:t>
      </w:r>
    </w:p>
    <w:p>
      <w:pPr>
        <w:spacing w:before="158" w:after="0" w:lineRule="auto"/>
        <w:ind w:firstLineChars="222" w:leftChars="7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扩展格的主格线的长度减1称为其深度，并规定@的深度为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0。报表上深度最大的主格的深度称为报表的深度。</w:t>
      </w:r>
    </w:p>
    <w:p>
      <w:pPr>
        <w:spacing w:before="623" w:after="1167" w:lineRule="auto"/>
        <w:ind w:leftChars="30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若主格P属于扩展格U的主格线且PU，称U是P的后主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254000</wp:posOffset>
            </wp:positionV>
            <wp:extent cy="38100" cx="5613400"/>
            <wp:effectExtent b="0" r="0" t="0" l="0"/>
            <wp:wrapTopAndBottom/>
            <wp:docPr name="header_line_image22.jpeg" id="2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2.jpeg" id="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格或P是U的先主格。主格线的唯一性将保证先(后)主格没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有二义性。定理2.5表明，@是任何扩展格的先主格。</w:t>
      </w:r>
    </w:p>
    <w:p>
      <w:pPr>
        <w:spacing w:before="140" w:after="0" w:lineRule="auto"/>
        <w:ind w:firstLineChars="226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单元格的左(上)主格线的最末一个成员称为其左导格(上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导格)，左导格和上导格通称为导格。显然，扩展格的导格是其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本身，而非主格的左(上)导格是其左(上)主格。</w:t>
      </w:r>
    </w:p>
    <w:p>
      <w:pPr>
        <w:spacing w:before="614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以扩展格P为导格的单元格构成的集合称为P的辖区(注意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子格不属于辖区)，记作DOM[P]；以扩展格P及其先主格为导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格的单元格构成的集合称为P的先辖区，记作DOMA[P]：以扩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展格P及其后主格为导格的单元格构成的集合称为P的后辖区，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记作DOMB[P] 。扩展格P的先辖区和后辖区的并集称为P的全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辖区，记作DOMc[P]。</w:t>
      </w:r>
    </w:p>
    <w:p>
      <w:pPr>
        <w:spacing w:before="140" w:after="0" w:lineRule="auto"/>
        <w:ind w:leftChars="45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显然，对任何扩展格P有DOMA[P]NDOMB[P]=DOM[P]。</w:t>
      </w:r>
    </w:p>
    <w:p>
      <w:pPr>
        <w:spacing w:before="149" w:after="0" w:lineRule="auto"/>
        <w:ind w:firstLineChars="232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作为扩展格的先主格，@的属格可能属于扩展格的先辖区，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但@不是扩展格而没有上述意义的(先、后)辖区。我们规定@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有两个辖区DOM[@x]和DOM[@y]，分别是由以@为左导格和上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导格的单元格构成的集合(显然其中只有非主格)。</w:t>
      </w:r>
    </w:p>
    <w:p>
      <w:pPr>
        <w:spacing w:before="149" w:after="0" w:lineRule="auto"/>
        <w:ind w:firstLineChars="229" w:leftChars="21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定义纵主格P和横主格Q的交辖区为DOM[P]NDOM[Q]，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记作DOM[P，Q]；纵主格P和@的交辖区为DOM[P]NDOM[@x]，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记作DOM[P@]；横主格Q和@交辖区为DOM[@x]nDOM[Q]，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记作DOM[@，Q]。</w:t>
      </w:r>
    </w:p>
    <w:p>
      <w:pPr>
        <w:spacing w:before="632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根据报表中主格的性态可对报表进行形式上的简单分类：</w:t>
      </w:r>
    </w:p>
    <w:p>
      <w:pPr>
        <w:spacing w:before="158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1.没有扩展格的报表称为静态报表(深度为0)；</w:t>
      </w:r>
    </w:p>
    <w:p>
      <w:pPr>
        <w:spacing w:before="140" w:after="1149" w:lineRule="auto"/>
        <w:ind w:firstLineChars="222" w:leftChars="20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2.所有主格的子格个数不超过1的报表称为单片报表，反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之，存在某主格有2个(或以上)子格的报表称为分片报表，存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241300</wp:posOffset>
            </wp:positionV>
            <wp:extent cy="25400" cx="5638800"/>
            <wp:effectExtent b="0" r="0" t="0" l="0"/>
            <wp:wrapTopAndBottom/>
            <wp:docPr name="header_line_image23.jpeg" id="2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3.jpeg" id="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在某扩展格有2个(或以上)子格的报表称为真分片报表；</w:t>
      </w:r>
    </w:p>
    <w:p>
      <w:pPr>
        <w:spacing w:before="149" w:after="0" w:lineRule="auto"/>
        <w:ind w:firstLineChars="213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3.没有横主格的报表称为单向报表，即有纵主格也有横主格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的报表称为交叉报表。</w:t>
      </w:r>
    </w:p>
    <w:p>
      <w:pPr>
        <w:spacing w:before="149" w:after="0" w:lineRule="auto"/>
        <w:ind w:firstLineChars="238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以上定语可结合使用，如单片单向报表指该报表即是单向报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表又是单片报表。</w:t>
      </w:r>
    </w:p>
    <w:p>
      <w:pPr>
        <w:spacing w:before="649" w:after="0" w:lineRule="auto"/>
        <w:ind w:leftChars="99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2.3.2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扩展带</w:t>
      </w:r>
    </w:p>
    <w:p>
      <w:pPr>
        <w:spacing w:before="175" w:after="0" w:lineRule="auto"/>
        <w:ind w:firstLineChars="204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如果报表T上的纵(横)主格P和连续行(列)集B满足条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件：对任何单元格UeDOMB[P]均有U在B之内，则称B是P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的包含带，显然包含带非空。</w:t>
      </w:r>
    </w:p>
    <w:p>
      <w:pPr>
        <w:spacing w:before="167" w:after="0" w:lineRule="auto"/>
        <w:ind w:firstLineChars="219" w:leftChars="9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扩展格P的所有包含带的交集称为P的扩展带，记作B[P]，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纵主格的扩展带称为纵扩展带，横主格的扩展带称为横扩展带。</w:t>
      </w:r>
    </w:p>
    <w:p>
      <w:pPr>
        <w:spacing w:before="149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注意，@不是扩展格而没有扩展带。</w:t>
      </w:r>
    </w:p>
    <w:p>
      <w:pPr>
        <w:spacing w:before="158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定理2.6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对于任何报表：</w:t>
      </w:r>
    </w:p>
    <w:p>
      <w:pPr>
        <w:spacing w:before="158" w:after="0" w:lineRule="auto"/>
        <w:ind w:firstLineChars="238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1.扩展格的扩展带是其包含带，因而纵(横)扩展带是非空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连续行(列)集；</w:t>
      </w:r>
    </w:p>
    <w:p>
      <w:pPr>
        <w:spacing w:before="158" w:after="0" w:lineRule="auto"/>
        <w:ind w:firstLineChars="210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2.扩展格的子格的扩展带(简为子扩展带)是其本身扩展带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的子集，继而，扩展格的后主格的扩展带是其扩展带的子集。</w:t>
      </w:r>
    </w:p>
    <w:p>
      <w:pPr>
        <w:spacing w:before="149" w:after="0" w:lineRule="auto"/>
        <w:ind w:firstLineChars="210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3.不在任何纵(横)扩展带之内的单元格的左(上)主格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为@。</w:t>
      </w:r>
    </w:p>
    <w:p>
      <w:pPr>
        <w:spacing w:before="167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【以纵主格为例证明，横主格的情况对称。</w:t>
      </w:r>
    </w:p>
    <w:p>
      <w:pPr>
        <w:spacing w:before="140" w:after="1131" w:lineRule="auto"/>
        <w:ind w:firstLineChars="229" w:leftChars="11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设P是报表T上的纵主格。根据定义可知，P的任何包含带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均包含DOMB[P]中单元格的相交行集，作为这些扩展带的交集，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B[P]也将包含这些行集，即DOMB[P]中任何单元格也在B[P]之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内。而P的包含带个数有限(T的行数有限)，有限个自然数连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续子集的交集仍是连续子集，故B[P]是连续行集。综上可知，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393700</wp:posOffset>
            </wp:positionH>
            <wp:positionV relativeFrom="paragraph">
              <wp:posOffset>228600</wp:posOffset>
            </wp:positionV>
            <wp:extent cy="25400" cx="5613400"/>
            <wp:effectExtent b="0" r="0" t="0" l="0"/>
            <wp:wrapTopAndBottom/>
            <wp:docPr name="header_line_image24.jpeg" id="2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4.jpeg" id="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B[P]也是包含带，即存在包含带(扩展带)是其他包含带的子集。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设纵主格Q是纵主格P的子格。由于DOMB[Q]cDOMB[P]</w:t>
      </w:r>
    </w:p>
    <w:p>
      <w:pPr>
        <w:spacing w:before="0" w:after="0" w:lineRule="auto"/>
        <w:ind w:leftChars="24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及B[P]是P的包含带，可知B[P]也是Q的包含带，则B[Q]cB[P]。</w:t>
      </w:r>
    </w:p>
    <w:p>
      <w:pPr>
        <w:spacing w:before="149" w:after="0" w:lineRule="auto"/>
        <w:ind w:firstLineChars="250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设单元格U的左主格为P，若P±@，而UeDOMB[P]，则U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一定在B[P}(纵扩展带)之内。因此，若U不在任何纵扩展带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内则必有U.xp=@。】</w:t>
      </w:r>
    </w:p>
    <w:p>
      <w:pPr>
        <w:spacing w:before="132" w:after="0" w:lineRule="auto"/>
        <w:ind w:leftChars="46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需要注意的是，扩展带不一定真包含子扩展带。</w:t>
      </w:r>
    </w:p>
    <w:p>
      <w:pPr>
        <w:spacing w:before="632" w:after="0" w:lineRule="auto"/>
        <w:ind w:firstLineChars="226" w:leftChars="24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有了扩展带概念，我们可以对报表作较深刻的分类。如果报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表T上任何扩展格P及与B[P]相交的单元格U均满足：</w:t>
      </w:r>
    </w:p>
    <w:p>
      <w:pPr>
        <w:spacing w:before="175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1.UeDOMB[P]或R[U]-B[P]，称T为正报表；</w:t>
      </w:r>
    </w:p>
    <w:p>
      <w:pPr>
        <w:spacing w:before="132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2.UeDOMc[P]，称T为实报表；</w:t>
      </w:r>
    </w:p>
    <w:p>
      <w:pPr>
        <w:spacing w:before="149" w:after="0" w:lineRule="auto"/>
        <w:ind w:leftChars="45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3.UeDOMB[P]，称T为整报表。</w:t>
      </w:r>
    </w:p>
    <w:p>
      <w:pPr>
        <w:spacing w:before="140" w:after="0" w:lineRule="auto"/>
        <w:ind w:firstLineChars="229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不是实报表的报表称为非实报表，即是实报表又是正报表的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报表称为正实报表。显然，整报表是正实报表。</w:t>
      </w:r>
    </w:p>
    <w:p>
      <w:pPr>
        <w:spacing w:before="167" w:after="0" w:lineRule="auto"/>
        <w:ind w:firstLineChars="226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现实中有业务含义的报表几乎全是实报表，且绝大多数是正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实报表，这将是我们重点关注的领域；整报表由于比较简单，可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采用更经济高效的手段实现相关算法，对实际应用有较大意义。</w:t>
      </w:r>
    </w:p>
    <w:p>
      <w:pPr>
        <w:spacing w:before="632" w:after="0" w:lineRule="auto"/>
        <w:ind w:firstLineChars="226" w:leftChars="22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报表上两个纵(横)生格的行(列)相交称为同向相交：两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个纵(横)主格的行(列)交叉称为同向交叉；纵主格与横主格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的行相交或列相交称为异向相交。</w:t>
      </w:r>
    </w:p>
    <w:p>
      <w:pPr>
        <w:spacing w:before="158" w:after="0" w:lineRule="auto"/>
        <w:ind w:firstLineChars="210" w:leftChars="23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若纵(横)主格P的扩展带B内存在行(列)L使得没有单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元格UeDOMB[P]与L相交， 则称B是空心的，简称空心带。L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称为B的空心行(空心列)。</w:t>
      </w:r>
    </w:p>
    <w:p>
      <w:pPr>
        <w:spacing w:before="158" w:after="1175" w:lineRule="auto"/>
        <w:ind w:leftChars="44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空心带定义中的L一定会在B的中部(B中存在比L序号更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165100</wp:posOffset>
            </wp:positionH>
            <wp:positionV relativeFrom="paragraph">
              <wp:posOffset>228600</wp:posOffset>
            </wp:positionV>
            <wp:extent cy="38100" cx="5588000"/>
            <wp:effectExtent b="0" r="0" t="0" l="0"/>
            <wp:wrapTopAndBottom/>
            <wp:docPr name="header_line_image25.jpeg" id="2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5.jpeg" id="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117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小和更大的元素)，否则B\L将是连续行(列)集从而也是P的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包含带。</w:t>
      </w:r>
    </w:p>
    <w:p>
      <w:pPr>
        <w:spacing w:before="167" w:after="0" w:lineRule="auto"/>
        <w:ind w:leftChars="34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显然，整报表上没有空心带。</w:t>
      </w:r>
    </w:p>
    <w:p>
      <w:pPr>
        <w:spacing w:before="640" w:after="0" w:lineRule="auto"/>
        <w:ind w:leftChars="346"/>
        <w:jc w:val="left"/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定理2.7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>对于实报表，有</w:t>
      </w:r>
    </w:p>
    <w:p>
      <w:pPr>
        <w:spacing w:before="158" w:after="0" w:lineRule="auto"/>
        <w:ind w:firstLineChars="222" w:leftChars="1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1.若有扩展格与另一扩展格的扩展带相交，则它们必然在同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一个主格线内；</w:t>
      </w:r>
    </w:p>
    <w:p>
      <w:pPr>
        <w:spacing w:before="149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2.不存在异向相交；</w:t>
      </w:r>
    </w:p>
    <w:p>
      <w:pPr>
        <w:spacing w:before="158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3.同向相交的两个扩展格必然在同一个主格线内；</w:t>
      </w:r>
    </w:p>
    <w:p>
      <w:pPr>
        <w:spacing w:before="149" w:after="0" w:lineRule="auto"/>
        <w:ind w:leftChars="33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4.扩展格不可能同时在纵扩展带和横扩展带之内。</w:t>
      </w:r>
    </w:p>
    <w:p>
      <w:pPr>
        <w:spacing w:before="149" w:after="0" w:lineRule="auto"/>
        <w:ind w:firstLineChars="241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【若实报表T上扩展格P与扩展格Q的扩展带相交，根据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定义可知PEDOMA[Q]或PEDOMB[Q]， DOMA[Q]中与Q不同的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扩展格都是Q的先主格，此时PQ同在Q的主格线上；DOMB[Q]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中与Q不同的扩展格都是Q的后主格，此时P，Q同在P的主格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线上。</w:t>
      </w:r>
    </w:p>
    <w:p>
      <w:pPr>
        <w:spacing w:before="149" w:after="0" w:lineRule="auto"/>
        <w:ind w:firstLineChars="226" w:leftChars="12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与纵(横)主格行(列)相交的扩展格必然与其扩展带相交，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因而两者必在同一个主格线内，而纵主格与横主格不可能在同一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个主格线内，因此在实报表上不可能存在异向相交。</w:t>
      </w:r>
    </w:p>
    <w:p>
      <w:pPr>
        <w:spacing w:before="158" w:after="0" w:lineRule="auto"/>
        <w:ind w:firstLineChars="226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同向相交的两个扩展格必然互相与对方的扩展带相交，故在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同一个主格线内。</w:t>
      </w:r>
    </w:p>
    <w:p>
      <w:pPr>
        <w:spacing w:before="167" w:after="0" w:lineRule="auto"/>
        <w:ind w:firstLineChars="222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在纵主格的扩展带(纵扩展带)内的扩展格与该纵主格在同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一主格线内，因而也是纵主格，从而不可能再在某横主格的扩展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带(横扩展带)之内。】</w:t>
      </w:r>
    </w:p>
    <w:p>
      <w:pPr>
        <w:spacing w:before="623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定理2.8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报表是实报表的充要条件是其满足：</w:t>
      </w:r>
    </w:p>
    <w:p>
      <w:pPr>
        <w:spacing w:before="149" w:after="1131" w:lineRule="auto"/>
        <w:ind w:leftChars="34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1.若有扩展格在另一扩展格的扩展带之内，则它们必然在同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279400</wp:posOffset>
            </wp:positionH>
            <wp:positionV relativeFrom="paragraph">
              <wp:posOffset>266700</wp:posOffset>
            </wp:positionV>
            <wp:extent cy="38100" cx="5638800"/>
            <wp:effectExtent b="0" r="0" t="0" l="0"/>
            <wp:wrapTopAndBottom/>
            <wp:docPr name="header_line_image26.jpeg" id="2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6.jpeg" id="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17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一主格线内；</w:t>
      </w:r>
    </w:p>
    <w:p>
      <w:pPr>
        <w:spacing w:before="158" w:after="0" w:lineRule="auto"/>
        <w:ind w:leftChars="4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2.任何两个扩展带不交叉。</w:t>
      </w:r>
    </w:p>
    <w:p>
      <w:pPr>
        <w:spacing w:before="149" w:after="0" w:lineRule="auto"/>
        <w:ind w:leftChars="4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【先证明必要性。</w:t>
      </w:r>
    </w:p>
    <w:p>
      <w:pPr>
        <w:spacing w:before="149" w:after="0" w:lineRule="auto"/>
        <w:ind w:leftChars="4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对于实报表，1是由定理2.7中1的特例，故成立。</w:t>
      </w:r>
    </w:p>
    <w:p>
      <w:pPr>
        <w:spacing w:before="158" w:after="0" w:lineRule="auto"/>
        <w:ind w:firstLineChars="229" w:leftChars="17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设实报表T上有两扩展格PO的扩展带交叉，由于纵扩展带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与横扩展带交集必为空(行集与列集交集为空)，故PQ的扩展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方向相同，不失一般性，假定它们都是纵主格(横主格的情况对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称)。</w:t>
      </w:r>
    </w:p>
    <w:p>
      <w:pPr>
        <w:spacing w:before="184" w:after="0" w:lineRule="auto"/>
        <w:ind w:firstLineChars="216" w:leftChars="17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令B=B[P]NB[Q]，由B[P]与B[Q]都是连续行集且交叉可知，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B[P]B也是连续行集，则必存在单元格UeDOMB[P]与B相交(否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则B[P]B也是P的包含带但它不包含B[P])。设U的左导格为V，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则P=V或P是V的先主格；同时，U与B相交意味着U与B[Q]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相交，而T是实报表， 则有U∈DOMc[Q]，即Q是V的先主格或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后主格，无论哪种情况都有P VO在同一主格线内(Ⅴ的或Q的)，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从而有B[P]与B[Q]相含，矛盾。</w:t>
      </w:r>
    </w:p>
    <w:p>
      <w:pPr>
        <w:spacing w:before="175" w:after="0" w:lineRule="auto"/>
        <w:ind w:leftChars="3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再证明充分性。</w:t>
      </w:r>
    </w:p>
    <w:p>
      <w:pPr>
        <w:spacing w:before="158" w:after="0" w:lineRule="auto"/>
        <w:ind w:firstLineChars="229" w:leftChars="1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设有报表T满足这两个条件，P为T上某扩展格，U是与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B[P]相交的单元格。设V是U的左导格。</w:t>
      </w:r>
    </w:p>
    <w:p>
      <w:pPr>
        <w:spacing w:before="175" w:after="0" w:lineRule="auto"/>
        <w:ind w:firstLineChars="222" w:leftChars="17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若V±@，显然U在B[V]之内，即B[P]与B[V相交，由于两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个扩展带不交叉，则必有B[P]-B[V]或B[P]B[V，即V在B[P]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之内或P在B[V]之内，无论哪种情况均可推出VP在同一主格线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内，从而有UeDOM[V]cDOMc[P]。</w:t>
      </w:r>
    </w:p>
    <w:p>
      <w:pPr>
        <w:spacing w:before="184" w:after="1614" w:lineRule="auto"/>
        <w:ind w:leftChars="18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若V=@，显然有UeDOMA[P] 。综合可知，T是实报表。】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有时我们也用定理2.8的两个条件作为判定实报表的依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据。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139700</wp:posOffset>
            </wp:positionH>
            <wp:positionV relativeFrom="paragraph">
              <wp:posOffset>304800</wp:posOffset>
            </wp:positionV>
            <wp:extent cy="38100" cx="5638800"/>
            <wp:effectExtent b="0" r="0" t="0" l="0"/>
            <wp:wrapTopAndBottom/>
            <wp:docPr name="header_line_image27.jpeg" id="2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7.jpeg" id="2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定理2.9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其他类型报表的一些结论：</w:t>
      </w:r>
    </w:p>
    <w:p>
      <w:pPr>
        <w:spacing w:before="167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1.正报表上没有单元格与扩展带交叉，也没有同向交叉；</w:t>
      </w:r>
    </w:p>
    <w:p>
      <w:pPr>
        <w:spacing w:before="158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2.满的正报表上没有空心带；</w:t>
      </w:r>
    </w:p>
    <w:p>
      <w:pPr>
        <w:spacing w:before="167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3.整报表上没有同向相交， 特别地，没有两个扩展带重合；</w:t>
      </w:r>
    </w:p>
    <w:p>
      <w:pPr>
        <w:spacing w:before="158" w:after="0" w:lineRule="auto"/>
        <w:ind w:firstLineChars="216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4.整报表上与纵(横)主格辖区中某单元格行(列)相交的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单元格必属于该辖区。</w:t>
      </w:r>
    </w:p>
    <w:p>
      <w:pPr>
        <w:spacing w:before="175" w:after="0" w:lineRule="auto"/>
        <w:ind w:leftChars="3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【以纵主格为例证明，横主格的情况对称。</w:t>
      </w:r>
    </w:p>
    <w:p>
      <w:pPr>
        <w:spacing w:before="175" w:after="0" w:lineRule="auto"/>
        <w:ind w:firstLineChars="210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设P是正报表上的纵主格，U是与B[P]相交的单元格，若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UeDOMB[P]，则必有R[U]CB[P]；若UeDOMB[P]，根据正报表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定义有R[U]B[P]；两种情况下U均不与B[P]交叉。</w:t>
      </w:r>
    </w:p>
    <w:p>
      <w:pPr>
        <w:spacing w:before="149" w:after="0" w:lineRule="auto"/>
        <w:ind w:firstLineChars="229" w:leftChars="11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设PQ是正报表上两个同向相交的纵主格。若PEDOMB[Q]，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显然P与B[Q]相交，则R[P]-B[Q]-R[Q]；若PeDOMB[Q]则必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然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QeDOMB[P]，同理可知有R[Q]R[P]，即没有同向交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叉。</w:t>
      </w:r>
    </w:p>
    <w:p>
      <w:pPr>
        <w:spacing w:before="149" w:after="0" w:lineRule="auto"/>
        <w:ind w:firstLineChars="235" w:leftChars="117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设P是满的正报表上的纵主格，记j=col(P)，对B[P]内的任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何行R=R(i)。由于报表是满的，则必有单元格U使E(i，j)eU，显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然，U与R相交。若U=PeDOMB[P]，此时R不是空心行；若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U≠P，则有R(row(P))eR[U](定理2.1)，故R[U]不是B[P]的超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集，由正报表定义可知，必有UeDOMB[P]，可知此时R也不是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空心行；综合可知，报表上没有空心带。</w:t>
      </w:r>
    </w:p>
    <w:p>
      <w:pPr>
        <w:spacing w:before="167" w:after="0" w:lineRule="auto"/>
        <w:ind w:firstLineChars="201" w:leftChars="12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若整报表上扩展格P，O同向相交，则必有P与B[Q]相交，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则PeDOMB[Q]，即P是Q的后主格，同理有Q是P的后主格，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矛盾。整报表上两扩展带重合会引发类似矛盾。</w:t>
      </w:r>
    </w:p>
    <w:p>
      <w:pPr>
        <w:spacing w:before="158" w:after="1044" w:lineRule="auto"/>
        <w:ind w:firstLineChars="216" w:leftChars="11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设P是整报表上的纵主格，单元格UeDOM[P]，单元格V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与R[U]相交。由于R[U]cB[P]，从而V与B[P]相交，根据整报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表定义可知VeDOMB[P] 。设扩展格Q使VeDOM[Q]，显然也有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368300</wp:posOffset>
            </wp:positionH>
            <wp:positionV relativeFrom="paragraph">
              <wp:posOffset>292100</wp:posOffset>
            </wp:positionV>
            <wp:extent cy="25400" cx="5600700"/>
            <wp:effectExtent b="0" r="0" t="0" l="0"/>
            <wp:wrapTopAndBottom/>
            <wp:docPr name="header_line_image28.jpeg" id="2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8.jpeg" id="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firstLineChars="18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QeDOMB[P]；而由U与V的对称性可知，同样有PeDOMB[Q]。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则必有P=Q，故VeDOM[P]。】</w:t>
      </w:r>
    </w:p>
    <w:p>
      <w:pPr>
        <w:spacing w:before="140" w:after="0" w:lineRule="auto"/>
        <w:ind w:firstLineChars="226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现实中绝大多数报表都是正实报表且是满的，由定理2.9可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知，这些报表上都没有空心带，即空心带在实际情况中很罕见。</w:t>
      </w:r>
    </w:p>
    <w:p>
      <w:pPr>
        <w:spacing w:before="649" w:after="0" w:lineRule="auto"/>
        <w:ind w:leftChars="216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2.3.3.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临时报表</w:t>
      </w:r>
    </w:p>
    <w:p>
      <w:pPr>
        <w:spacing w:before="167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为表格上的单元格设置好扩展方向和左主格、上主格等属性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后即可能获得报表。一般情况下，报表中的扩展格不多，逐一设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置扩展方向不算复杂；但设置主格却会涉及到表格上所有单元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格，整个过程较繁琐。为简化该工作，我们将约定一个自动主格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设置方案。</w:t>
      </w:r>
    </w:p>
    <w:p>
      <w:pPr>
        <w:spacing w:before="175" w:after="0" w:lineRule="auto"/>
        <w:ind w:firstLineChars="232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如果表格T上已完成所有扩展方向的设置和一部分主格的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设置，我们将未设置(左、上)主格的单元格视为没有该属性，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若这种情况下T上任何扩展格均存在主格线，则称T为临时报表。</w:t>
      </w:r>
    </w:p>
    <w:p>
      <w:pPr>
        <w:spacing w:before="158" w:after="0" w:lineRule="auto"/>
        <w:ind w:firstLineChars="213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我们可用前述方法证明临时报表上扩展格的主格线唯一，因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此仍可合理地定义先主格和后主格。但与报表不同，对于临时报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表，无论@是否在扩展格的主格线内，均强制规定@是其先主格。</w:t>
      </w:r>
    </w:p>
    <w:p>
      <w:pPr>
        <w:spacing w:before="596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算法2.4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临时报表的自动主格设置算法。</w:t>
      </w:r>
    </w:p>
    <w:p>
      <w:pPr>
        <w:spacing w:before="123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设有临时报表T：</w:t>
      </w:r>
    </w:p>
    <w:p>
      <w:pPr>
        <w:spacing w:before="158" w:after="0" w:lineRule="auto"/>
        <w:ind w:firstLineChars="222" w:leftChars="210"/>
        <w:jc w:val="left"/>
      </w:pPr>
      <w:r>
        <w:rPr>
          <w:rFonts w:ascii="宋体" w:hAnsi="宋体" w:cs="宋体" w:eastAsia="宋体"/>
          <w:b w:val="true"/>
          <w:color w:val="000000"/>
          <w:sz w:val="42"/>
          <w:u w:val="none"/>
        </w:rPr>
        <w:t>1.按原序对T上每个单元格U执行：若U是纵主格且U.xp</w:t>
      </w:r>
      <w:r>
        <w:rPr>
          <w:rFonts w:ascii="宋体" w:hAnsi="宋体" w:cs="宋体" w:eastAsia="宋体"/>
          <w:b w:val="true"/>
          <w:color w:val="000000"/>
          <w:sz w:val="42"/>
          <w:u w:val="none"/>
        </w:rPr>
        <w:t xml:space="preserve"> 无定义，调用4设置其左主格：</w:t>
      </w:r>
    </w:p>
    <w:p>
      <w:pPr>
        <w:spacing w:before="149" w:after="0" w:lineRule="auto"/>
        <w:ind w:firstLineChars="219"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2.按原序对T上每个单元格U执行：若U是非主格且U.xp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无定义，调用4设置其左主格；</w:t>
      </w:r>
    </w:p>
    <w:p>
      <w:pPr>
        <w:spacing w:before="167" w:after="0" w:lineRule="auto"/>
        <w:ind w:leftChars="43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3.算法结束；</w:t>
      </w:r>
    </w:p>
    <w:p>
      <w:pPr>
        <w:spacing w:before="184" w:after="1044" w:lineRule="auto"/>
        <w:ind w:leftChars="42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4.令X=USx，Y={V是非主格且Vxp有定义}；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292100</wp:posOffset>
            </wp:positionV>
            <wp:extent cy="38100" cx="5651500"/>
            <wp:effectExtent b="0" r="0" t="0" l="0"/>
            <wp:wrapTopAndBottom/>
            <wp:docPr name="header_line_image29.jpeg" id="2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29.jpeg" id="2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5.若U是扩展格(纵主格)，则再令</w:t>
      </w:r>
    </w:p>
    <w:p>
      <w:pPr>
        <w:spacing w:before="167" w:after="0" w:lineRule="auto"/>
        <w:ind w:leftChars="4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X=X{VU是V的先主格}</w:t>
      </w:r>
    </w:p>
    <w:p>
      <w:pPr>
        <w:spacing w:before="175" w:after="0" w:lineRule="auto"/>
        <w:ind w:leftChars="6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Y=Y{VU是Vxp的先主格]</w:t>
      </w:r>
    </w:p>
    <w:p>
      <w:pPr>
        <w:spacing w:before="149" w:after="0" w:lineRule="auto"/>
        <w:ind w:leftChars="33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6. 定义Z={MV在U左边且R[V]=R[U]}O(XUY)；</w:t>
      </w:r>
    </w:p>
    <w:p>
      <w:pPr>
        <w:spacing w:before="149" w:after="0" w:lineRule="auto"/>
        <w:ind w:leftChars="34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7.若Z=o，则令U.xp=@，完成返回；否则：</w:t>
      </w:r>
    </w:p>
    <w:p>
      <w:pPr>
        <w:spacing w:before="123" w:after="0" w:lineRule="auto"/>
        <w:ind w:firstLineChars="213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8.设W是Z中列号最大的单元格(据定理2.1可知其存在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即唯一)，若WeX，则令U.xp=W，完成返回；否则：</w:t>
      </w:r>
    </w:p>
    <w:p>
      <w:pPr>
        <w:spacing w:before="149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9.此时一定有WeY，令U.xp=Wxp；完成返回。</w:t>
      </w:r>
    </w:p>
    <w:p>
      <w:pPr>
        <w:spacing w:before="132" w:after="0" w:lineRule="auto"/>
        <w:ind w:leftChars="346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自动设置临时报表上单元格的上主格的方法对称。</w:t>
      </w:r>
    </w:p>
    <w:p>
      <w:pPr>
        <w:spacing w:before="640" w:after="0" w:lineRule="auto"/>
        <w:ind w:firstLineChars="226" w:leftChars="105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注意算法过程的次序，要先将扩展格的主格设置完毕后再进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行非主格的主格设置，次序不同时的设置结果也可能不同。</w:t>
      </w:r>
    </w:p>
    <w:p>
      <w:pPr>
        <w:spacing w:before="158" w:after="0" w:lineRule="auto"/>
        <w:ind w:firstLineChars="160" w:leftChars="13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算法过程看起来较复杂，但实际可通俗地解释为在单元格左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(上)边找到第一个更大(不小)的单元格设为其左(上)主格，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理解和实现都不困难。</w:t>
      </w:r>
    </w:p>
    <w:p>
      <w:pPr>
        <w:spacing w:before="649" w:after="0" w:lineRule="auto"/>
        <w:ind w:firstLineChars="226" w:leftChars="117"/>
        <w:jc w:val="left"/>
      </w:pPr>
      <w:r>
        <w:rPr>
          <w:rFonts w:ascii="黑体" w:hAnsi="黑体" w:cs="黑体" w:eastAsia="黑体"/>
          <w:b w:val="true"/>
          <w:color w:val="000000"/>
          <w:sz w:val="28"/>
          <w:u w:val="none"/>
        </w:rPr>
        <w:t>定理2.10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>对临时报表执行自动主格设置算法后将成为报</w:t>
      </w:r>
      <w:r>
        <w:rPr>
          <w:rFonts w:ascii="黑体" w:hAnsi="黑体" w:cs="黑体" w:eastAsia="黑体"/>
          <w:b w:val="true"/>
          <w:color w:val="000000"/>
          <w:sz w:val="28"/>
          <w:u w:val="none"/>
        </w:rPr>
        <w:t xml:space="preserve"> 表。</w:t>
      </w:r>
    </w:p>
    <w:p>
      <w:pPr>
        <w:spacing w:before="184" w:after="0" w:lineRule="auto"/>
        <w:ind w:firstLineChars="275" w:leftChars="11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【考查算法内容，其过程是按次序遍历表格上每个单元格并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为之设置主格(如果需要)。显然，由于单元格数量有限，算法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必会在有限步内停止。并且，算法结束时所有单元格都将有符合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相应属性规则的主格，而此时的临时报表显然一定是报表。这样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只要证明每次设置单元格的主格后该表格仍然是临时报表即可。</w:t>
      </w:r>
    </w:p>
    <w:p>
      <w:pPr>
        <w:spacing w:before="175" w:after="1079" w:lineRule="auto"/>
        <w:ind w:firstLineChars="222" w:leftChars="11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考虑到对称性，我们仅分析左主格的情况。由于对非主格设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置主格不影响扩展格的主格线，因此只需分析针对扩展格的主格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设置。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342900</wp:posOffset>
            </wp:positionH>
            <wp:positionV relativeFrom="paragraph">
              <wp:posOffset>304800</wp:posOffset>
            </wp:positionV>
            <wp:extent cy="38100" cx="5613400"/>
            <wp:effectExtent b="0" r="0" t="0" l="0"/>
            <wp:wrapTopAndBottom/>
            <wp:docPr name="header_line_image30.jpeg" id="3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0.jpeg" id="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延用算法中的符号，设U是纵主格，如果在设置U.xp前表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格上所有扩展格都存在主格线，考查算法中的三种情况：</w:t>
      </w:r>
    </w:p>
    <w:p>
      <w:pPr>
        <w:spacing w:before="167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1.步骤7，令U.xp=@。</w:t>
      </w:r>
    </w:p>
    <w:p>
      <w:pPr>
        <w:spacing w:before="158" w:after="0" w:lineRule="auto"/>
        <w:ind w:leftChars="445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显然设置后U有主格线。</w:t>
      </w:r>
    </w:p>
    <w:p>
      <w:pPr>
        <w:spacing w:before="175" w:after="0" w:lineRule="auto"/>
        <w:ind w:leftChars="45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2.步骤8，令U.xp=W。</w:t>
      </w:r>
    </w:p>
    <w:p>
      <w:pPr>
        <w:spacing w:before="140" w:after="0" w:lineRule="auto"/>
        <w:ind w:firstLineChars="226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根据算法规则可知，U不是W的先主格，即U不在W的主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格线内，因而设置U.xp不改变W的主格线内成员的主格，故W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的主格线不变化。执行U.xp=W后，U的主格线将变成在W的主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格线后加入U形成的数组，即仍存在。</w:t>
      </w:r>
    </w:p>
    <w:p>
      <w:pPr>
        <w:spacing w:before="167" w:after="0" w:lineRule="auto"/>
        <w:ind w:leftChars="45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8"/>
          <w:u w:val="none"/>
        </w:rPr>
        <w:t>3.步骤9，令U.xp=Wxp。</w:t>
      </w:r>
    </w:p>
    <w:p>
      <w:pPr>
        <w:spacing w:before="140" w:after="0" w:lineRule="auto"/>
        <w:ind w:firstLineChars="216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若Wxp=@则情况与1相同；Wxp=@时情况与2类似。两种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情况下均可知设置U.xp后U的主格线仍存在；</w:t>
      </w:r>
    </w:p>
    <w:p>
      <w:pPr>
        <w:spacing w:before="149" w:after="0" w:lineRule="auto"/>
        <w:ind w:firstLineChars="222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除U本身外，设置U.xp还可能影响U的后主格的主格线，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而其他扩展格的主格线则显然不会变化。设置前U的后主格的主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格线均开始于U，设置后其主格线将变成在其原主格线前依次插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入U的主格线中不是U的成员，故也有主格线。</w:t>
      </w:r>
    </w:p>
    <w:p>
      <w:pPr>
        <w:spacing w:before="140" w:after="0" w:lineRule="auto"/>
        <w:ind w:firstLineChars="222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综上所述并由归纳法可知，每次执行完主格设置后该表格仍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是临时报表。】</w:t>
      </w:r>
    </w:p>
    <w:p>
      <w:pPr>
        <w:spacing w:before="614" w:after="0" w:lineRule="auto"/>
        <w:ind w:firstLineChars="226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在证明用于保证自动主格设置算法合理的定理2.10时并未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将算法中条件用足(如定义Z时有关相交行集的条件)，这些条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件将用于保证算法更深刻的合理性。</w:t>
      </w:r>
    </w:p>
    <w:p>
      <w:pPr>
        <w:spacing w:before="140" w:after="1053" w:lineRule="auto"/>
        <w:ind w:firstLineChars="226" w:leftChars="21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仔细考查扩展带及其依赖概念可知，在临时报表上仍可用同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样方法为扩展格定义扩展带，并可类似地对临时报表作分类。如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果临时报表T上任何纵(横)扩展格P及与B[P]相交的单元格U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均满足：</w:t>
      </w:r>
    </w:p>
    <w:p/>
    <w:p>
      <w:pPr>
        <w:spacing w:before="474" w:after="0" w:lineRule="auto"/>
        <w:ind w:firstLineChars="238"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1.U.xp(U.yp) 无定义或Ue DOMc[P] ， 则称T为临时实报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表；</w:t>
      </w:r>
    </w:p>
    <w:p>
      <w:pPr>
        <w:spacing w:before="167" w:after="0" w:lineRule="auto"/>
        <w:ind w:firstLineChars="219" w:leftChars="142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2. U.xp(U.yp)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>无定义或Ue DOMB[P]，则称T为临时整报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 xml:space="preserve"> 表。</w:t>
      </w:r>
    </w:p>
    <w:p>
      <w:pPr>
        <w:spacing w:before="667" w:after="0" w:lineRule="auto"/>
        <w:ind w:leftChars="16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定理2.11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如果临时报表Ｔ上所有扩展格都设置了主格，对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T执行自动主格设置算法后的导出表为T，有：</w:t>
      </w:r>
    </w:p>
    <w:p>
      <w:pPr>
        <w:spacing w:before="211" w:after="0" w:lineRule="auto"/>
        <w:ind w:leftChars="4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1.若T是临时实报表则导出表T是实报表；</w:t>
      </w:r>
    </w:p>
    <w:p>
      <w:pPr>
        <w:spacing w:before="184" w:after="0" w:lineRule="auto"/>
        <w:ind w:firstLineChars="207" w:leftChars="16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2.若T是临时整报表且在算法过程中没有与纵(横)扩展带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相交的单元格的左(上)主格被设置成@，则导出表T是整报表。</w:t>
      </w:r>
    </w:p>
    <w:p>
      <w:pPr>
        <w:spacing w:before="246" w:after="0" w:lineRule="auto"/>
        <w:ind w:firstLineChars="266" w:leftChars="18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【显然，如果T是临时实(整)报表，则一定也是实(整)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报表。我们采用类似定理2.10证明的归纳法，即证明在每次主格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设置后T仍是临时实(整)报表。</w:t>
      </w:r>
    </w:p>
    <w:p>
      <w:pPr>
        <w:spacing w:before="246" w:after="0" w:lineRule="auto"/>
        <w:ind w:firstLineChars="232" w:leftChars="18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由于对称性，我们仅分析设置左主格的情况。延用算法中的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符号，设T是临时实报表，考查算法步骤7-9，记设置后的U.xp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为P，由于T上扩展格的主格均已设置，因此可设U是非主格。</w:t>
      </w:r>
    </w:p>
    <w:p>
      <w:pPr>
        <w:spacing w:before="237" w:after="0" w:lineRule="auto"/>
        <w:ind w:leftChars="40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如果P=@，显然设置U.xp前后不会改变任何扩展带。</w:t>
      </w:r>
    </w:p>
    <w:p>
      <w:pPr>
        <w:spacing w:before="193" w:after="0" w:lineRule="auto"/>
        <w:ind w:firstLineChars="229" w:leftChars="18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如果P≠@，则步骤8或9中的W存在，无论哪种情况，均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有R[U]cR[W]cB[P]，因而B[P]在设置前后不会变化，从而P的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先主格的扩展带也不变化，而其他扩展带则更不会变化。</w:t>
      </w:r>
    </w:p>
    <w:p>
      <w:pPr>
        <w:spacing w:before="211" w:after="0" w:lineRule="auto"/>
        <w:ind w:firstLineChars="235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设扩展格Q使B[Q]与U相交(上述讨论可知该相交性与U.xp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的设置无关)。</w:t>
      </w:r>
    </w:p>
    <w:p>
      <w:pPr>
        <w:spacing w:before="228" w:after="0" w:lineRule="auto"/>
        <w:ind w:leftChars="42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如果P=@，则显然有UeDOMA[Q]CDOMc[Q]。</w:t>
      </w:r>
    </w:p>
    <w:p>
      <w:pPr>
        <w:spacing w:before="175" w:after="1070" w:lineRule="auto"/>
        <w:ind w:firstLineChars="229" w:leftChars="20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如果P≠@，此时W存在，由W在U左边且R[U]二R[W]可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知W&lt;U(此结论对设置上主格时成立的原因不对称，W在U上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边即有W&lt;U)，根据算法过程可知W.xp有定义(Wxp本来有定</w:t>
      </w:r>
    </w:p>
    <w:p/>
    <w:p>
      <w:pPr>
        <w:spacing w:before="465" w:after="0" w:lineRule="auto"/>
        <w:ind w:leftChars="222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义或会先于Ｕ被设置)；而R[U]_R[W]=B[Q]与W相交，T是临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时实报表， 则有WeDOMc[Q]=P=DOMc[Q]， 而设置后U成为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P的属格显然也有UeDOMc[Q]。</w:t>
      </w:r>
    </w:p>
    <w:p>
      <w:pPr>
        <w:spacing w:before="193" w:after="0" w:lineRule="auto"/>
        <w:ind w:firstLineChars="238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T上其他扩展带与其他相交单元格的性态没有随U.xp的设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置而变化。综合可知，设置U.xp后T仍是临时实报表。</w:t>
      </w:r>
    </w:p>
    <w:p>
      <w:pPr>
        <w:spacing w:before="175" w:after="0" w:lineRule="auto"/>
        <w:ind w:firstLineChars="213" w:leftChars="22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如果T是临时整报表，考查证明内容，如果P=@的情况仅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发生在没有扩展格Q使B[Q]与U相交的情况，将其他情况下涉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及的DOMc[Q]都换成DOMB[Q]， 证明仍然成立。即T是整报表。】</w:t>
      </w:r>
    </w:p>
    <w:p>
      <w:pPr>
        <w:spacing w:before="675" w:after="0" w:lineRule="auto"/>
        <w:ind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定理2.12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如果所有单元格均未设置主格的临时报表T满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足：</w:t>
      </w:r>
    </w:p>
    <w:p>
      <w:pPr>
        <w:spacing w:before="219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1.不存在异向相交；</w:t>
      </w:r>
    </w:p>
    <w:p>
      <w:pPr>
        <w:spacing w:before="175" w:after="0" w:lineRule="auto"/>
        <w:ind w:firstLineChars="154"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2.同向相交的纵(横)主格P在Q左(上)边时有R[P]=R[Q]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(C[P]=C[Q])。</w:t>
      </w:r>
    </w:p>
    <w:p>
      <w:pPr>
        <w:spacing w:before="219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那么对T执行自动主格设置算法后将得到实报表。</w:t>
      </w:r>
    </w:p>
    <w:p>
      <w:pPr>
        <w:spacing w:before="219" w:after="0" w:lineRule="auto"/>
        <w:ind w:firstLineChars="256" w:leftChars="23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【显然，对T执行算法前，T上任何扩展格的下辖区内只有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其本身，因而其扩展带与其相交行(列)集等同。</w:t>
      </w:r>
    </w:p>
    <w:p>
      <w:pPr>
        <w:spacing w:before="228" w:after="0" w:lineRule="auto"/>
        <w:ind w:firstLineChars="226" w:leftChars="244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延用算法中的符号，设U是纵主格，如果设置U.xp前T上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所有扩展格的扩展带与其相交行集等同，记设置后的U.xp为P。</w:t>
      </w:r>
    </w:p>
    <w:p>
      <w:pPr>
        <w:spacing w:before="202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若P=@，显然设置U.xp不会改变Ｔ上任何扩展带。</w:t>
      </w:r>
    </w:p>
    <w:p>
      <w:pPr>
        <w:spacing w:before="184" w:after="0" w:lineRule="auto"/>
        <w:ind w:firstLineChars="219" w:leftChars="250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若P≠@，由B[P]-R[W]-R[U]=B[U]可知B[P]不改变，从而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T上所有扩展带均不改变。</w:t>
      </w:r>
    </w:p>
    <w:p>
      <w:pPr>
        <w:spacing w:before="228" w:after="0" w:lineRule="auto"/>
        <w:ind w:firstLineChars="222" w:leftChars="25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综合可知，设置U.xp后，T上所有扩展格的扩展带仍与其相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交行集等同。</w:t>
      </w:r>
    </w:p>
    <w:p>
      <w:pPr>
        <w:spacing w:before="219" w:after="1096" w:lineRule="auto"/>
        <w:ind w:firstLineChars="226" w:leftChars="25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将T上所有扩展格的主格设置后得到的临时报表(算法步骤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2前)记为T'，由归纳法与对称性可知，T'上扩展格的扩展带与</w:t>
      </w:r>
    </w:p>
    <w:p/>
    <w:p>
      <w:pPr>
        <w:spacing w:before="526" w:after="0" w:lineRule="auto"/>
        <w:ind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其相交行(列)集等同。</w:t>
      </w:r>
    </w:p>
    <w:p>
      <w:pPr>
        <w:spacing w:before="202" w:after="0" w:lineRule="auto"/>
        <w:ind w:firstLineChars="219" w:leftChars="120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设PO是T上的同向相交纵主格， 不失一般性可设P在Q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左边，由条件可知R[P]-R[Q] ， 从而有P&lt;Q，则Pxp将先于Q.xp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设置，这样在设置O.xp执行算法步骤6中， 至少有PeZ， 则步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骤8中的的W存在(非主格还未设置主格)。</w:t>
      </w:r>
    </w:p>
    <w:p>
      <w:pPr>
        <w:spacing w:before="272" w:after="0" w:lineRule="auto"/>
        <w:ind w:firstLineChars="213" w:leftChars="130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若WzP， 由W的定义可知， R[W]和R[P]都包含R[Q] ，显然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W与P同向相交：而由col(W)&gt;col(P) 可知P在W左边。此时用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PW替代PO即可重复上述过程，该过程显然不可能无限重复下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去，迭代多次后必会出现W=P的现象， 而此时的W必然是Q的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先主格，即P是Q的先主格(同向相交的纵主格中在左边的是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另一个的先主格)。</w:t>
      </w:r>
    </w:p>
    <w:p>
      <w:pPr>
        <w:spacing w:before="298" w:after="0" w:lineRule="auto"/>
        <w:ind w:firstLineChars="219" w:leftChars="145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对T'上任何纵主格P及与B[P]=R[P] 相交的单元格U。U不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可能是横主格，否则异向相交； U是非主格则U.xp尚未设置，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即无定义：U是纵主格则由上述结论又有P是U的先主格或U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是P的先主格， 即有UeDOMC[P] ， 结合对称性可知T'是临时实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报表，再由定理2.11可知最终结果将是实报表。】</w:t>
      </w:r>
    </w:p>
    <w:p>
      <w:pPr>
        <w:spacing w:before="763" w:after="0" w:lineRule="auto"/>
        <w:ind w:firstLineChars="167" w:leftChars="160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定理2.11和定理2.12给出了确保自动主格设置算法得到实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(整)报表的判定方法。但遗憾的是，对一般的临时实(整)报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表执行算法却不一定都会得到实(整)报表，我们目前尚未找到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一个能使算法结果是实(整)报表的描述简单、适用范围广泛的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充分条件。</w:t>
      </w:r>
    </w:p>
    <w:p>
      <w:pPr>
        <w:spacing w:before="246" w:after="1061" w:lineRule="auto"/>
        <w:ind w:firstLineChars="219" w:leftChars="17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不过，好在大多临时报表上扩展格的数量并不多，而且对于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常规的临时报表(如左主格总在左边等)而言，算法的实际动作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并不复杂。这样使考查扩展格在算法作用下的中间结果(步骤2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前的临时报表)并不很困难，从而可应用定理2.11； 另外，还有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368300</wp:posOffset>
            </wp:positionH>
            <wp:positionV relativeFrom="paragraph">
              <wp:posOffset>254000</wp:posOffset>
            </wp:positionV>
            <wp:extent cy="25400" cx="5613400"/>
            <wp:effectExtent b="0" r="0" t="0" l="0"/>
            <wp:wrapTopAndBottom/>
            <wp:docPr name="header_line_image31.jpeg" id="3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1.jpeg" id="3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3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相当多的临时报表能满足定理2.12的条件。事实上，现实应用中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的大多数报表都可以也确是应用自动主格设置算法完成的。</w:t>
      </w:r>
    </w:p>
    <w:p>
      <w:pPr>
        <w:spacing w:before="1535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52"/>
          <w:u w:val="none"/>
        </w:rPr>
        <w:t>3</w:t>
      </w:r>
      <w:r>
        <w:rPr>
          <w:rFonts w:ascii="Arial_Narrow" w:hAnsi="Arial_Narrow" w:cs="Arial_Narrow" w:eastAsia="Arial_Narrow"/>
          <w:b w:val="true"/>
          <w:color w:val="000000"/>
          <w:sz w:val="52"/>
          <w:u w:val="none"/>
        </w:rPr>
        <w:t>扩</w:t>
      </w:r>
      <w:r>
        <w:rPr>
          <w:rFonts w:ascii="Arial_Narrow" w:hAnsi="Arial_Narrow" w:cs="Arial_Narrow" w:eastAsia="Arial_Narrow"/>
          <w:b w:val="true"/>
          <w:color w:val="000000"/>
          <w:sz w:val="52"/>
          <w:u w:val="none"/>
        </w:rPr>
        <w:t>展</w:t>
      </w:r>
    </w:p>
    <w:p>
      <w:pPr>
        <w:spacing w:before="807" w:after="0" w:lineRule="auto"/>
        <w:ind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扩展带复制</w:t>
      </w:r>
    </w:p>
    <w:p>
      <w:pPr>
        <w:spacing w:before="395" w:after="0" w:lineRule="auto"/>
        <w:ind w:leftChars="105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3.1.1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>扩展带复制</w:t>
      </w:r>
    </w:p>
    <w:p>
      <w:pPr>
        <w:spacing w:before="158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算法3.1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扩展带复制算法。</w:t>
      </w:r>
    </w:p>
    <w:p>
      <w:pPr>
        <w:spacing w:before="132" w:after="0" w:lineRule="auto"/>
        <w:ind w:firstLineChars="222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对于报表T上的纵主格P，设B=B[P]=R(p，q)(p≤q)，令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k=lR(p，q)l=q-p+1。</w:t>
      </w:r>
    </w:p>
    <w:p>
      <w:pPr>
        <w:spacing w:before="158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1.对任何与B交叉且与R(q)相交的单元格U，令</w:t>
      </w:r>
    </w:p>
    <w:p>
      <w:pPr>
        <w:spacing w:before="175" w:after="0" w:lineRule="auto"/>
        <w:ind w:leftChars="55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V={ElEeU且p≤row(E)≤q}，做U→V</w:t>
      </w:r>
    </w:p>
    <w:p>
      <w:pPr>
        <w:spacing w:before="149" w:after="0" w:lineRule="auto"/>
        <w:ind w:firstLineChars="216" w:leftChars="1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2.在T中第q行后加入k行(执行k次算法2.1)，T将增加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k行；</w:t>
      </w:r>
    </w:p>
    <w:p>
      <w:pPr>
        <w:spacing w:before="167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3.对任何此时与B相交的单元格U，记</w:t>
      </w:r>
    </w:p>
    <w:p>
      <w:pPr>
        <w:spacing w:before="167" w:after="0" w:lineRule="auto"/>
        <w:ind w:leftChars="56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U'={E(row(E)+k，col(E))lp≤row(E)≤q且EeU}</w:t>
      </w:r>
    </w:p>
    <w:p>
      <w:pPr>
        <w:spacing w:before="132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a) UeDOMB[P]时，若UUU'≠U且是矩形，则做U→UUU'；</w:t>
      </w:r>
    </w:p>
    <w:p>
      <w:pPr>
        <w:spacing w:before="158" w:after="0" w:lineRule="auto"/>
        <w:ind w:firstLineChars="241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 UeDOMB[P] 时，做UG+=U'和U'c-U；称U'是U的复制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格；</w:t>
      </w:r>
    </w:p>
    <w:p>
      <w:pPr>
        <w:spacing w:before="193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4.以P为X调用5，算法结束。</w:t>
      </w:r>
    </w:p>
    <w:p>
      <w:pPr>
        <w:spacing w:before="149" w:after="0" w:lineRule="auto"/>
        <w:ind w:leftChars="35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5. 对扩展格XeDOMB[P]，记X'为其复制格，执行：</w:t>
      </w:r>
    </w:p>
    <w:p>
      <w:pPr>
        <w:spacing w:before="140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a)对X的所有属格或子格C的复制格C'，做C'.xp=X'；</w:t>
      </w:r>
    </w:p>
    <w:p>
      <w:pPr>
        <w:spacing w:before="149" w:after="0" w:lineRule="auto"/>
        <w:ind w:firstLineChars="24" w:leftChars="33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b)对X的所有子格C，以C为X递归调用5；完成后返回。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复制报表中横扩展带的方法对称。</w:t>
      </w:r>
    </w:p>
    <w:p>
      <w:pPr>
        <w:spacing w:before="649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对报表执行扩展带复制算法后的结果仍是报表。</w:t>
      </w:r>
    </w:p>
    <w:p>
      <w:pPr>
        <w:spacing w:before="167" w:after="895" w:lineRule="auto"/>
        <w:ind w:leftChars="365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【考虑到对称性，我们仅分析复制纵扩展带的情况，并沿用</w:t>
      </w:r>
    </w:p>
    <w:p/>
    <w:p>
      <w:pPr>
        <w:spacing w:before="500" w:after="0" w:lineRule="auto"/>
        <w:ind w:leftChars="23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算法中的符号。</w:t>
      </w:r>
    </w:p>
    <w:p>
      <w:pPr>
        <w:spacing w:before="167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逐步考查算法的步骤。</w:t>
      </w:r>
    </w:p>
    <w:p>
      <w:pPr>
        <w:spacing w:before="202" w:after="0" w:lineRule="auto"/>
        <w:ind w:firstLineChars="229" w:leftChars="238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在步骤1中， 显然有VCU， 则V不可能与UG中除U外的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任何单元格相交：据定理2.1引理可设U=M(a，b，c，d)， a≤c，b≤d.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由于U与B交叉且与R(q) 相交， 则必然有p&lt;a≤q&lt;b， 从而可知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V=M(a.b. a，d)是矩形。因此执行U→V后，UG仍由互不相交的矩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形构成，即此时的T是表格。</w:t>
      </w:r>
    </w:p>
    <w:p>
      <w:pPr>
        <w:spacing w:before="211" w:after="0" w:lineRule="auto"/>
        <w:ind w:leftChars="47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根据定理2.3，执行步骤2后T仍是表格。</w:t>
      </w:r>
    </w:p>
    <w:p>
      <w:pPr>
        <w:spacing w:before="202" w:after="0" w:lineRule="auto"/>
        <w:ind w:leftChars="47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记B'=R(p+k，q+k)。</w:t>
      </w:r>
    </w:p>
    <w:p>
      <w:pPr>
        <w:spacing w:before="132" w:after="0" w:lineRule="auto"/>
        <w:ind w:leftChars="489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考查步骤3中的U和U'， 设U=M(a，b，c，d)，a≤c，b≤d，则有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U={E(x+ky)IE(xy)eU且p≤x≤q]</w:t>
      </w:r>
    </w:p>
    <w:p>
      <w:pPr>
        <w:spacing w:before="211" w:after="0" w:lineRule="auto"/>
        <w:ind w:leftChars="49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即</w:t>
      </w:r>
    </w:p>
    <w:p>
      <w:pPr>
        <w:spacing w:before="175" w:after="0" w:lineRule="auto"/>
        <w:ind w:leftChars="712"/>
        <w:jc w:val="left"/>
      </w:pPr>
      <w:r>
        <w:rPr>
          <w:rFonts w:ascii="Arial" w:hAnsi="Arial" w:cs="Arial" w:eastAsia="Arial"/>
          <w:b w:val="true"/>
          <w:color w:val="000000"/>
          <w:sz w:val="32"/>
          <w:u w:val="none"/>
        </w:rPr>
        <w:t>U'=M(max(p，a)，b，min(q，c)，d)</w:t>
      </w:r>
    </w:p>
    <w:p>
      <w:pPr>
        <w:spacing w:before="149" w:after="0" w:lineRule="auto"/>
        <w:ind w:firstLineChars="213" w:leftChars="27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同时，U与B相交，则存在自然数x使p≤x≤q且a≤x≤c，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 max(p，a)≤x≤min(q，c) ， 从而有U'是非空矩形，并且显然与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U'相交的行都属于B'。</w:t>
      </w:r>
    </w:p>
    <w:p>
      <w:pPr>
        <w:spacing w:before="211" w:after="0" w:lineRule="auto"/>
        <w:ind w:firstLineChars="210"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记V为另一个与B相交的单元格V在步骤3中的对应矩形，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则有</w:t>
      </w:r>
    </w:p>
    <w:p>
      <w:pPr>
        <w:spacing w:before="246" w:after="0" w:lineRule="auto"/>
        <w:ind w:firstLineChars="108" w:leftChars="513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U'nV'={E(row(E)+k，col(E)lp≤row(E)≤q且EeUNV]=p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即步骤3中任何两个不同的U'不相交。</w:t>
      </w:r>
    </w:p>
    <w:p>
      <w:pPr>
        <w:spacing w:before="228" w:after="0" w:lineRule="auto"/>
        <w:ind w:firstLineChars="213" w:leftChars="272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若此时有单元格C与U'相交，则Ｃ必与B'中某行相交。考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查行列增加算法可知，仅当执行增加行(步骤2)之前，C(原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格)与当时的R(q)和R(q+1)均相交才可能发生这种现象，则显然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CeDOMB[P]；而在步骤1中已排除了C与B交叉的可能，则有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R[C]-BU[R(g+1)]二B，从而执行完步骤2后还有R[C]二BUB'。</w:t>
      </w:r>
    </w:p>
    <w:p>
      <w:pPr>
        <w:spacing w:before="219" w:after="1123" w:lineRule="auto"/>
        <w:ind w:leftChars="51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C与B相交，即存在与C对应的矩形C'。对任何E∈C'，设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101600</wp:posOffset>
            </wp:positionH>
            <wp:positionV relativeFrom="paragraph">
              <wp:posOffset>254000</wp:posOffset>
            </wp:positionV>
            <wp:extent cy="38100" cx="5638800"/>
            <wp:effectExtent b="0" r="0" t="0" l="0"/>
            <wp:wrapTopAndBottom/>
            <wp:docPr name="header_line_image32.jpeg" id="3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2.jpeg" id="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8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E=E(i+kj)，其中E(ij)eC且p≤i≤q，由于此时R[C]=B'，则C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与R(i+k)相交，从而E=E(i+k，j)eC，由此可知C'CC。</w:t>
      </w:r>
    </w:p>
    <w:p>
      <w:pPr>
        <w:spacing w:before="132" w:after="0" w:lineRule="auto"/>
        <w:ind w:firstLineChars="229" w:leftChars="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设有E=E(i+kj)eU'NC， 其中E(i，j)eU且p≤i≤q，由于同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时EeC，则C(j)eC[C]，而R(i)eBCR[C]，可知E(ij)eC，即U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 nC±0，则必有U=C。</w:t>
      </w:r>
    </w:p>
    <w:p>
      <w:pPr>
        <w:spacing w:before="149" w:after="0" w:lineRule="auto"/>
        <w:ind w:firstLineChars="226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综上分析可知，与U'相交的单元格只能是U本身，且此时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还有UeDOMB[P]和U'CU即UUU=U。</w:t>
      </w:r>
    </w:p>
    <w:p>
      <w:pPr>
        <w:spacing w:before="149" w:after="0" w:lineRule="auto"/>
        <w:ind w:firstLineChars="244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这样，在步骤3-a和3-b中，当UUU'+U或UeDOMB[P]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时，U必然与UG中其他任何单元格均不相交，则用UUU'替换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U或将U'加入UG后仍能保证UG中矩形互不相交；</w:t>
      </w:r>
    </w:p>
    <w:p>
      <w:pPr>
        <w:spacing w:before="167" w:after="0" w:lineRule="auto"/>
        <w:ind w:firstLineChars="213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步骤4、5中不再涉及单元格中元素格变换。因此可知算法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完成时T是表格。</w:t>
      </w:r>
    </w:p>
    <w:p>
      <w:pPr>
        <w:spacing w:before="649" w:after="0" w:lineRule="auto"/>
        <w:ind w:leftChars="29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现在可对T应用导出表和继承格的概念及符号。</w:t>
      </w:r>
    </w:p>
    <w:p>
      <w:pPr>
        <w:spacing w:before="149" w:after="0" w:lineRule="auto"/>
        <w:ind w:firstLineChars="229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考查算法过程可知，工上单元格只可能有两种情况，要么是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T上某单元格的继承格，要么是继承格的复制格。由于算法过程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中仅对复制格的(左)主格做了设置，则继承格的主格仍是继承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格，因此T上是继承格的扩展格的主格线将保持不变(由继承格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构成)。</w:t>
      </w:r>
    </w:p>
    <w:p>
      <w:pPr>
        <w:spacing w:before="184" w:after="0" w:lineRule="auto"/>
        <w:ind w:firstLineChars="201" w:leftChars="65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设U'是T上的纵主格U(继承格)的复制格，则必有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UeDOMB[P]。若U=P，记V=U.xp，必有VeDOMB[P]，则V也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>有复制格，记作.Y'；据算法过程有U'.xp=V'，此时如果Ⅴ'有主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格线则U'也会有。而显然对U迭代取主格必会停在P上，由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P'.xp=已.xp可知卫'有主格线，递归下去可知U'也有主格线。</w:t>
      </w:r>
    </w:p>
    <w:p>
      <w:pPr>
        <w:spacing w:before="132" w:after="1588" w:lineRule="auto"/>
        <w:ind w:leftChars="27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综合上面论证可得：T是报表。】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266700</wp:posOffset>
            </wp:positionV>
            <wp:extent cy="38100" cx="5626100"/>
            <wp:effectExtent b="0" r="0" t="0" l="0"/>
            <wp:wrapTopAndBottom/>
            <wp:docPr name="header_line_image33.jpeg" id="3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3.jpeg" id="3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19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3.1.2</w:t>
      </w:r>
      <w:r>
        <w:rPr>
          <w:rFonts w:ascii="黑体" w:hAnsi="黑体" w:cs="黑体" w:eastAsia="黑体"/>
          <w:b w:val="true"/>
          <w:color w:val="000000"/>
          <w:sz w:val="34"/>
          <w:u w:val="none"/>
        </w:rPr>
        <w:t>单元格变迁</w:t>
      </w:r>
    </w:p>
    <w:p>
      <w:pPr>
        <w:spacing w:before="158" w:after="0" w:lineRule="auto"/>
        <w:ind w:firstLineChars="226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将针对扩展格P执行扩展带复制算法的过程称为复制P。我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们将研究复制扩展格后报表上单元格及扩展带的变化规律。</w:t>
      </w:r>
    </w:p>
    <w:p>
      <w:pPr>
        <w:spacing w:before="149" w:after="0" w:lineRule="auto"/>
        <w:ind w:firstLineChars="235"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下面的结论均以纵主格为例叙述，对于横主格将有对称的结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论。</w:t>
      </w:r>
    </w:p>
    <w:p>
      <w:pPr>
        <w:spacing w:before="605" w:after="0" w:lineRule="auto"/>
        <w:ind w:firstLineChars="198" w:leftChars="23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仍沿用算法和定理3.1证明中的符号，记B'=R(p+k，q+k)，将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单元格U的继承格记作U. UeDOMB[P]时，U的复制格记作U'。</w:t>
      </w:r>
    </w:p>
    <w:p>
      <w:pPr>
        <w:spacing w:before="132" w:after="0" w:lineRule="auto"/>
        <w:ind w:leftChars="22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定理3.2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采用上述符号，设单元格U=M(a，b，c，d)，a≤c，b≤d，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复制纵主格P后有：</w:t>
      </w:r>
    </w:p>
    <w:p>
      <w:pPr>
        <w:spacing w:before="158" w:after="0" w:lineRule="auto"/>
        <w:ind w:leftChars="4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1.若c&lt;g且UeDOMB[P]，则U=M(a，b，c，d)，U'不存在；</w:t>
      </w:r>
    </w:p>
    <w:p>
      <w:pPr>
        <w:spacing w:before="123" w:after="0" w:lineRule="auto"/>
        <w:ind w:firstLineChars="229" w:leftChars="23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2.若c≥q且a≤p且UeDOMB[P]，则U=M(a，b，c+k.d)， U'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不存在；</w:t>
      </w:r>
    </w:p>
    <w:p>
      <w:pPr>
        <w:spacing w:before="167" w:after="0" w:lineRule="auto"/>
        <w:ind w:firstLineChars="241" w:leftChars="23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3.若c≥q且p&lt;a≤q且UeDOMB[P]，则U=M(a，b，q，d)， U'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不存在；</w:t>
      </w:r>
    </w:p>
    <w:p>
      <w:pPr>
        <w:spacing w:before="167" w:after="0" w:lineRule="auto"/>
        <w:ind w:firstLineChars="241" w:leftChars="23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4.若a&gt;q，此时UeDOMB[P]，则U=M(a，b，c，d)+k，U'不存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在；</w:t>
      </w:r>
    </w:p>
    <w:p>
      <w:pPr>
        <w:spacing w:before="184" w:after="0" w:lineRule="auto"/>
        <w:ind w:firstLineChars="222" w:leftChars="23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5.若UeDOMB[P]，此时p≤a≤c≤q，则U=M(a，b，c，d)和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U'=M(a，b，c，d)+k。</w:t>
      </w:r>
    </w:p>
    <w:p>
      <w:pPr>
        <w:spacing w:before="140" w:after="0" w:lineRule="auto"/>
        <w:ind w:leftChars="5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【对每种情况逐步执行算法即可得到相应结论。】</w:t>
      </w:r>
    </w:p>
    <w:p>
      <w:pPr>
        <w:spacing w:before="167" w:after="0" w:lineRule="auto"/>
        <w:ind w:leftChars="46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定理3.2中的5种情况覆盖了单元格的所有可能性。</w:t>
      </w:r>
    </w:p>
    <w:p>
      <w:pPr>
        <w:spacing w:before="632" w:after="0" w:lineRule="auto"/>
        <w:ind w:leftChars="23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复制纵主格后，继承格及其复制格的列号、列数与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原格相同。行号、行数相同的单元格的继承格及其导出格的行号、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行数也对应相同。</w:t>
      </w:r>
    </w:p>
    <w:p>
      <w:pPr>
        <w:spacing w:before="158" w:after="1105" w:lineRule="auto"/>
        <w:ind w:leftChars="51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【考查定理中U和U与U'的行号、行数、列号、列数的表</w:t>
      </w:r>
    </w:p>
    <w:p/>
    <w:p>
      <w:pPr>
        <w:spacing w:before="500" w:after="0" w:lineRule="auto"/>
        <w:ind w:leftChars="120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达式即知。】</w:t>
      </w:r>
    </w:p>
    <w:p>
      <w:pPr>
        <w:spacing w:before="623" w:after="0" w:lineRule="auto"/>
        <w:ind w:firstLineChars="216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复制纵主格P后，若有U与B'相交，则R[U]三B，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从而R[U]=BUB'。</w:t>
      </w:r>
    </w:p>
    <w:p>
      <w:pPr>
        <w:spacing w:before="202" w:after="0" w:lineRule="auto"/>
        <w:ind w:firstLineChars="241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【考查定理中的5种情况，当且仅当情况2中可能有U与B'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相交，而此时的条件表明R[U]2B。】</w:t>
      </w:r>
    </w:p>
    <w:p>
      <w:pPr>
        <w:spacing w:before="684" w:after="0" w:lineRule="auto"/>
        <w:ind w:leftChars="36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我们再来分析扩展带的变化规律。</w:t>
      </w:r>
    </w:p>
    <w:p>
      <w:pPr>
        <w:spacing w:before="184" w:after="0" w:lineRule="auto"/>
        <w:ind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采用上述符号，设Q是T上扩展格，在复制纵主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格P后有：</w:t>
      </w:r>
    </w:p>
    <w:p>
      <w:pPr>
        <w:spacing w:before="211" w:after="0" w:lineRule="auto"/>
        <w:ind w:leftChars="3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1.Q是横主格时，B[Q]=B[Q]。</w:t>
      </w:r>
    </w:p>
    <w:p>
      <w:pPr>
        <w:spacing w:before="149" w:after="0" w:lineRule="auto"/>
        <w:ind w:leftChars="3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Q是纵主格时，设B[Q]=R(u，v)， u≤v。</w:t>
      </w:r>
    </w:p>
    <w:p>
      <w:pPr>
        <w:spacing w:before="158" w:after="0" w:lineRule="auto"/>
        <w:ind w:leftChars="3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2.若v&lt;g且QeDOMB[P]，则B[Q]=R(u，v)。</w:t>
      </w:r>
    </w:p>
    <w:p>
      <w:pPr>
        <w:spacing w:before="167" w:after="0" w:lineRule="auto"/>
        <w:ind w:leftChars="3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3.若v≥q且u≤q且QeDOMB[P]， 则</w:t>
      </w:r>
    </w:p>
    <w:p>
      <w:pPr>
        <w:spacing w:before="140" w:after="0" w:lineRule="auto"/>
        <w:ind w:leftChars="81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B[Q]cR(u，v+k)且R(u)eB[Q]</w:t>
      </w:r>
    </w:p>
    <w:p>
      <w:pPr>
        <w:spacing w:before="158" w:after="0" w:lineRule="auto"/>
        <w:ind w:leftChars="3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其中若v=g且u&gt;p，则B[Q]=R(u，v)。</w:t>
      </w:r>
    </w:p>
    <w:p>
      <w:pPr>
        <w:spacing w:before="158" w:after="0" w:lineRule="auto"/>
        <w:ind w:leftChars="37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4.若u&gt;q，此时QeDOMB[P]， 则B[Q]=R(u，v)+k。</w:t>
      </w:r>
    </w:p>
    <w:p>
      <w:pPr>
        <w:spacing w:before="167" w:after="0" w:lineRule="auto"/>
        <w:ind w:leftChars="39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以上情况中Q'均不存在。</w:t>
      </w:r>
    </w:p>
    <w:p>
      <w:pPr>
        <w:spacing w:before="132" w:after="0" w:lineRule="auto"/>
        <w:ind w:leftChars="377"/>
        <w:jc w:val="left"/>
      </w:pP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>5.OeDOMB[P]，此时p≤u≤v≤q，则</w:t>
      </w:r>
    </w:p>
    <w:p>
      <w:pPr>
        <w:spacing w:before="167" w:after="0" w:lineRule="auto"/>
        <w:ind w:leftChars="82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B[Q]=R(u，v)和B[Q]=R(u，v)+k</w:t>
      </w:r>
    </w:p>
    <w:p>
      <w:pPr>
        <w:spacing w:before="175" w:after="0" w:lineRule="auto"/>
        <w:ind w:firstLineChars="278" w:leftChars="145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【情况1~5中均有QeDOMB [P] ， 则关于Q'不存在的结论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显然成立。</w:t>
      </w:r>
    </w:p>
    <w:p>
      <w:pPr>
        <w:spacing w:before="202" w:after="0" w:lineRule="auto"/>
        <w:ind w:leftChars="39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分5种同样的情况讨论。</w:t>
      </w:r>
    </w:p>
    <w:p>
      <w:pPr>
        <w:spacing w:before="175" w:after="0" w:lineRule="auto"/>
        <w:ind w:leftChars="399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1.分析算法过程可知</w:t>
      </w:r>
    </w:p>
    <w:p>
      <w:pPr>
        <w:spacing w:before="18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U'eDOMB[Q]&gt;UeDOMB[Q]→UeDOMB[Q]</w:t>
      </w:r>
    </w:p>
    <w:p>
      <w:pPr>
        <w:spacing w:before="193" w:after="1017" w:lineRule="auto"/>
        <w:ind w:leftChars="39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且由定理3.2的推论1有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254000</wp:posOffset>
            </wp:positionV>
            <wp:extent cy="38100" cx="5613400"/>
            <wp:effectExtent b="0" r="0" t="0" l="0"/>
            <wp:wrapTopAndBottom/>
            <wp:docPr name="header_line_image34.jpeg" id="3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4.jpeg" id="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91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C[U]=C[U=C[U]</w:t>
      </w:r>
    </w:p>
    <w:p>
      <w:pPr>
        <w:spacing w:before="140" w:after="0" w:lineRule="auto"/>
        <w:ind w:leftChars="467"/>
        <w:jc w:val="left"/>
      </w:pPr>
      <w:r>
        <w:rPr>
          <w:rFonts w:ascii="等线" w:hAnsi="等线" w:cs="等线" w:eastAsia="等线"/>
          <w:b w:val="true"/>
          <w:color w:val="000000"/>
          <w:sz w:val="30"/>
          <w:u w:val="none"/>
        </w:rPr>
        <w:t>故有</w:t>
      </w:r>
    </w:p>
    <w:p>
      <w:pPr>
        <w:spacing w:before="175" w:after="0" w:lineRule="auto"/>
        <w:ind w:leftChars="92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B[Q]=B[Q]</w:t>
      </w:r>
    </w:p>
    <w:p>
      <w:pPr>
        <w:spacing w:before="140" w:after="0" w:lineRule="auto"/>
        <w:ind w:leftChars="47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以下情况中设U=M(a，b，c，d)eDOMB[Q]，则u≤a≤c≤v。</w:t>
      </w:r>
    </w:p>
    <w:p>
      <w:pPr>
        <w:spacing w:before="132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2.此时UDOMB[P]和c≤v&lt;q，则</w:t>
      </w:r>
    </w:p>
    <w:p>
      <w:pPr>
        <w:spacing w:before="167" w:after="0" w:lineRule="auto"/>
        <w:ind w:leftChars="88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U=M(a，b，c，d)=B[Q]=B[Q]=R(u，v)</w:t>
      </w:r>
    </w:p>
    <w:p>
      <w:pPr>
        <w:spacing w:before="123" w:after="0" w:lineRule="auto"/>
        <w:ind w:leftChars="47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3.此时UeDOMB[P]，而</w:t>
      </w:r>
    </w:p>
    <w:p>
      <w:pPr>
        <w:spacing w:before="184" w:after="0" w:lineRule="auto"/>
        <w:ind w:firstLineChars="448" w:leftChars="458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R[U]cR(a，c+k)cR(u，v+k)一B[Q]cR(u，v+k)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同时</w:t>
      </w:r>
    </w:p>
    <w:p>
      <w:pPr>
        <w:spacing w:before="184" w:after="0" w:lineRule="auto"/>
        <w:ind w:leftChars="91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B[Q]=R(u，v)一存在Ｕ使a=u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→U=M(u，b，c，d)或M(u，b，c+k，d)一R(u)eB[Q]</w:t>
      </w:r>
    </w:p>
    <w:p>
      <w:pPr>
        <w:spacing w:before="167" w:after="0" w:lineRule="auto"/>
        <w:ind w:firstLineChars="173"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若v=q且u&gt;p，则U=M(a，b，c，d)=B[Q]=B[Q]=R(u，v)。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4.此时UeDOMB[P]和a&gt;q，则</w:t>
      </w:r>
    </w:p>
    <w:p>
      <w:pPr>
        <w:spacing w:before="158" w:after="0" w:lineRule="auto"/>
        <w:ind w:leftChars="91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U=M(a，b，c，d)+k=B[Q]=B[Q]+k=R(u，v)+k</w:t>
      </w:r>
    </w:p>
    <w:p>
      <w:pPr>
        <w:spacing w:before="114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5.分析算法过程可知</w:t>
      </w:r>
    </w:p>
    <w:p>
      <w:pPr>
        <w:spacing w:before="211" w:after="0" w:lineRule="auto"/>
        <w:ind w:firstLineChars="464" w:leftChars="46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U'eDOMB[Q']→UeDOMB[Q]→UeDOMB[Q]</w:t>
      </w: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而此时还有</w:t>
      </w:r>
    </w:p>
    <w:p>
      <w:pPr>
        <w:spacing w:before="184" w:after="0" w:lineRule="auto"/>
        <w:ind w:leftChars="90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U=M(a，b，c，d)和U'=M(a，b，c，d)+k</w:t>
      </w:r>
    </w:p>
    <w:p>
      <w:pPr>
        <w:spacing w:before="123" w:after="0" w:lineRule="auto"/>
        <w:ind w:leftChars="473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从而可得</w:t>
      </w:r>
    </w:p>
    <w:p>
      <w:pPr>
        <w:spacing w:before="184" w:after="0" w:lineRule="auto"/>
        <w:ind w:firstLineChars="458" w:leftChars="46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B[Q]=B[Q]=R(u，v)和B[Q']=B[Q]+k=R(u.v)+k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综上所述可知命题成立。】</w:t>
      </w:r>
    </w:p>
    <w:p>
      <w:pPr>
        <w:spacing w:before="175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定理3.3中的6种情况覆盖了扩展格的所有可能性。</w:t>
      </w:r>
    </w:p>
    <w:p>
      <w:pPr>
        <w:spacing w:before="623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推论1扩展格的继承格与其复制格的扩展带相离。</w:t>
      </w:r>
    </w:p>
    <w:p>
      <w:pPr>
        <w:spacing w:before="149" w:after="1640" w:lineRule="auto"/>
        <w:ind w:leftChars="50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【考查定理中情况5即知。】</w:t>
      </w:r>
    </w:p>
    <w:p/>
    <w:p>
      <w:pPr>
        <w:spacing w:before="456" w:after="0" w:lineRule="auto"/>
        <w:ind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扩展带相离的扩展格在复制纵主格P后的继承格的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扩展带仍相离：除了其一是P的后主格且另一的扩展带与B[P]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交叉的情况外，可能出现的复制格的扩展带相离，复制格与继承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格的扩展带也相离。</w:t>
      </w:r>
    </w:p>
    <w:p>
      <w:pPr>
        <w:spacing w:before="219" w:after="0" w:lineRule="auto"/>
        <w:ind w:firstLineChars="263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【仍沿用上述符号，设有两个扩展格Q，Q2，若其中有任何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一个是横主格，则命题显然成立，因此我们仅考查Q1，Q2都是纵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主格的情况。</w:t>
      </w:r>
    </w:p>
    <w:p>
      <w:pPr>
        <w:spacing w:before="219" w:after="0" w:lineRule="auto"/>
        <w:ind w:firstLineChars="222" w:leftChars="13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设B[Q]=R(u1，V1)，B[Q2]=R(u2，V)，穷举Q1，Q2在定理中列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出的可能情况，为书写简单，用Q1：i，Q2：j表示Q1属于情况i，Q2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属于情况j。</w:t>
      </w:r>
    </w:p>
    <w:p>
      <w:pPr>
        <w:spacing w:before="237" w:after="0" w:lineRule="auto"/>
        <w:ind w:leftChars="36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Q1：2，Q：2时，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B[Q]=B[Q]=B[Q]NB[Q]=B[Q]NB[Q]=0</w:t>
      </w:r>
    </w:p>
    <w:p>
      <w:pPr>
        <w:spacing w:before="158" w:after="0" w:lineRule="auto"/>
        <w:ind w:leftChars="368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Q1：2.Q：3时，有V&lt;v2=B[Q]0B[Q]=0=u1≤v1&lt;u2≤v2，从而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B[Q]=R(u1，V1)和B[Q2]cR(u2，v2+k)相离</w:t>
      </w:r>
    </w:p>
    <w:p>
      <w:pPr>
        <w:spacing w:before="175" w:after="0" w:lineRule="auto"/>
        <w:ind w:firstLineChars="238" w:leftChars="15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Q1：2.Q2：4时，有v1&lt;u2，则B[Q1]NB[Q]=中=u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≤v1&lt;ups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≤v2，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从而</w:t>
      </w:r>
    </w:p>
    <w:p>
      <w:pPr>
        <w:spacing w:before="193" w:after="0" w:lineRule="auto"/>
        <w:ind w:leftChars="56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B[Q]=R(u，V)和B[Q]=R(uz，V2)+k相离</w:t>
      </w:r>
    </w:p>
    <w:p>
      <w:pPr>
        <w:spacing w:before="132" w:after="0" w:lineRule="auto"/>
        <w:ind w:leftChars="3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Q：3.Q2：3时，有R(q)eB[Q]nB[Q]，不可能出现这种情况；</w:t>
      </w:r>
    </w:p>
    <w:p>
      <w:pPr>
        <w:spacing w:before="175" w:after="0" w:lineRule="auto"/>
        <w:ind w:firstLineChars="238" w:leftChars="151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Q1：3，Q2：4时，有u1&lt;u2，则B[Q1]NB[Q]=p=u1≤v&lt;u2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≤v2，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从而</w:t>
      </w:r>
    </w:p>
    <w:p>
      <w:pPr>
        <w:spacing w:before="202" w:after="0" w:lineRule="auto"/>
        <w:ind w:leftChars="41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B[Q]SR(u1，v+k)和B[Qg]=R(u2，V2)+k相离</w:t>
      </w:r>
    </w:p>
    <w:p>
      <w:pPr>
        <w:spacing w:before="0" w:after="0" w:lineRule="auto"/>
        <w:ind w:leftChars="3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Q1：4，Q：4时，</w:t>
      </w:r>
    </w:p>
    <w:p>
      <w:pPr>
        <w:spacing w:before="175" w:after="0" w:lineRule="auto"/>
        <w:ind w:firstLineChars="204" w:leftChars="3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B[Q]=B[Q]+k=B[Q]NB[Q]=(B[Q]OB[Q])+k=0；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Q1：5，Q2：2时，</w:t>
      </w:r>
    </w:p>
    <w:p>
      <w:pPr>
        <w:spacing w:before="228" w:after="1061" w:lineRule="auto"/>
        <w:ind w:firstLineChars="219" w:leftChars="37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B[Q]=B[Q]=B[Q]NB[Q]=B[Q]0B[Q]=中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而v2&lt;q&lt;u1+k则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393700</wp:posOffset>
            </wp:positionH>
            <wp:positionV relativeFrom="paragraph">
              <wp:posOffset>241300</wp:posOffset>
            </wp:positionV>
            <wp:extent cy="38100" cx="5638800"/>
            <wp:effectExtent b="0" r="0" t="0" l="0"/>
            <wp:wrapTopAndBottom/>
            <wp:docPr name="header_line_image35.jpeg" id="3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5.jpeg" id="3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firstLineChars="222" w:leftChars="46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B[Qi]=R(u1，v)+k与B[Q]=R(u2，v)相离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Q1：5，Q2：3时，有v1&lt;v2，则有</w:t>
      </w:r>
    </w:p>
    <w:p>
      <w:pPr>
        <w:spacing w:before="202" w:after="0" w:lineRule="auto"/>
        <w:ind w:leftChars="708"/>
        <w:jc w:val="left"/>
      </w:pPr>
      <w:r>
        <w:rPr>
          <w:rFonts w:ascii="黑体" w:hAnsi="黑体" w:cs="黑体" w:eastAsia="黑体"/>
          <w:b w:val="true"/>
          <w:color w:val="000000"/>
          <w:sz w:val="38"/>
          <w:u w:val="none"/>
        </w:rPr>
        <w:t>B[Q]NB[Q]=0u1≤vi&lt;u2</w:t>
      </w:r>
      <w:r>
        <w:rPr>
          <w:rFonts w:ascii="黑体" w:hAnsi="黑体" w:cs="黑体" w:eastAsia="黑体"/>
          <w:b w:val="true"/>
          <w:color w:val="000000"/>
          <w:sz w:val="38"/>
          <w:u w:val="none"/>
        </w:rPr>
        <w:t>≤v2</w:t>
      </w:r>
    </w:p>
    <w:p>
      <w:pPr>
        <w:spacing w:before="88" w:after="0" w:lineRule="auto"/>
        <w:ind w:leftChars="470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从而</w:t>
      </w:r>
    </w:p>
    <w:p>
      <w:pPr>
        <w:spacing w:before="184" w:after="0" w:lineRule="auto"/>
        <w:ind w:firstLineChars="198"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B[Q]=R(u1，V)和B[Q]CR(uz，v+k)相离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若Q=P，则有R(q)eB[Q]nB[Q2]，不可能出现这种情况；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由于u+k&gt;q，若B[Q]与B[P]不交叉，则有</w:t>
      </w:r>
    </w:p>
    <w:p>
      <w:pPr>
        <w:spacing w:before="184" w:after="0" w:lineRule="auto"/>
        <w:ind w:leftChars="69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v2=q和u2&lt;v1≤p=</w:t>
      </w:r>
    </w:p>
    <w:p>
      <w:pPr>
        <w:spacing w:before="96" w:after="0" w:lineRule="auto"/>
        <w:ind w:firstLineChars="424" w:leftChars="47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B[Q]=R(u2，V)CR(p，q)与B[Qi']=R(u1，v1)+k相离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此时若B[Q2]与B[P]交叉，则B[Q1']将可能与B[Q2]相交；</w:t>
      </w:r>
    </w:p>
    <w:p>
      <w:pPr>
        <w:spacing w:before="0" w:after="0" w:lineRule="auto"/>
        <w:ind w:firstLineChars="241" w:leftChars="253"/>
        <w:jc w:val="left"/>
      </w:pPr>
      <w:r>
        <w:rPr>
          <w:rFonts w:ascii="黑体" w:hAnsi="黑体" w:cs="黑体" w:eastAsia="黑体"/>
          <w:b w:val="true"/>
          <w:color w:val="000000"/>
          <w:sz w:val="42"/>
          <w:u w:val="none"/>
        </w:rPr>
        <w:t>Q1：5，Q2：4时，有v1&lt;u2，则B[Q1]nB[Q]=0一u1≤v1&lt;u2≤v2，</w:t>
      </w:r>
      <w:r>
        <w:rPr>
          <w:rFonts w:ascii="黑体" w:hAnsi="黑体" w:cs="黑体" w:eastAsia="黑体"/>
          <w:b w:val="true"/>
          <w:color w:val="000000"/>
          <w:sz w:val="42"/>
          <w:u w:val="none"/>
        </w:rPr>
        <w:t>从而</w:t>
      </w:r>
    </w:p>
    <w:p>
      <w:pPr>
        <w:spacing w:before="167" w:after="0" w:lineRule="auto"/>
        <w:ind w:leftChars="62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B[Q]=R(u1，v1)和B[Q2]=R(u2，V2)+k相离</w:t>
      </w:r>
    </w:p>
    <w:p>
      <w:pPr>
        <w:spacing w:before="114" w:after="0" w:lineRule="auto"/>
        <w:ind w:leftChars="486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6"/>
          <w:u w:val="none"/>
        </w:rPr>
        <w:t>而v+k≤q+k&lt;u2+k则</w:t>
      </w:r>
    </w:p>
    <w:p>
      <w:pPr>
        <w:spacing w:before="175" w:after="0" w:lineRule="auto"/>
        <w:ind w:firstLineChars="241" w:leftChars="48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8"/>
          <w:u w:val="none"/>
        </w:rPr>
        <w:t>B[Q]=R(u，v1)+k与B[Q]=R(u，V2)+k相离</w:t>
      </w:r>
      <w:r>
        <w:rPr>
          <w:rFonts w:ascii="Times_New_Roman" w:hAnsi="Times_New_Roman" w:cs="Times_New_Roman" w:eastAsia="Times_New_Roman"/>
          <w:b w:val="true"/>
          <w:color w:val="000000"/>
          <w:sz w:val="38"/>
          <w:u w:val="none"/>
        </w:rPr>
        <w:t xml:space="preserve"> Q1：5，Q：5时，</w:t>
      </w:r>
    </w:p>
    <w:p>
      <w:pPr>
        <w:spacing w:before="184" w:after="0" w:lineRule="auto"/>
        <w:ind w:leftChars="696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B[Q]=B[Q]=B[Q]NB[Q]=B[Qi]NB[Q]=0</w:t>
      </w:r>
    </w:p>
    <w:p>
      <w:pPr>
        <w:spacing w:before="140" w:after="0" w:lineRule="auto"/>
        <w:ind w:firstLineChars="219" w:leftChars="476"/>
        <w:jc w:val="left"/>
      </w:pPr>
      <w:r>
        <w:rPr>
          <w:rFonts w:ascii="微软雅黑" w:hAnsi="微软雅黑" w:cs="微软雅黑" w:eastAsia="微软雅黑"/>
          <w:b w:val="true"/>
          <w:color w:val="000000"/>
          <w:sz w:val="40"/>
          <w:u w:val="none"/>
        </w:rPr>
        <w:t>B[Q]=B[Q]+k=B[Q]NB[Q]=(B[Q]NB[Q])+k=0</w:t>
      </w:r>
      <w:r>
        <w:rPr>
          <w:rFonts w:ascii="微软雅黑" w:hAnsi="微软雅黑" w:cs="微软雅黑" w:eastAsia="微软雅黑"/>
          <w:b w:val="true"/>
          <w:color w:val="000000"/>
          <w:sz w:val="40"/>
          <w:u w:val="none"/>
        </w:rPr>
        <w:t>而v2&lt;q&lt;uj+k则</w:t>
      </w:r>
    </w:p>
    <w:p>
      <w:pPr>
        <w:spacing w:before="158" w:after="0" w:lineRule="auto"/>
        <w:ind w:leftChars="71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B[Q]=R(u1，v)+k与B[Q]=R(u，v2)相离</w:t>
      </w:r>
    </w:p>
    <w:p>
      <w:pPr>
        <w:spacing w:before="114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同理B[Q]与B[Q2]也相离。】</w:t>
      </w:r>
    </w:p>
    <w:p>
      <w:pPr>
        <w:spacing w:before="614" w:after="0" w:lineRule="auto"/>
        <w:ind w:leftChars="24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实报表上扩展带相离的扩展格在复制纵主格后其继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承格及可能出现的复制格的扩展带两两相离。</w:t>
      </w:r>
    </w:p>
    <w:p>
      <w:pPr>
        <w:spacing w:before="149" w:after="1158" w:lineRule="auto"/>
        <w:ind w:firstLineChars="278" w:leftChars="24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【由于实报表上不存在扩展带交叉的现象，由推论2可知命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题成立。】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50800</wp:posOffset>
            </wp:positionH>
            <wp:positionV relativeFrom="paragraph">
              <wp:posOffset>241300</wp:posOffset>
            </wp:positionV>
            <wp:extent cy="25400" cx="5613400"/>
            <wp:effectExtent b="0" r="0" t="0" l="0"/>
            <wp:wrapTopAndBottom/>
            <wp:docPr name="header_line_image36.jpeg" id="3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6.jpeg" id="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965" w:after="0" w:lineRule="auto"/>
        <w:ind w:leftChars="46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3.1.3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封闭性</w:t>
      </w:r>
    </w:p>
    <w:p>
      <w:pPr>
        <w:spacing w:before="167" w:after="0" w:lineRule="auto"/>
        <w:ind w:firstLineChars="222" w:leftChars="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称某算法对某集合封闭是指对该集合任何元素执行该算法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后得到的结果仍属于该集合。</w:t>
      </w:r>
    </w:p>
    <w:p>
      <w:pPr>
        <w:spacing w:before="149" w:after="0" w:lineRule="auto"/>
        <w:ind w:leftChars="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定理3.4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扩展带复制算法对实报表、(满)正实报表和整报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表封闭。</w:t>
      </w:r>
    </w:p>
    <w:p>
      <w:pPr>
        <w:spacing w:before="175" w:after="0" w:lineRule="auto"/>
        <w:ind w:firstLineChars="278" w:leftChars="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【考虑到对称性，我们仅分析复制纵扩展带的情况，并沿用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算法和定理3.1中的符号，记B'=R(p+k，q+k)，逐步考查算法步骤。</w:t>
      </w:r>
    </w:p>
    <w:p>
      <w:pPr>
        <w:spacing w:before="167" w:after="0" w:lineRule="auto"/>
        <w:ind w:leftChars="28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设T是实报表。</w:t>
      </w:r>
    </w:p>
    <w:p>
      <w:pPr>
        <w:spacing w:before="175" w:after="0" w:lineRule="auto"/>
        <w:ind w:firstLineChars="198" w:leftChars="4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先仅考查步骤1，将该步骤看成对Ｔ的一次变换。由于T是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实报表和U与B交叉， 则UeDOMA[P] 。设Q是P的先主格，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由于R[U]=R[V]cR[U]，则做U→V后必有B[Q]cB[Q]。对任何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与B[Q]相交的单元格C，有</w:t>
      </w:r>
    </w:p>
    <w:p>
      <w:pPr>
        <w:spacing w:before="211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C与B[Q]相交→C与B[Q]相交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 xml:space="preserve"> =CeDOMc[Q]=CeDOMc[Q]</w:t>
      </w:r>
    </w:p>
    <w:p>
      <w:pPr>
        <w:spacing w:before="123" w:after="0" w:lineRule="auto"/>
        <w:ind w:firstLineChars="238" w:leftChars="4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即执行完步骤1后T仍是实报表。同理可证若T是整报表，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执行完步骤1后的T也是整报表。而正报表上不存在单元格与扩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展带交叉(定理2.9)，即步骤1中的替换动作不会执行。</w:t>
      </w:r>
    </w:p>
    <w:p>
      <w:pPr>
        <w:spacing w:before="149" w:after="0" w:lineRule="auto"/>
        <w:ind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综合可知，步骤1对实报表、(满)正实报表和整报表封闭。</w:t>
      </w:r>
    </w:p>
    <w:p>
      <w:pPr>
        <w:spacing w:before="132" w:after="0" w:lineRule="auto"/>
        <w:ind w:firstLineChars="229" w:leftChars="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这样，我们在下面的讨论中可以认为算法将从步骤2开始执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行，所针对的报表T上不存在与B交叉且与R(b)相交的单元格。</w:t>
      </w:r>
    </w:p>
    <w:p>
      <w:pPr>
        <w:spacing w:before="596" w:after="0" w:lineRule="auto"/>
        <w:ind w:firstLineChars="201" w:leftChars="4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显然T上的扩展格只能是T上扩展格的继承格或其复制格，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设Q是T上的扩展格，将单元格U的继承格记作U，UeDOMB[P]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时，U的复制格记作U'。</w:t>
      </w:r>
    </w:p>
    <w:p>
      <w:pPr>
        <w:spacing w:before="158" w:after="1175" w:lineRule="auto"/>
        <w:ind w:leftChars="27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分4种情况讨论：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381000</wp:posOffset>
            </wp:positionH>
            <wp:positionV relativeFrom="paragraph">
              <wp:posOffset>215900</wp:posOffset>
            </wp:positionV>
            <wp:extent cy="25400" cx="5638800"/>
            <wp:effectExtent b="0" r="0" t="0" l="0"/>
            <wp:wrapTopAndBottom/>
            <wp:docPr name="header_line_image37.jpeg" id="3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7.jpeg" id="3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500" w:after="0" w:lineRule="auto"/>
        <w:ind w:leftChars="46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1.QeUSy[T]</w:t>
      </w:r>
    </w:p>
    <w:p>
      <w:pPr>
        <w:spacing w:before="123" w:after="0" w:lineRule="auto"/>
        <w:ind w:leftChars="46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由定理3.3有B[Q]=B[Q]，对单元格U和U'，有</w:t>
      </w:r>
    </w:p>
    <w:p>
      <w:pPr>
        <w:spacing w:before="167" w:after="0" w:lineRule="auto"/>
        <w:ind w:leftChars="6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U与B[Q]相交→U与B[Q]相交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 xml:space="preserve"> →UeDOMc[Q]=UeDOMc[Q]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(1)</w:t>
      </w:r>
    </w:p>
    <w:p>
      <w:pPr>
        <w:spacing w:before="184" w:after="0" w:lineRule="auto"/>
        <w:ind w:leftChars="464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0"/>
          <w:u w:val="none"/>
        </w:rPr>
        <w:t>和</w:t>
      </w:r>
    </w:p>
    <w:p>
      <w:pPr>
        <w:spacing w:before="167" w:after="0" w:lineRule="auto"/>
        <w:ind w:leftChars="69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U'与B[Q]相交=U与B[Q]相交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=UeDOMc[Q]=U'eDOMc[Q]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(2)</w:t>
      </w:r>
    </w:p>
    <w:p>
      <w:pPr>
        <w:spacing w:before="167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QeDOMB[P]，则Q没有复制格。</w:t>
      </w:r>
    </w:p>
    <w:p>
      <w:pPr>
        <w:spacing w:before="640" w:after="0" w:lineRule="auto"/>
        <w:ind w:leftChars="46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2.QeUSx[T]且QeDOMc[P]</w:t>
      </w:r>
    </w:p>
    <w:p>
      <w:pPr>
        <w:spacing w:before="114" w:after="0" w:lineRule="auto"/>
        <w:ind w:firstLineChars="219" w:leftChars="23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QeDOMc[P]，则B[Q]与B[P]相离；设B[Q]=R(u，v)，则有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v&lt;p或q&lt;u。</w:t>
      </w:r>
    </w:p>
    <w:p>
      <w:pPr>
        <w:spacing w:before="114" w:after="0" w:lineRule="auto"/>
        <w:ind w:leftChars="464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vp时，由定理3.3有B[Q]=R(u，v)。</w:t>
      </w:r>
    </w:p>
    <w:p>
      <w:pPr>
        <w:spacing w:before="149" w:after="0" w:lineRule="auto"/>
        <w:ind w:firstLineChars="232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显然，不可能有U'与B[Q]相交(R[U]B')。设U与B[Q]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相交，则有E(i，j)eU使 u≤i≤v&lt;p≤q，根据定理3.2可知有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E(i，j)eU，即U与B[Q]相交。</w:t>
      </w:r>
    </w:p>
    <w:p>
      <w:pPr>
        <w:spacing w:before="175" w:after="0" w:lineRule="auto"/>
        <w:ind w:leftChars="46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q&lt;u时，由定理3.3有B[Q]=R(u.v)+k。</w:t>
      </w:r>
    </w:p>
    <w:p>
      <w:pPr>
        <w:spacing w:before="167" w:after="0" w:lineRule="auto"/>
        <w:ind w:firstLineChars="201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此时同样不可能有U'与B[Q]相交(U'都在R(c+k)上边)，设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有U与B[Q]相交，则存在E(i+ksj)eU使q+k&lt;u+k≤i+k≤v+k，根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据定理3.2可知有E(i，j)eU，即U与B[Q]相交。</w:t>
      </w:r>
    </w:p>
    <w:p>
      <w:pPr>
        <w:spacing w:before="149" w:after="0" w:lineRule="auto"/>
        <w:ind w:leftChars="47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两种情况均有</w:t>
      </w:r>
    </w:p>
    <w:p>
      <w:pPr>
        <w:spacing w:before="132" w:after="0" w:lineRule="auto"/>
        <w:ind w:leftChars="69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U与B[Q]相交一U与B[Q]相交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=UeDOMc[Q]=UeDOMc[Q]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(3)</w:t>
      </w:r>
    </w:p>
    <w:p>
      <w:pPr>
        <w:spacing w:before="123" w:after="0" w:lineRule="auto"/>
        <w:ind w:leftChars="47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QeDOMB[P]，则Q没有复制格。</w:t>
      </w:r>
    </w:p>
    <w:p>
      <w:pPr>
        <w:spacing w:before="614" w:after="1175" w:lineRule="auto"/>
        <w:ind w:leftChars="47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3.Q±P且QeDOMA[P]</w:t>
      </w:r>
    </w:p>
    <w:p/>
    <w:p>
      <w:pPr>
        <w:spacing w:before="482" w:after="0" w:lineRule="auto"/>
        <w:ind w:firstLineChars="18" w:leftChars="32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OeDOMA[P]，则B[Q]-B，设B[Q]=R(u，v)，则有u≤p≤q≤v。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记D=R[T](u，v+k)。由定理3.3有D=B[Q]。</w:t>
      </w:r>
    </w:p>
    <w:p>
      <w:pPr>
        <w:spacing w:before="211" w:after="0" w:lineRule="auto"/>
        <w:ind w:leftChars="33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设有继承格U与D相交， 则有E(iuj)eU使u≤i≤v+k。</w:t>
      </w:r>
    </w:p>
    <w:p>
      <w:pPr>
        <w:spacing w:before="158" w:after="0" w:lineRule="auto"/>
        <w:ind w:leftChars="114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若u≤i≤q，根据定理3.2可知有E(ikj)eU，即U与B[Q]相交。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若a+k&lt;i≤v+k，根据定理3.2可知有E(i-kxj)eU， 而u≤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a&lt;i-k≤v，则同样有U与B[Q]相交。</w:t>
      </w:r>
    </w:p>
    <w:p>
      <w:pPr>
        <w:spacing w:before="237" w:after="0" w:lineRule="auto"/>
        <w:ind w:firstLineChars="226" w:leftChars="105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若a+l=p+k≤i≤a+k，即U与B'相交，根据定理3.2的推论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2可知有R[UpB，即仍有U与B[Q]相交。</w:t>
      </w:r>
    </w:p>
    <w:p>
      <w:pPr>
        <w:spacing w:before="219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综合上述三种情况并结合D-B[0]有</w:t>
      </w:r>
    </w:p>
    <w:p>
      <w:pPr>
        <w:spacing w:before="175" w:after="0" w:lineRule="auto"/>
        <w:ind w:firstLineChars="219" w:leftChars="33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U与B[Q1相交→U与D相交→U与B[Q]相交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即有</w:t>
      </w:r>
    </w:p>
    <w:p>
      <w:pPr>
        <w:spacing w:before="228" w:after="0" w:lineRule="auto"/>
        <w:ind w:leftChars="58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U与B[Q]相交一U与B[Q]相交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一UeDOMc[Q]=UeDOMc[Q]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(4)</w:t>
      </w:r>
    </w:p>
    <w:p>
      <w:pPr>
        <w:spacing w:before="228" w:after="0" w:lineRule="auto"/>
        <w:ind w:firstLineChars="235" w:leftChars="114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考查算法过程可知，对任何复制格U'均有UeDOMB[]和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U'eDOM.[P]， 而从Pxp=P.xp又可知， P和P'都是Q的后主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格，即有U'eDOMB[Q]。</w:t>
      </w:r>
    </w:p>
    <w:p>
      <w:pPr>
        <w:spacing w:before="193" w:after="0" w:lineRule="auto"/>
        <w:ind w:leftChars="349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QeDOMB[P]，则Q没有复制格。</w:t>
      </w:r>
    </w:p>
    <w:p>
      <w:pPr>
        <w:spacing w:before="693" w:after="0" w:lineRule="auto"/>
        <w:ind w:leftChars="35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4.QeDOMB[P]</w:t>
      </w:r>
    </w:p>
    <w:p>
      <w:pPr>
        <w:spacing w:before="123" w:after="0" w:lineRule="auto"/>
        <w:ind w:leftChars="35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设B[Q]=R(u.v)，因QeDOMB[P]则p≤u≤v≤q。</w:t>
      </w:r>
    </w:p>
    <w:p>
      <w:pPr>
        <w:spacing w:before="158" w:after="0" w:lineRule="auto"/>
        <w:ind w:leftChars="3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由定理3.3有B[Q]=B[Q]=R(c，d)。</w:t>
      </w:r>
    </w:p>
    <w:p>
      <w:pPr>
        <w:spacing w:before="140" w:after="0" w:lineRule="auto"/>
        <w:ind w:firstLineChars="232" w:leftChars="1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设继承格U与B[Q]相交，则存在E(i，j)eU使u≤i≤v≤q，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继而有E(i，j)eU，即U与B[Q]相交。于是</w:t>
      </w:r>
    </w:p>
    <w:p>
      <w:pPr>
        <w:spacing w:before="184" w:after="0" w:lineRule="auto"/>
        <w:ind w:leftChars="59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U与B[Q]相交=U与B[Q]相交</w:t>
      </w:r>
    </w:p>
    <w:p>
      <w:pPr>
        <w:spacing w:before="167" w:after="0" w:lineRule="auto"/>
        <w:ind w:leftChars="78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=UeDOMc[Q]→UeDOMc[Q]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(5)</w:t>
      </w:r>
    </w:p>
    <w:p>
      <w:pPr>
        <w:spacing w:before="167" w:after="1149" w:lineRule="auto"/>
        <w:ind w:leftChars="37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而复制格的相交行集包含于B，显然与B[Q]二B相离，不可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381000</wp:posOffset>
            </wp:positionH>
            <wp:positionV relativeFrom="paragraph">
              <wp:posOffset>203200</wp:posOffset>
            </wp:positionV>
            <wp:extent cy="25400" cx="5626100"/>
            <wp:effectExtent b="0" r="0" t="0" l="0"/>
            <wp:wrapTopAndBottom/>
            <wp:docPr name="header_line_image38.jpeg" id="3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8.jpeg" id="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3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能与B[Q]相交。</w:t>
      </w:r>
    </w:p>
    <w:p>
      <w:pPr>
        <w:spacing w:before="132" w:after="0" w:lineRule="auto"/>
        <w:ind w:firstLineChars="244" w:leftChars="23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QeDOMB[P]，则此时Q有复制格Q'。根据定理3.3可知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B[Q']=R(u，v)+k。</w:t>
      </w:r>
    </w:p>
    <w:p>
      <w:pPr>
        <w:spacing w:before="132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设有复制格U'与B[Q']相交，则必与D相交，则存在E(i，j)eU'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使u+k≤i≤v+k，从而有E(i-kj) eU和u≤i-k≤v， 即U与B[Q]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相交，则</w:t>
      </w:r>
    </w:p>
    <w:p>
      <w:pPr>
        <w:spacing w:before="105" w:after="0" w:lineRule="auto"/>
        <w:ind w:leftChars="68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U'与B[Q']相交一U与B[Q]相交</w:t>
      </w:r>
    </w:p>
    <w:p>
      <w:pPr>
        <w:spacing w:before="167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=UeDOMc[Q]=U'eDOMc[Q']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(6)</w:t>
      </w:r>
    </w:p>
    <w:p>
      <w:pPr>
        <w:spacing w:before="123" w:after="0" w:lineRule="auto"/>
        <w:ind w:firstLineChars="232" w:leftChars="23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设有继承格U与B[Q']相交，则必与B'-D相交。根据定理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3.2的推论2可知有R[U]-B，即U与B相交，从而UeDOMc[P]，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但UeDOMB[P](否则U不可能与B'相交)，则必有</w:t>
      </w:r>
    </w:p>
    <w:p>
      <w:pPr>
        <w:spacing w:before="184" w:after="0" w:lineRule="auto"/>
        <w:ind w:leftChars="699"/>
        <w:jc w:val="left"/>
      </w:pPr>
      <w:r>
        <w:rPr>
          <w:rFonts w:ascii="Verdana" w:hAnsi="Verdana" w:cs="Verdana" w:eastAsia="Verdana"/>
          <w:b w:val="true"/>
          <w:color w:val="000000"/>
          <w:sz w:val="30"/>
          <w:u w:val="none"/>
        </w:rPr>
        <w:t>UeDOMA[P]DOM[P]</w:t>
      </w:r>
    </w:p>
    <w:p>
      <w:pPr>
        <w:spacing w:before="132" w:after="0" w:lineRule="auto"/>
        <w:ind w:firstLineChars="684" w:leftChars="23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=UeDOMA[P]DOM[P]=DOMA[P]DOM[P]</w:t>
      </w: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而显然有DOMA[P']DOM[P]cDOMA[P']，因而</w:t>
      </w:r>
    </w:p>
    <w:p>
      <w:pPr>
        <w:spacing w:before="132" w:after="0" w:lineRule="auto"/>
        <w:ind w:leftChars="68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U与B[Q]相交一U与B相交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→UeDOMA[P]CDOMA[Q]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(7)</w:t>
      </w:r>
    </w:p>
    <w:p>
      <w:pPr>
        <w:spacing w:before="588" w:after="0" w:lineRule="auto"/>
        <w:ind w:leftChars="46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综合上述4种情况可得结论：T是实报表。</w:t>
      </w:r>
    </w:p>
    <w:p>
      <w:pPr>
        <w:spacing w:before="149" w:after="0" w:lineRule="auto"/>
        <w:ind w:firstLineChars="226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如果T同时还是正报表，则可将(1)~(6)后两个→结论修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改为：</w:t>
      </w:r>
    </w:p>
    <w:p>
      <w:pPr>
        <w:spacing w:before="307" w:after="0" w:lineRule="auto"/>
        <w:ind w:leftChars="70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(1)一UeDOMB[Q]或C[U]=B[Q]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一UeDOMB[Q]或C[U=B[Q]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(1')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(C[U]=C[U和B[Q]=B[Q])</w:t>
      </w:r>
    </w:p>
    <w:p>
      <w:pPr>
        <w:spacing w:before="281" w:after="0" w:lineRule="auto"/>
        <w:ind w:leftChars="70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(2)一UeDOMB[Q]或C[U]=B[Q]</w:t>
      </w:r>
    </w:p>
    <w:p>
      <w:pPr>
        <w:spacing w:before="167" w:after="1237" w:lineRule="auto"/>
        <w:ind w:leftChars="92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一U'eDOMB[Q]或C[U]-B[Q]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(2)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(C[U]=C[U]和B[Q]2[Q])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114300</wp:posOffset>
            </wp:positionH>
            <wp:positionV relativeFrom="paragraph">
              <wp:posOffset>215900</wp:posOffset>
            </wp:positionV>
            <wp:extent cy="25400" cx="5600700"/>
            <wp:effectExtent b="0" r="0" t="0" l="0"/>
            <wp:wrapTopAndBottom/>
            <wp:docPr name="header_line_image39.jpeg" id="3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39.jpeg" id="3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52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(3)→UeDOMB[Q]或C[U]=B[Q]</w:t>
      </w:r>
    </w:p>
    <w:p>
      <w:pPr>
        <w:spacing w:before="123" w:after="0" w:lineRule="auto"/>
        <w:ind w:leftChars="75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一UeDOMB[Q]或C[U]=B[Q]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(3')</w:t>
      </w:r>
    </w:p>
    <w:p>
      <w:pPr>
        <w:spacing w:before="123" w:after="0" w:lineRule="auto"/>
        <w:ind w:leftChars="789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(C[U]=B[Q]=C[U]=B[Q])</w:t>
      </w:r>
    </w:p>
    <w:p>
      <w:pPr>
        <w:spacing w:before="140" w:after="0" w:lineRule="auto"/>
        <w:ind w:leftChars="52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(4)→UeDOMB[Q]或C[U]=B[Q]</w:t>
      </w:r>
    </w:p>
    <w:p>
      <w:pPr>
        <w:spacing w:before="167" w:after="0" w:lineRule="auto"/>
        <w:ind w:leftChars="76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一UeDOMB[Q]或C[U]-B[Q]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(4°)</w:t>
      </w:r>
    </w:p>
    <w:p>
      <w:pPr>
        <w:spacing w:before="140" w:after="0" w:lineRule="auto"/>
        <w:ind w:leftChars="786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(C[U]=B[Q]=C[U=D-B[Q])</w:t>
      </w:r>
    </w:p>
    <w:p>
      <w:pPr>
        <w:spacing w:before="132" w:after="0" w:lineRule="auto"/>
        <w:ind w:leftChars="51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(5)→UeDOMB[Q]或C[U]=B[Q]</w:t>
      </w:r>
    </w:p>
    <w:p>
      <w:pPr>
        <w:spacing w:before="149" w:after="0" w:lineRule="auto"/>
        <w:ind w:leftChars="76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一UeDOMB[Q]或C[U=B[Q]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(5')</w:t>
      </w:r>
    </w:p>
    <w:p>
      <w:pPr>
        <w:spacing w:before="149" w:after="0" w:lineRule="auto"/>
        <w:ind w:leftChars="7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(C[U]=B[Q]=C[U=C[U]=B[Q]=B[Q])</w:t>
      </w:r>
    </w:p>
    <w:p>
      <w:pPr>
        <w:spacing w:before="114" w:after="0" w:lineRule="auto"/>
        <w:ind w:leftChars="48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(6)→UeDOMB[Q]或C[U]=B[Q]</w:t>
      </w:r>
    </w:p>
    <w:p>
      <w:pPr>
        <w:spacing w:before="140" w:after="0" w:lineRule="auto"/>
        <w:ind w:leftChars="7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一U'eDOMB[Q]或C[U]=B[Q']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(6')</w:t>
      </w:r>
    </w:p>
    <w:p>
      <w:pPr>
        <w:spacing w:before="132" w:after="0" w:lineRule="auto"/>
        <w:ind w:leftChars="795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(C[U]=B[Q]=C[U]=D5B[Q'])</w:t>
      </w:r>
    </w:p>
    <w:p>
      <w:pPr>
        <w:spacing w:before="132" w:after="0" w:lineRule="auto"/>
        <w:ind w:leftChars="29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而(7)的应用条件下有，R[U]=B=R[U]-BUB-B[Q]。</w:t>
      </w:r>
    </w:p>
    <w:p>
      <w:pPr>
        <w:spacing w:before="123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综合这些结论可知，T必是正报表。</w:t>
      </w:r>
    </w:p>
    <w:p>
      <w:pPr>
        <w:spacing w:before="158" w:after="0" w:lineRule="auto"/>
        <w:ind w:firstLineChars="204" w:leftChars="6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如果T是整报表(也是实报表)，则将(1)~(6)中的DOMC换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成DOMB后仍成立；而(7)的应用条件是U与B'相交=R[U]-B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和UeDOMB[P]，在整报表上不可能有这种现象。因此T必是整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报表。</w:t>
      </w:r>
    </w:p>
    <w:p>
      <w:pPr>
        <w:spacing w:before="632" w:after="0" w:lineRule="auto"/>
        <w:ind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如果T是满的正实报表，仍假定步骤1被略去，设有E(i.j)eT。</w:t>
      </w:r>
    </w:p>
    <w:p>
      <w:pPr>
        <w:spacing w:before="158" w:after="0" w:lineRule="auto"/>
        <w:ind w:leftChars="28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i≤q时，有E(i，j)eT， 则有UeUG[T]使E(i.j)eU，则E(i，j)eU：</w:t>
      </w:r>
    </w:p>
    <w:p>
      <w:pPr>
        <w:spacing w:before="123" w:after="0" w:lineRule="auto"/>
        <w:ind w:firstLineChars="229" w:leftChars="65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i&gt;q+k时， 有E(i-k，j)eT， 则有UeUG[T]使E(i-kj)eU，则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E(ij)eU；</w:t>
      </w:r>
    </w:p>
    <w:p>
      <w:pPr>
        <w:spacing w:before="158" w:after="1210" w:lineRule="auto"/>
        <w:ind w:leftChars="6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p+k≤i≤q+k时，设有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>有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>UeUG[T]使E(i-kj)eU。若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 xml:space="preserve"> UeDOMB[P]，则必有E(i，j)eI'；否则由于T是正报表，则有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 xml:space="preserve"> R[U]2B，从而必有E(i.j)eU。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40.jpeg" id="4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0.jpeg" id="4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3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综合可知，T是满的。】</w:t>
      </w:r>
    </w:p>
    <w:p>
      <w:pPr>
        <w:spacing w:before="640" w:after="0" w:lineRule="auto"/>
        <w:ind w:firstLineChars="222" w:leftChars="24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定理3.4是关于报表扩展的重要基础定理，它确保了以扩展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带复制为基本环节的报表扩展变换能够连续合理进行。</w:t>
      </w:r>
    </w:p>
    <w:p>
      <w:pPr>
        <w:spacing w:before="184" w:after="0" w:lineRule="auto"/>
        <w:ind w:firstLineChars="226" w:leftChars="25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我们还可以证明定理3.4的逆命题也成立，即如果对某报表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执行扩展带复制算法后得到的导出表是实报表、(满)正实报表、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整报表，则其原表一定也是实报表、(满)正实报表、整报表(只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要考虑在算法过程中未改变的扩展带B即可)。这种性质称某算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法对某集合反封闭，即仅对该集合中元素执行该算法后得到的结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果才属于该集合。</w:t>
      </w:r>
    </w:p>
    <w:p>
      <w:pPr>
        <w:spacing w:before="167" w:after="0" w:lineRule="auto"/>
        <w:ind w:firstLineChars="226" w:leftChars="25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需要指出的是，对于不是实报表的正报表(无论是否满)和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不是正报表的满实报表，扩展带复制算法并不封闭。</w:t>
      </w:r>
    </w:p>
    <w:p>
      <w:pPr>
        <w:spacing w:before="605" w:after="0" w:lineRule="auto"/>
        <w:ind w:leftChars="24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主格扩展</w:t>
      </w:r>
    </w:p>
    <w:p>
      <w:pPr>
        <w:spacing w:before="386" w:after="0" w:lineRule="auto"/>
        <w:ind w:leftChars="23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3.2.1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主格扩展</w:t>
      </w:r>
    </w:p>
    <w:p>
      <w:pPr>
        <w:spacing w:before="149" w:after="0" w:lineRule="auto"/>
        <w:ind w:firstLineChars="226" w:leftChars="24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定义单元格逻辑属性扩展状态，定义集为所有扩展格。属性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值为假者称为未扩展的或未扩展格，反之称为已扩展的或已扩展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格。在报表扩展变换前，所有扩展格的扩展状态设置为假。</w:t>
      </w:r>
    </w:p>
    <w:p>
      <w:pPr>
        <w:spacing w:before="114" w:after="0" w:lineRule="auto"/>
        <w:ind w:leftChars="4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为讨论方便，我们规定@是已扩展格。</w:t>
      </w:r>
    </w:p>
    <w:p>
      <w:pPr>
        <w:spacing w:before="623" w:after="0" w:lineRule="auto"/>
        <w:ind w:leftChars="4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为保证扩展过程合理进行，我们作一个并不过分的约定：</w:t>
      </w:r>
    </w:p>
    <w:p>
      <w:pPr>
        <w:spacing w:before="140" w:after="0" w:lineRule="auto"/>
        <w:ind w:leftChars="48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规则3.1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报表中任何未扩展格的格值是非空数组。</w:t>
      </w:r>
    </w:p>
    <w:p>
      <w:pPr>
        <w:spacing w:before="158" w:after="1938" w:lineRule="auto"/>
        <w:ind w:firstLineChars="229" w:leftChars="25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如果格值不是数组，可理解成是一个由该格值构成的1元组，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若格值为空集，则理解成是一个由NULL(空值)构成的1元组。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101600</wp:posOffset>
            </wp:positionH>
            <wp:positionV relativeFrom="paragraph">
              <wp:posOffset>190500</wp:posOffset>
            </wp:positionV>
            <wp:extent cy="25400" cx="5600700"/>
            <wp:effectExtent b="0" r="0" t="0" l="0"/>
            <wp:wrapTopAndBottom/>
            <wp:docPr name="header_line_image41.jpeg" id="4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1.jpeg" id="4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算法3.2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主格扩展算法。</w:t>
      </w:r>
    </w:p>
    <w:p>
      <w:pPr>
        <w:spacing w:before="132" w:after="0" w:lineRule="auto"/>
        <w:ind w:leftChars="29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对于报表T中的某个未扩展格P：</w:t>
      </w:r>
    </w:p>
    <w:p>
      <w:pPr>
        <w:spacing w:before="175" w:after="0" w:lineRule="auto"/>
        <w:ind w:leftChars="30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1.计算Pval，设计算结果为(v1，...，vn)，由规则3.1约定知n≥1；</w:t>
      </w:r>
    </w:p>
    <w:p>
      <w:pPr>
        <w:spacing w:before="132" w:after="0" w:lineRule="auto"/>
        <w:ind w:leftChars="29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2.将P的扩展状态设置为真；</w:t>
      </w:r>
    </w:p>
    <w:p>
      <w:pPr>
        <w:spacing w:before="149" w:after="0" w:lineRule="auto"/>
        <w:ind w:firstLineChars="188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3.连续针对P执行n-1扩展带复制算法(算法3.1)，每执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行一次将得到一个P的复制格， 按次序分别记作Pn，Pn-1，...，P2，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并记P=P；</w:t>
      </w:r>
    </w:p>
    <w:p>
      <w:pPr>
        <w:spacing w:before="167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4.做P.val=vi(1≤i≤n)。</w:t>
      </w:r>
    </w:p>
    <w:p>
      <w:pPr>
        <w:spacing w:before="140" w:after="0" w:lineRule="auto"/>
        <w:ind w:firstLineChars="232" w:leftChars="6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显然在主格扩展算法完成之后，对任何单元格UeDOMB[P]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均有n-1个复制格，我们将U的继承格连同这些复制格通称为U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的导出格，仍称U是这些导出格的原格，即每个DOMB[P]中的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单元格均有n个导出格。称第n-i次执行扩展带复制算法产生的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导出格为U的第i+1个导出格，i+1为该导出格的序号，特别地，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U的继承格也称为第1个导出格。</w:t>
      </w:r>
    </w:p>
    <w:p>
      <w:pPr>
        <w:spacing w:before="640" w:after="0" w:lineRule="auto"/>
        <w:ind w:firstLineChars="213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显然，算法完成时导出表上所有单元格都是继承格或导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出格。</w:t>
      </w:r>
    </w:p>
    <w:p>
      <w:pPr>
        <w:spacing w:before="167" w:after="0" w:lineRule="auto"/>
        <w:ind w:firstLineChars="222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针对未扩展格P执行主格扩展算法的过程称为扩展P。未扩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展格被扩展后，其导出格都成为已扩展格，而其未扩展子格则会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被复制成多个未扩展子格。</w:t>
      </w:r>
    </w:p>
    <w:p>
      <w:pPr>
        <w:spacing w:before="167" w:after="0" w:lineRule="auto"/>
        <w:ind w:firstLineChars="219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根据定理3.1和定理3.4并结合主格扩展算法的内容，显然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有如下结论：</w:t>
      </w:r>
    </w:p>
    <w:p>
      <w:pPr>
        <w:spacing w:before="158" w:after="0" w:lineRule="auto"/>
        <w:ind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定理3.1推论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对任何报表执行主格扩展算法的结果是报表。</w:t>
      </w:r>
    </w:p>
    <w:p>
      <w:pPr>
        <w:spacing w:before="149" w:after="0" w:lineRule="auto"/>
        <w:ind w:leftChars="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定理3.4推论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主格扩展算法对实报表、(满)正实报表、整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报表封闭。</w:t>
      </w:r>
    </w:p>
    <w:p>
      <w:pPr>
        <w:spacing w:before="158" w:after="1254" w:lineRule="auto"/>
        <w:ind w:leftChars="27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并且类似可知，主格扩展算法对实报表、(满)正实报表、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190500</wp:posOffset>
            </wp:positionV>
            <wp:extent cy="25400" cx="5626100"/>
            <wp:effectExtent b="0" r="0" t="0" l="0"/>
            <wp:wrapTopAndBottom/>
            <wp:docPr name="header_line_image42.jpeg" id="4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2.jpeg" id="4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5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整报表反封闭。</w:t>
      </w:r>
    </w:p>
    <w:p>
      <w:pPr>
        <w:spacing w:before="640" w:after="0" w:lineRule="auto"/>
        <w:ind w:firstLineChars="222" w:leftChars="26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相比更为基础的扩展带复制算法，主格扩展算法在处理报表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扩展过程中更经常被作为一个基本操作。和前面一样，我们需要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研究在主格扩展后报表上单元格与扩展带的变换性质。</w:t>
      </w:r>
    </w:p>
    <w:p>
      <w:pPr>
        <w:spacing w:before="149" w:after="0" w:lineRule="auto"/>
        <w:ind w:firstLineChars="226" w:leftChars="26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类似地，下面的结论都以纵主格为例叙述，对于横主格有对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称的结论。</w:t>
      </w:r>
    </w:p>
    <w:p>
      <w:pPr>
        <w:spacing w:before="614" w:after="0" w:lineRule="auto"/>
        <w:ind w:firstLineChars="232" w:leftChars="25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设报表T上纵扩展格P的扩展带B[P]=R(p，q)，p≤q，记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k=lB[P]=q-p+1，n=lP.vall，将单元格U的继承格记作U，第i个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导出格记作Ui，设U=M(a，b，c，d)，a≤c，b≤d。</w:t>
      </w:r>
    </w:p>
    <w:p>
      <w:pPr>
        <w:spacing w:before="132" w:after="0" w:lineRule="auto"/>
        <w:ind w:leftChars="482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定理3.5采用上述符号，扩展P后，有：</w:t>
      </w:r>
    </w:p>
    <w:p>
      <w:pPr>
        <w:spacing w:before="140" w:after="0" w:lineRule="auto"/>
        <w:ind w:leftChars="47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1.若c&lt;q且UeDOMB[P]，则U-M(a，b，c，d)，Ui不存在；</w:t>
      </w:r>
    </w:p>
    <w:p>
      <w:pPr>
        <w:spacing w:before="149" w:after="0" w:lineRule="auto"/>
        <w:ind w:firstLineChars="219" w:leftChars="25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2.若c≥q且a≤p且UeDOMB[P]，则U=M(a，b，c+k*(n-1)，d)，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Ui不存在；</w:t>
      </w:r>
    </w:p>
    <w:p>
      <w:pPr>
        <w:spacing w:before="149" w:after="0" w:lineRule="auto"/>
        <w:ind w:firstLineChars="229" w:leftChars="25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3.若c≥q且p&lt;a≤q且UeDOMB[P]，则U=M(a.b.q.d)，Ui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不存在；</w:t>
      </w:r>
    </w:p>
    <w:p>
      <w:pPr>
        <w:spacing w:before="149" w:after="0" w:lineRule="auto"/>
        <w:ind w:firstLineChars="207" w:leftChars="25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4.若a&gt;q，此时UeDOMB[P]，则U=M(a，b，c，d)+k*(n-1)，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Ui不存在；</w:t>
      </w:r>
    </w:p>
    <w:p>
      <w:pPr>
        <w:spacing w:before="167" w:after="0" w:lineRule="auto"/>
        <w:ind w:firstLineChars="229" w:leftChars="25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5.若UeDOMB[P]，此时p≤a≤c≤q，则U=M(a，b，c，d)和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U=M(a，b，c，d)+k*(i-1)。</w:t>
      </w:r>
    </w:p>
    <w:p>
      <w:pPr>
        <w:spacing w:before="132" w:after="0" w:lineRule="auto"/>
        <w:ind w:firstLineChars="263" w:leftChars="26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【应用定理3.2对每种情况逐步执行算法并即可得到相应结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论。】</w:t>
      </w:r>
    </w:p>
    <w:p>
      <w:pPr>
        <w:spacing w:before="614" w:after="1245" w:lineRule="auto"/>
        <w:ind w:leftChars="25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扩展纵主格后，继承格和导出格的列号、列数与原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格相同。行号、行数相同的单元格的继承格及其对应序号的导出</w:t>
      </w:r>
    </w:p>
    <w:p/>
    <w:p>
      <w:pPr>
        <w:spacing w:before="500" w:after="0" w:lineRule="auto"/>
        <w:ind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格的行号、行数也对应相同。</w:t>
      </w:r>
    </w:p>
    <w:p>
      <w:pPr>
        <w:spacing w:before="184" w:after="0" w:lineRule="auto"/>
        <w:ind w:firstLineChars="300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【考查定理中U和U与Ui的行号、行数、列号、列数的表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达式即知。】</w:t>
      </w:r>
    </w:p>
    <w:p>
      <w:pPr>
        <w:spacing w:before="710" w:after="0" w:lineRule="auto"/>
        <w:ind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扩展整报表上的纵主格后，任何继承格和导出格的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行数和列数均与其原格相同。</w:t>
      </w:r>
    </w:p>
    <w:p>
      <w:pPr>
        <w:spacing w:before="219" w:after="0" w:lineRule="auto"/>
        <w:ind w:firstLineChars="272"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【整报表上单元格与扩展带之间不存在定理中2，3这两种情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况，而考查其他情况可知命题成立。】</w:t>
      </w:r>
    </w:p>
    <w:p>
      <w:pPr>
        <w:spacing w:before="219" w:after="0" w:lineRule="auto"/>
        <w:ind w:firstLineChars="222" w:leftChars="1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推论表明整报表扩展时其单元格的大小(行数、列数)不变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化。利用这一特点可以设计出存储效率更高算法实现方案。</w:t>
      </w:r>
    </w:p>
    <w:p>
      <w:pPr>
        <w:spacing w:before="710" w:after="0" w:lineRule="auto"/>
        <w:ind w:leftChars="3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再来考查主格扩展格其他扩展带的变化规律。</w:t>
      </w:r>
    </w:p>
    <w:p>
      <w:pPr>
        <w:spacing w:before="202" w:after="0" w:lineRule="auto"/>
        <w:ind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定理3.6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采用上述符号，设Q是T上扩展格，在扩展纵主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格P后有：</w:t>
      </w:r>
    </w:p>
    <w:p>
      <w:pPr>
        <w:spacing w:before="237" w:after="0" w:lineRule="auto"/>
        <w:ind w:leftChars="3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1.Q是横主格时，B[Q]=B[Q]；</w:t>
      </w:r>
    </w:p>
    <w:p>
      <w:pPr>
        <w:spacing w:before="167" w:after="0" w:lineRule="auto"/>
        <w:ind w:leftChars="3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Q是纵主格时，设B[Q]=R(u，v)，u≤v</w:t>
      </w:r>
    </w:p>
    <w:p>
      <w:pPr>
        <w:spacing w:before="158" w:after="0" w:lineRule="auto"/>
        <w:ind w:leftChars="38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2.若v&lt;g且QeDOMB[P]，则B[Q]=R(u，v)；</w:t>
      </w:r>
    </w:p>
    <w:p>
      <w:pPr>
        <w:spacing w:before="132" w:after="0" w:lineRule="auto"/>
        <w:ind w:firstLineChars="235" w:leftChars="15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3.若v≥q且u≤q且QeDOMB[P]，则B[Q]cR(u，v+k*(n-1))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且R(u)eB[Q]；其中若v=q且u&gt;p，则B[Q]=R(u，v)；</w:t>
      </w:r>
    </w:p>
    <w:p>
      <w:pPr>
        <w:spacing w:before="175" w:after="0" w:lineRule="auto"/>
        <w:ind w:firstLineChars="222" w:leftChars="16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4.若u&gt;q， 此时QeDOMB[P]，则B[Q]=R(u，v)+k*(n-1)；以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上情况中Q'均不存在。</w:t>
      </w:r>
    </w:p>
    <w:p>
      <w:pPr>
        <w:spacing w:before="219" w:after="0" w:lineRule="auto"/>
        <w:ind w:leftChars="164"/>
        <w:jc w:val="left"/>
      </w:pPr>
      <w:r>
        <w:rPr>
          <w:rFonts w:ascii="Calibri" w:hAnsi="Calibri" w:cs="Calibri" w:eastAsia="Calibri"/>
          <w:b w:val="true"/>
          <w:color w:val="000000"/>
          <w:sz w:val="30"/>
          <w:u w:val="none"/>
        </w:rPr>
        <w:t>5.OeDOMB[P]，此时p≤u≤v≤q，则I</w:t>
      </w:r>
      <w:r>
        <w:rPr>
          <w:rFonts w:ascii="Calibri" w:hAnsi="Calibri" w:cs="Calibri" w:eastAsia="Calibri"/>
          <w:b w:val="true"/>
          <w:color w:val="000000"/>
          <w:sz w:val="30"/>
          <w:u w:val="none"/>
        </w:rPr>
        <w:t xml:space="preserve"> B[Q]=R(uv)和</w:t>
      </w:r>
      <w:r>
        <w:rPr>
          <w:rFonts w:ascii="Calibri" w:hAnsi="Calibri" w:cs="Calibri" w:eastAsia="Calibri"/>
          <w:b w:val="true"/>
          <w:color w:val="000000"/>
          <w:sz w:val="30"/>
          <w:u w:val="none"/>
        </w:rPr>
        <w:t xml:space="preserve"> B[Q]=R(u，v)+k*(i-1)。</w:t>
      </w:r>
    </w:p>
    <w:p>
      <w:pPr>
        <w:spacing w:before="237" w:after="1623" w:lineRule="auto"/>
        <w:ind w:firstLineChars="278" w:leftChars="15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【应用定理3.3对每种情况逐步执行算法即可得到相应结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论。】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317500</wp:posOffset>
            </wp:positionH>
            <wp:positionV relativeFrom="paragraph">
              <wp:posOffset>228600</wp:posOffset>
            </wp:positionV>
            <wp:extent cy="38100" cx="5626100"/>
            <wp:effectExtent b="0" r="0" t="0" l="0"/>
            <wp:wrapTopAndBottom/>
            <wp:docPr name="header_line_image43.jpeg" id="4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3.jpeg" id="4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扩展格的导出格的扩展带两两相离。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【考查定理中情况5即知。】</w:t>
      </w:r>
    </w:p>
    <w:p>
      <w:pPr>
        <w:spacing w:before="640" w:after="0" w:lineRule="auto"/>
        <w:ind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扩展带相离的扩展格在扩展纵主格P后的继承格的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扩展带仍相离；除了其一是P的后主格且另一的扩展带与B[P]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交叉的情况外，则可能出现的导出格的扩展带两两相离，导出格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与另一扩展格的继承格的扩展带也相离。</w:t>
      </w:r>
    </w:p>
    <w:p>
      <w:pPr>
        <w:spacing w:before="140" w:after="0" w:lineRule="auto"/>
        <w:ind w:firstLineChars="278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【采用与证明定理3.3推论2类似的方法穷举定理3.6中的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所有情况即可。】</w:t>
      </w:r>
    </w:p>
    <w:p>
      <w:pPr>
        <w:spacing w:before="614" w:after="0" w:lineRule="auto"/>
        <w:ind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实报表上扩展带相离的扩展格在扩展纵主格后其继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承格及可能出现的导出格的扩展带两两相离。</w:t>
      </w:r>
    </w:p>
    <w:p>
      <w:pPr>
        <w:spacing w:before="158" w:after="0" w:lineRule="auto"/>
        <w:ind w:firstLineChars="275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【由于实报表上不存在扩展带交叉的现象，由推论2可知命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题成立。】</w:t>
      </w:r>
    </w:p>
    <w:p>
      <w:pPr>
        <w:spacing w:before="632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另外在主格扩展后关于扩展格的辖区，我们还有：</w:t>
      </w:r>
    </w:p>
    <w:p>
      <w:pPr>
        <w:spacing w:before="158" w:after="0" w:lineRule="auto"/>
        <w:ind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定理3.7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对报表T上纵主格U和横主格V，在扩展某纵主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格P后，有</w:t>
      </w:r>
    </w:p>
    <w:p>
      <w:pPr>
        <w:spacing w:before="158" w:after="0" w:lineRule="auto"/>
        <w:ind w:firstLineChars="232" w:leftChars="22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 DOM[U或DOM[U与DOM[U，V]基于取原格映射一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一对应：</w:t>
      </w:r>
    </w:p>
    <w:p>
      <w:pPr>
        <w:spacing w:before="175" w:after="0" w:lineRule="auto"/>
        <w:ind w:firstLineChars="219" w:leftChars="21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2.DOM[U@]或DOM[Ub@]与DOM[U，@]基于取原格映射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一一对应；</w:t>
      </w:r>
    </w:p>
    <w:p>
      <w:pPr>
        <w:spacing w:before="202" w:after="0" w:lineRule="auto"/>
        <w:ind w:leftChars="43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3.DOM[@，V与DOM[@，V]基于取原格映射一一对应。</w:t>
      </w:r>
    </w:p>
    <w:p>
      <w:pPr>
        <w:spacing w:before="149" w:after="1158" w:lineRule="auto"/>
        <w:ind w:firstLineChars="294" w:leftChars="21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【若UeDOMB[P]，则DOM[U]NDOMB[P]=0，此时DOM[U]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中单元格及其主格均没有导出格，从而DOM[U，V与DOM[U，V]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中的单元格基于继承格与原格的对应关系(相当于等同关系)一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114300</wp:posOffset>
            </wp:positionH>
            <wp:positionV relativeFrom="paragraph">
              <wp:posOffset>228600</wp:posOffset>
            </wp:positionV>
            <wp:extent cy="38100" cx="5664200"/>
            <wp:effectExtent b="0" r="0" t="0" l="0"/>
            <wp:wrapTopAndBottom/>
            <wp:docPr name="header_line_image44.jpeg" id="4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4.jpeg" id="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6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92"/>
        <w:jc w:val="left"/>
      </w:pPr>
      <w:r>
        <w:rPr>
          <w:rFonts w:ascii="黑体" w:hAnsi="黑体" w:cs="黑体" w:eastAsia="黑体"/>
          <w:b w:val="true"/>
          <w:color w:val="000000"/>
          <w:sz w:val="30"/>
          <w:u w:val="none"/>
        </w:rPr>
        <w:t>一对应。</w:t>
      </w:r>
    </w:p>
    <w:p>
      <w:pPr>
        <w:spacing w:before="158" w:after="0" w:lineRule="auto"/>
        <w:ind w:firstLineChars="250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若UeDOMB[P]， 则DOM[U]DOMB[P]，此时DOMIU中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每个单元格将与P一起产生出n(IP.vall)个导出格，所有第i个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导出格将构成Ui的辖区，而导出格的上主格是其原格的上主格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的继承格，因而仍可用第i个导出格与原格的对应关系在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DOM[U，V与DOM[Uib中的单元格之间一一对应。</w:t>
      </w:r>
    </w:p>
    <w:p>
      <w:pPr>
        <w:spacing w:before="123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即命题1成立。</w:t>
      </w:r>
    </w:p>
    <w:p>
      <w:pPr>
        <w:spacing w:before="158" w:after="0" w:lineRule="auto"/>
        <w:ind w:firstLineChars="229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用@取代VV重复上述论证过程，其结论仍正确，即命题2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成立。</w:t>
      </w:r>
    </w:p>
    <w:p>
      <w:pPr>
        <w:spacing w:before="193" w:after="0" w:lineRule="auto"/>
        <w:ind w:firstLineChars="250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同时，显然有DOM[@x]门DOMB[P]=0，则DOM[@x]中单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元格及其主格均没有导出格，从而DOM[@，V与DOM[@，V中单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元格可以用继承格与原格的对应关系(相当于等同关系)一一对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应，即命题3成立。】</w:t>
      </w:r>
    </w:p>
    <w:p>
      <w:pPr>
        <w:spacing w:before="175" w:after="0" w:lineRule="auto"/>
        <w:ind w:firstLineChars="219" w:leftChars="8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定理3.7表明纵主格与横主格的交辖区在扩展过程中在某种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意义下保持不变(一一对应)，这个结论将确保后文中提出的层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次坐标的合理性。</w:t>
      </w:r>
    </w:p>
    <w:p>
      <w:pPr>
        <w:spacing w:before="158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显然还可以得到下面的推论：</w:t>
      </w:r>
    </w:p>
    <w:p>
      <w:pPr>
        <w:spacing w:before="158" w:after="0" w:lineRule="auto"/>
        <w:ind w:firstLineChars="226" w:leftChars="8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推论对报表T上纵主格U和横主格V，在扩展某纵主格P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后，有</w:t>
      </w:r>
    </w:p>
    <w:p>
      <w:pPr>
        <w:spacing w:before="202" w:after="0" w:lineRule="auto"/>
        <w:ind w:leftChars="309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1.IDOM[UI=IDOM[U，VI=IDOM[U，V]I；</w:t>
      </w:r>
    </w:p>
    <w:p>
      <w:pPr>
        <w:spacing w:before="158" w:after="0" w:lineRule="auto"/>
        <w:ind w:leftChars="306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0"/>
          <w:u w:val="none"/>
        </w:rPr>
        <w:t>2.IDOM[U.@]I=IDOM[U，@]I=IDOM[U，@]l；</w:t>
      </w:r>
    </w:p>
    <w:p>
      <w:pPr>
        <w:spacing w:before="140" w:after="0" w:lineRule="auto"/>
        <w:ind w:leftChars="30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3.IDOM[@，V=IDOM[@，V]I。</w:t>
      </w:r>
    </w:p>
    <w:p>
      <w:pPr>
        <w:spacing w:before="649" w:after="0" w:lineRule="auto"/>
        <w:ind w:leftChars="71"/>
        <w:jc w:val="left"/>
      </w:pP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3.2.2</w:t>
      </w: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交换性</w:t>
      </w:r>
    </w:p>
    <w:p>
      <w:pPr>
        <w:spacing w:before="158" w:after="0" w:lineRule="auto"/>
        <w:ind w:leftChars="30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我们对主格扩展算法再做如下约定：</w:t>
      </w:r>
    </w:p>
    <w:p>
      <w:pPr>
        <w:spacing w:before="158" w:after="1140" w:lineRule="auto"/>
        <w:ind w:leftChars="30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规则2.2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主格扩展算法只能针对主格是已扩展格的未扩展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228600</wp:posOffset>
            </wp:positionV>
            <wp:extent cy="25400" cx="5613400"/>
            <wp:effectExtent b="0" r="0" t="0" l="0"/>
            <wp:wrapTopAndBottom/>
            <wp:docPr name="header_line_image45.jpeg" id="4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5.jpeg" id="4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格执行。</w:t>
      </w:r>
    </w:p>
    <w:p>
      <w:pPr>
        <w:spacing w:before="632" w:after="0" w:lineRule="auto"/>
        <w:ind w:firstLineChars="226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在规则2.2下主格扩展算法对实报表有个良好的性质，即下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面的重要结论：</w:t>
      </w:r>
    </w:p>
    <w:p>
      <w:pPr>
        <w:spacing w:before="158" w:after="0" w:lineRule="auto"/>
        <w:ind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定理3.8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(扩展交换定理)主格扩展算法对于实报表可以交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换，即若在实报表T上同时可找到两个主格是已扩展格的未扩展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格P和Q，则有：</w:t>
      </w:r>
    </w:p>
    <w:p>
      <w:pPr>
        <w:spacing w:before="158" w:after="0" w:lineRule="auto"/>
        <w:ind w:firstLineChars="229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1.扩展P后Q没有导出格，且仍是主格是已扩展格的未扩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展格，反之亦然：</w:t>
      </w:r>
    </w:p>
    <w:p>
      <w:pPr>
        <w:spacing w:before="158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2.先扩展P后扩展Q和先扩展Q后扩展P得到的结果相同。</w:t>
      </w:r>
    </w:p>
    <w:p>
      <w:pPr>
        <w:spacing w:before="132" w:after="0" w:lineRule="auto"/>
        <w:ind w:firstLineChars="250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【显然未扩展格不可能是已扩展格的主格。由于Q是未扩展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格和P.pu是已扩展格，则QzDOMB[P] ， 因此扩展P后Q没有导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出格且扩展状态不变，Q.pu的扩展状态也不会改变；对称地反之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亦然，因而命题1成立。</w:t>
      </w:r>
    </w:p>
    <w:p>
      <w:pPr>
        <w:spacing w:before="149" w:after="0" w:lineRule="auto"/>
        <w:ind w:firstLineChars="226" w:leftChars="21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约定一些记号。在T上扩展P后的导出表记作Tp，再扩展Q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后的导出表记作TpO； 而在T上扩展Q后的导出表记作TO，再扩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展P后的导出表记作Top。</w:t>
      </w:r>
    </w:p>
    <w:p>
      <w:pPr>
        <w:spacing w:before="149" w:after="0" w:lineRule="auto"/>
        <w:ind w:firstLineChars="226" w:leftChars="226"/>
        <w:jc w:val="left"/>
      </w:pPr>
      <w:r>
        <w:rPr>
          <w:rFonts w:ascii="宋体" w:hAnsi="宋体" w:cs="宋体" w:eastAsia="宋体"/>
          <w:b w:val="true"/>
          <w:color w:val="000000"/>
          <w:sz w:val="48"/>
          <w:u w:val="none"/>
        </w:rPr>
        <w:t>将T上的单元格U在TP，TO，TPO，TOp上的继承格分别记作</w:t>
      </w:r>
      <w:r>
        <w:rPr>
          <w:rFonts w:ascii="宋体" w:hAnsi="宋体" w:cs="宋体" w:eastAsia="宋体"/>
          <w:b w:val="true"/>
          <w:color w:val="000000"/>
          <w:sz w:val="48"/>
          <w:u w:val="none"/>
        </w:rPr>
        <w:t xml:space="preserve"> Up，UO，UPq，Uop；U在Tp，To上的第i个导出格(如果有的话，以</w:t>
      </w:r>
      <w:r>
        <w:rPr>
          <w:rFonts w:ascii="宋体" w:hAnsi="宋体" w:cs="宋体" w:eastAsia="宋体"/>
          <w:b w:val="true"/>
          <w:color w:val="000000"/>
          <w:sz w:val="48"/>
          <w:u w:val="none"/>
        </w:rPr>
        <w:t xml:space="preserve"> 下同)分别记作Upi和UOi；Upi和UOi在TPq和TOP上的继承格</w:t>
      </w:r>
      <w:r>
        <w:rPr>
          <w:rFonts w:ascii="宋体" w:hAnsi="宋体" w:cs="宋体" w:eastAsia="宋体"/>
          <w:b w:val="true"/>
          <w:color w:val="000000"/>
          <w:sz w:val="48"/>
          <w:u w:val="none"/>
        </w:rPr>
        <w:t xml:space="preserve"> 分别记作UPiO和UOiP：Up和Upi在TPg.上的第j个导出格分别记</w:t>
      </w:r>
      <w:r>
        <w:rPr>
          <w:rFonts w:ascii="宋体" w:hAnsi="宋体" w:cs="宋体" w:eastAsia="宋体"/>
          <w:b w:val="true"/>
          <w:color w:val="000000"/>
          <w:sz w:val="48"/>
          <w:u w:val="none"/>
        </w:rPr>
        <w:t>作UPOj和UPiOj；Uq和UOi在TOp上的第j个导出格分别记作UOPj</w:t>
      </w:r>
      <w:r>
        <w:rPr>
          <w:rFonts w:ascii="宋体" w:hAnsi="宋体" w:cs="宋体" w:eastAsia="宋体"/>
          <w:b w:val="true"/>
          <w:color w:val="000000"/>
          <w:sz w:val="48"/>
          <w:u w:val="none"/>
        </w:rPr>
        <w:t>和TQiPj。</w:t>
      </w:r>
    </w:p>
    <w:p>
      <w:pPr>
        <w:spacing w:before="114" w:after="1649" w:lineRule="auto"/>
        <w:ind w:firstLineChars="253" w:leftChars="22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我们先证明UPQ与UOP及相关导出格的成员(元素格)对应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相同。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152400</wp:posOffset>
            </wp:positionH>
            <wp:positionV relativeFrom="paragraph">
              <wp:posOffset>266700</wp:posOffset>
            </wp:positionV>
            <wp:extent cy="38100" cx="5626100"/>
            <wp:effectExtent b="0" r="0" t="0" l="0"/>
            <wp:wrapTopAndBottom/>
            <wp:docPr name="header_line_image46.jpeg" id="4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6.jpeg" id="4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firstLineChars="198"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当P和Q的扩展方向不同时，不妨设P是纵主格而Q是横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主格。</w:t>
      </w:r>
    </w:p>
    <w:p>
      <w:pPr>
        <w:spacing w:before="175" w:after="0" w:lineRule="auto"/>
        <w:ind w:firstLineChars="179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根据定理3.6可知，B[P]=B[P]和B[Qr]=B[Q]；再根据定理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3.5推论1可知U与UO的行号、行数相同，U与UP的列号、列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数相同。这样，U→UP和UO→Uop中列号、列数不变，而行号、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行数的变动相同：U→Ug和Up→UpQ中行号、行号不变，而列号、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列数变动相同。则UP与UOP的行号、行数、列号、列数必然都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相同，即UPO=UOP。</w:t>
      </w:r>
    </w:p>
    <w:p>
      <w:pPr>
        <w:spacing w:before="114" w:after="0" w:lineRule="auto"/>
        <w:ind w:firstLineChars="185" w:leftChars="11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类似地，在B[P]确定时， UPiO的左主格、行号、行数与Upi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相同，即仅与i和U的左主格、行号、行数及i相关； 而UOiP的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左主格、行号、行数也仅与i和UO的左主格、行号、行数，即U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的左主格、行号、行数相关， 则可知UPiO和UOPi 的左主格、行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号、行数相同。对称地，在Q确定时， UPiq和UOPi的上主格、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列号、列数也相同。即UpiO=UOPi且主格相同， 同理有UPOi=UOiP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且主格相同。</w:t>
      </w:r>
    </w:p>
    <w:p>
      <w:pPr>
        <w:spacing w:before="96" w:after="0" w:lineRule="auto"/>
        <w:ind w:leftChars="33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同样过程可以证明UPiOj=UOjPi且主格相同。</w:t>
      </w:r>
    </w:p>
    <w:p>
      <w:pPr>
        <w:spacing w:before="96" w:after="0" w:lineRule="auto"/>
        <w:ind w:firstLineChars="226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如果P和Q的扩展方向相同，不妨设PQ都是纵主格。由T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是实报表可知B[P]与B[Q]相离，则U不可能同时在B[P]和B[Q]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之内。</w:t>
      </w:r>
    </w:p>
    <w:p>
      <w:pPr>
        <w:spacing w:before="149" w:after="0" w:lineRule="auto"/>
        <w:ind w:leftChars="11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设B[P]=R(ap，bp)，B[Q]=R(ag，bo)，不妨设ap=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≤bp&lt;ag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≤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bg。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记</w:t>
      </w:r>
    </w:p>
    <w:p>
      <w:pPr>
        <w:spacing w:before="175" w:after="0" w:lineRule="auto"/>
        <w:ind w:firstLineChars="229" w:leftChars="34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kp=IB[P]l=(bp-ap+1)，Sp=kp*IPvall&gt;0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和</w:t>
      </w:r>
    </w:p>
    <w:p>
      <w:pPr>
        <w:spacing w:before="149" w:after="0" w:lineRule="auto"/>
        <w:ind w:firstLineChars="213" w:leftChars="334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kg=lB[Q]=(bg-ag+1)， sq=ko*lQ.vall&gt;0</w:t>
      </w: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由定理3.6有</w:t>
      </w:r>
    </w:p>
    <w:p>
      <w:pPr>
        <w:spacing w:before="140" w:after="1061" w:lineRule="auto"/>
        <w:ind w:leftChars="55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40"/>
          <w:u w:val="none"/>
        </w:rPr>
        <w:t>B[Qp]=R(ao，bo)+sp，B[Po]=R(ap，bp)</w:t>
      </w:r>
    </w:p>
    <w:p/>
    <w:p>
      <w:pPr>
        <w:spacing w:before="517" w:after="0" w:lineRule="auto"/>
        <w:ind w:firstLineChars="232" w:leftChars="213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设U=M(a，b，c.d)，根据定理3.5分情况讨论Up，UO，Urq，UoP</w:t>
      </w: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 xml:space="preserve"> 的变化。</w:t>
      </w:r>
    </w:p>
    <w:p>
      <w:pPr>
        <w:spacing w:before="298" w:after="0" w:lineRule="auto"/>
        <w:ind w:leftChars="442"/>
        <w:jc w:val="left"/>
      </w:pPr>
      <w:r>
        <w:rPr>
          <w:rFonts w:ascii="等线" w:hAnsi="等线" w:cs="等线" w:eastAsia="等线"/>
          <w:b w:val="true"/>
          <w:color w:val="000000"/>
          <w:sz w:val="40"/>
          <w:u w:val="none"/>
        </w:rPr>
        <w:t>1.U与B[P]和B[Q]均不相交时，显然UeDOMB[P]且</w:t>
      </w:r>
      <w:r>
        <w:rPr>
          <w:rFonts w:ascii="等线" w:hAnsi="等线" w:cs="等线" w:eastAsia="等线"/>
          <w:b w:val="true"/>
          <w:color w:val="000000"/>
          <w:sz w:val="40"/>
          <w:u w:val="none"/>
        </w:rPr>
        <w:t xml:space="preserve"> UeDOMB[Q]</w:t>
      </w:r>
    </w:p>
    <w:p>
      <w:pPr>
        <w:spacing w:before="228" w:after="0" w:lineRule="auto"/>
        <w:ind w:leftChars="445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若c&lt;ap&lt;a，则Up=M(a，b，c，d)=Ud，继而</w:t>
      </w:r>
    </w:p>
    <w:p>
      <w:pPr>
        <w:spacing w:before="193" w:after="0" w:lineRule="auto"/>
        <w:ind w:leftChars="6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Upo=M(a，b，c，d)=Uor</w:t>
      </w:r>
    </w:p>
    <w:p>
      <w:pPr>
        <w:spacing w:before="140" w:after="0" w:lineRule="auto"/>
        <w:ind w:leftChars="458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若bp&lt;a≤c&lt;a，则Up=M(a，b，c，d)+np，Ug=M(a，b， c，d) ， 继而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Upo=M(a，b，c，d)+np=Uop</w:t>
      </w:r>
    </w:p>
    <w:p>
      <w:pPr>
        <w:spacing w:before="167" w:after="0" w:lineRule="auto"/>
        <w:ind w:leftChars="452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若bp&lt;bo&lt;a，则Up=M(a，b，c，d)+np，Ug=M(a，b，c，d)+ng，继而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Upo=M(a，b，c，d)+(np+ng)=Uop</w:t>
      </w:r>
    </w:p>
    <w:p>
      <w:pPr>
        <w:spacing w:before="167" w:after="0" w:lineRule="auto"/>
        <w:ind w:leftChars="46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2.U与B[P]相交而与B[Q]不相交时，则必有c&lt;ag和a≥bP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先考查UEDOMB[P]的情况。</w:t>
      </w:r>
    </w:p>
    <w:p>
      <w:pPr>
        <w:spacing w:before="254" w:after="0" w:lineRule="auto"/>
        <w:ind w:leftChars="470"/>
        <w:jc w:val="left"/>
      </w:pP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>若c&lt;bp，则Up=M(a，b，c，d)=UO，继而</w:t>
      </w:r>
    </w:p>
    <w:p>
      <w:pPr>
        <w:spacing w:before="175" w:after="0" w:lineRule="auto"/>
        <w:ind w:leftChars="69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8"/>
          <w:u w:val="none"/>
        </w:rPr>
        <w:t>Upo=M(a，b，c，d)=Uop</w:t>
      </w:r>
    </w:p>
    <w:p>
      <w:pPr>
        <w:spacing w:before="140" w:after="0" w:lineRule="auto"/>
        <w:ind w:leftChars="30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若c≥bp且a≤ap，则Up=M(a，b，c+np，d)， Uo=M(a，b，c，d)， 继</w:t>
      </w:r>
    </w:p>
    <w:p>
      <w:pPr>
        <w:spacing w:before="0" w:after="0" w:lineRule="auto"/>
        <w:ind w:leftChars="235"/>
        <w:jc w:val="left"/>
      </w:pPr>
      <w:r>
        <w:rPr>
          <w:rFonts w:ascii="Calibri" w:hAnsi="Calibri" w:cs="Calibri" w:eastAsia="Calibri"/>
          <w:b w:val="true"/>
          <w:color w:val="000000"/>
          <w:sz w:val="32"/>
          <w:u w:val="none"/>
        </w:rPr>
        <w:t>而</w:t>
      </w:r>
    </w:p>
    <w:p>
      <w:pPr>
        <w:spacing w:before="149" w:after="0" w:lineRule="auto"/>
        <w:ind w:leftChars="712"/>
        <w:jc w:val="left"/>
      </w:pPr>
      <w:r>
        <w:rPr>
          <w:rFonts w:ascii="Calibri" w:hAnsi="Calibri" w:cs="Calibri" w:eastAsia="Calibri"/>
          <w:b w:val="true"/>
          <w:color w:val="000000"/>
          <w:sz w:val="32"/>
          <w:u w:val="none"/>
        </w:rPr>
        <w:t>Upo=M(a，b，c+np，d)=Uop</w:t>
      </w:r>
    </w:p>
    <w:p>
      <w:pPr>
        <w:spacing w:before="149" w:after="0" w:lineRule="auto"/>
        <w:ind w:leftChars="479"/>
        <w:jc w:val="left"/>
      </w:pP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>若c≥bp且a&gt;ap， 则Up=M(a，b，bp，d)， Ug=M(a，b，c，d) ， 继而</w:t>
      </w: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 xml:space="preserve"> Upo=M(a，b，bp，d)=UoP</w:t>
      </w:r>
    </w:p>
    <w:p>
      <w:pPr>
        <w:spacing w:before="167" w:after="0" w:lineRule="auto"/>
        <w:ind w:leftChars="482"/>
        <w:jc w:val="left"/>
      </w:pPr>
      <w:r>
        <w:rPr>
          <w:rFonts w:ascii="Garamond" w:hAnsi="Garamond" w:cs="Garamond" w:eastAsia="Garamond"/>
          <w:b w:val="true"/>
          <w:color w:val="000000"/>
          <w:sz w:val="34"/>
          <w:u w:val="none"/>
        </w:rPr>
        <w:t>若UeDOMB[P]，则Up=M(a，b，c，d)=UQ，继而</w:t>
      </w:r>
    </w:p>
    <w:p>
      <w:pPr>
        <w:spacing w:before="184" w:after="0" w:lineRule="auto"/>
        <w:ind w:leftChars="71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Upo=M(a，b，c，d)=Uop</w:t>
      </w:r>
    </w:p>
    <w:p>
      <w:pPr>
        <w:spacing w:before="132" w:after="0" w:lineRule="auto"/>
        <w:ind w:leftChars="48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此时扩展P时U有导出格， 同样分析可知</w:t>
      </w:r>
    </w:p>
    <w:p>
      <w:pPr>
        <w:spacing w:before="263" w:after="0" w:lineRule="auto"/>
        <w:ind w:firstLineChars="235" w:leftChars="501"/>
        <w:jc w:val="left"/>
      </w:pPr>
      <w:r>
        <w:rPr>
          <w:rFonts w:ascii="Arial" w:hAnsi="Arial" w:cs="Arial" w:eastAsia="Arial"/>
          <w:b w:val="true"/>
          <w:color w:val="000000"/>
          <w:sz w:val="32"/>
          <w:u w:val="none"/>
        </w:rPr>
        <w:t>Up=M(a，b，c，d)+(i-1)*kp，</w:t>
      </w:r>
      <w:r>
        <w:rPr>
          <w:rFonts w:ascii="Arial" w:hAnsi="Arial" w:cs="Arial" w:eastAsia="Arial"/>
          <w:b w:val="true"/>
          <w:color w:val="000000"/>
          <w:sz w:val="32"/>
          <w:u w:val="none"/>
        </w:rPr>
        <w:t>则</w:t>
      </w:r>
    </w:p>
    <w:p>
      <w:pPr>
        <w:spacing w:before="219" w:after="1017" w:lineRule="auto"/>
        <w:ind w:firstLineChars="201" w:leftChars="49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Upio=M(a，b，c，d)+(i-1)*kp=Uopi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而且明显UPiq与UOpi的主格也相同。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139700</wp:posOffset>
            </wp:positionH>
            <wp:positionV relativeFrom="paragraph">
              <wp:posOffset>241300</wp:posOffset>
            </wp:positionV>
            <wp:extent cy="38100" cx="5613400"/>
            <wp:effectExtent b="0" r="0" t="0" l="0"/>
            <wp:wrapTopAndBottom/>
            <wp:docPr name="header_line_image47.jpeg" id="4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7.jpeg" id="4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33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3.U与B[P]不相交而与B[Q]相交时，则必有a&gt;bp且c≥ag。</w:t>
      </w:r>
    </w:p>
    <w:p>
      <w:pPr>
        <w:spacing w:before="9" w:after="0" w:lineRule="auto"/>
        <w:ind w:firstLineChars="216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注意由于已经假定了P与Ｑ的方位，此种情况与情况2并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不完全对称。</w:t>
      </w:r>
    </w:p>
    <w:p>
      <w:pPr>
        <w:spacing w:before="132" w:after="0" w:lineRule="auto"/>
        <w:ind w:leftChars="32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先考查UeDOMB[Q]的情况。</w:t>
      </w:r>
    </w:p>
    <w:p>
      <w:pPr>
        <w:spacing w:before="105" w:after="0" w:lineRule="auto"/>
        <w:ind w:leftChars="334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8"/>
          <w:u w:val="none"/>
        </w:rPr>
        <w:t>若c&lt;bp，则Up=M(a，b，c，d)+np，</w:t>
      </w:r>
      <w:r>
        <w:rPr>
          <w:rFonts w:ascii="Arial_Narrow" w:hAnsi="Arial_Narrow" w:cs="Arial_Narrow" w:eastAsia="Arial_Narrow"/>
          <w:b w:val="true"/>
          <w:color w:val="000000"/>
          <w:sz w:val="38"/>
          <w:u w:val="none"/>
        </w:rPr>
        <w:t xml:space="preserve"> Uo=M(a，b，c，d)，继而</w:t>
      </w:r>
      <w:r>
        <w:rPr>
          <w:rFonts w:ascii="Arial_Narrow" w:hAnsi="Arial_Narrow" w:cs="Arial_Narrow" w:eastAsia="Arial_Narrow"/>
          <w:b w:val="true"/>
          <w:color w:val="000000"/>
          <w:sz w:val="38"/>
          <w:u w:val="none"/>
        </w:rPr>
        <w:t xml:space="preserve"> Upo=M(a，b，c，d)+np=Uop</w:t>
      </w:r>
    </w:p>
    <w:p>
      <w:pPr>
        <w:spacing w:before="114" w:after="0" w:lineRule="auto"/>
        <w:ind w:firstLineChars="216" w:leftChars="15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若c≥bo且a≤a，则Up=M(a，b，c，d)+np，Uo=M(a，b，c+no，d)，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继而</w:t>
      </w:r>
    </w:p>
    <w:p>
      <w:pPr>
        <w:spacing w:before="193" w:after="0" w:lineRule="auto"/>
        <w:ind w:leftChars="544"/>
        <w:jc w:val="left"/>
      </w:pPr>
      <w:r>
        <w:rPr>
          <w:rFonts w:ascii="Calibri" w:hAnsi="Calibri" w:cs="Calibri" w:eastAsia="Calibri"/>
          <w:b w:val="true"/>
          <w:color w:val="000000"/>
          <w:sz w:val="40"/>
          <w:u w:val="none"/>
        </w:rPr>
        <w:t>Upo=M(a，b，c+no，d)+np=Uop</w:t>
      </w:r>
    </w:p>
    <w:p>
      <w:pPr>
        <w:spacing w:before="132" w:after="0" w:lineRule="auto"/>
        <w:ind w:firstLineChars="244" w:leftChars="10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46"/>
          <w:u w:val="none"/>
        </w:rPr>
        <w:t>若c≥bo且.a&gt;ao，则Up=M(a，b，c，d)+np，Uo=M(a，b，bo，d)，</w:t>
      </w:r>
      <w:r>
        <w:rPr>
          <w:rFonts w:ascii="Times_New_Roman" w:hAnsi="Times_New_Roman" w:cs="Times_New_Roman" w:eastAsia="Times_New_Roman"/>
          <w:b w:val="true"/>
          <w:color w:val="000000"/>
          <w:sz w:val="46"/>
          <w:u w:val="none"/>
        </w:rPr>
        <w:t>继而</w:t>
      </w:r>
    </w:p>
    <w:p>
      <w:pPr>
        <w:spacing w:before="184" w:after="0" w:lineRule="auto"/>
        <w:ind w:leftChars="560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6"/>
          <w:u w:val="none"/>
        </w:rPr>
        <w:t>Upg=M(a，b，bp，d)+np=Uop</w:t>
      </w:r>
    </w:p>
    <w:p>
      <w:pPr>
        <w:spacing w:before="140" w:after="0" w:lineRule="auto"/>
        <w:ind w:firstLineChars="247" w:leftChars="13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42"/>
          <w:u w:val="none"/>
        </w:rPr>
        <w:t>若UeDOMB[Q]，则Up=M(a，b，c，d)+np，Ug=M(a，b，c，d)，</w:t>
      </w:r>
      <w:r>
        <w:rPr>
          <w:rFonts w:ascii="Times_New_Roman" w:hAnsi="Times_New_Roman" w:cs="Times_New_Roman" w:eastAsia="Times_New_Roman"/>
          <w:b w:val="true"/>
          <w:color w:val="000000"/>
          <w:sz w:val="42"/>
          <w:u w:val="none"/>
        </w:rPr>
        <w:t>继而</w:t>
      </w:r>
    </w:p>
    <w:p>
      <w:pPr>
        <w:spacing w:before="184" w:after="0" w:lineRule="auto"/>
        <w:ind w:leftChars="55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Upo=M(a，b，cp，d)+np=Uor</w:t>
      </w:r>
    </w:p>
    <w:p>
      <w:pPr>
        <w:spacing w:before="123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此时扩展Q时U有导出格，同样分析可知</w:t>
      </w:r>
    </w:p>
    <w:p>
      <w:pPr>
        <w:spacing w:before="175" w:after="0" w:lineRule="auto"/>
        <w:ind w:leftChars="54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Uo=M(a，b，c，d)+(np+(i-1)*ko)</w:t>
      </w:r>
    </w:p>
    <w:p>
      <w:pPr>
        <w:spacing w:before="114" w:after="0" w:lineRule="auto"/>
        <w:ind w:leftChars="33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则</w:t>
      </w:r>
    </w:p>
    <w:p>
      <w:pPr>
        <w:spacing w:before="211" w:after="0" w:lineRule="auto"/>
        <w:ind w:leftChars="551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6"/>
          <w:u w:val="none"/>
        </w:rPr>
        <w:t>Uoip=M(a，b，c，d)+(np+(i-1)*kQ)=UPQi</w:t>
      </w:r>
    </w:p>
    <w:p>
      <w:pPr>
        <w:spacing w:before="132" w:after="0" w:lineRule="auto"/>
        <w:ind w:leftChars="31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而且明显UqiP与UPOi的主格也相同。</w:t>
      </w:r>
    </w:p>
    <w:p>
      <w:pPr>
        <w:spacing w:before="123" w:after="0" w:lineRule="auto"/>
        <w:ind w:leftChars="31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4.U与B[P]和B[Q]均相交时，此时也有UeDOMB[P]且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UeDOMB[Q]，并且a≤bp和c≥ao</w:t>
      </w:r>
    </w:p>
    <w:p>
      <w:pPr>
        <w:spacing w:before="167" w:after="0" w:lineRule="auto"/>
        <w:ind w:firstLineChars="256" w:leftChars="1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42"/>
          <w:u w:val="none"/>
        </w:rPr>
        <w:t>若a≤ap且c&lt;bp，则Up=M(a，b，c+np，d)，Up=M(a，b，c，d)，</w:t>
      </w:r>
      <w:r>
        <w:rPr>
          <w:rFonts w:ascii="Times_New_Roman" w:hAnsi="Times_New_Roman" w:cs="Times_New_Roman" w:eastAsia="Times_New_Roman"/>
          <w:b w:val="true"/>
          <w:color w:val="000000"/>
          <w:sz w:val="42"/>
          <w:u w:val="none"/>
        </w:rPr>
        <w:t>继而</w:t>
      </w:r>
    </w:p>
    <w:p>
      <w:pPr>
        <w:spacing w:before="184" w:after="0" w:lineRule="auto"/>
        <w:ind w:leftChars="547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6"/>
          <w:u w:val="none"/>
        </w:rPr>
        <w:t>Upg=M(a，b，c+np，d)=Uop</w:t>
      </w:r>
    </w:p>
    <w:p>
      <w:pPr>
        <w:spacing w:before="123" w:after="1105" w:lineRule="auto"/>
        <w:ind w:leftChars="31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若a≤ap且c≥bo，则Up=M(a，b，c+np，d)， Uo=M(a，b，c+ng，d)，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304800</wp:posOffset>
            </wp:positionH>
            <wp:positionV relativeFrom="paragraph">
              <wp:posOffset>241300</wp:posOffset>
            </wp:positionV>
            <wp:extent cy="25400" cx="5638800"/>
            <wp:effectExtent b="0" r="0" t="0" l="0"/>
            <wp:wrapTopAndBottom/>
            <wp:docPr name="header_line_image48.jpeg" id="4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8.jpeg" id="4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198"/>
        <w:jc w:val="left"/>
      </w:pPr>
      <w:r>
        <w:rPr>
          <w:rFonts w:ascii="Garamond" w:hAnsi="Garamond" w:cs="Garamond" w:eastAsia="Garamond"/>
          <w:b w:val="true"/>
          <w:color w:val="000000"/>
          <w:sz w:val="30"/>
          <w:u w:val="none"/>
        </w:rPr>
        <w:t>继而</w:t>
      </w:r>
    </w:p>
    <w:p>
      <w:pPr>
        <w:spacing w:before="193" w:after="0" w:lineRule="auto"/>
        <w:ind w:leftChars="628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8"/>
          <w:u w:val="none"/>
        </w:rPr>
        <w:t>Upo=M(a，b，c+np+no，d)=Uop</w:t>
      </w:r>
    </w:p>
    <w:p>
      <w:pPr>
        <w:spacing w:before="79" w:after="0" w:lineRule="auto"/>
        <w:ind w:leftChars="41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>若a&gt;ap且c&lt;bO，则Up=M(a，b，bp，d)，Uo=M(a，b，c，d)，继而</w:t>
      </w: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 xml:space="preserve"> Upg=M(a，b，bp，d)=Uop</w:t>
      </w:r>
    </w:p>
    <w:p>
      <w:pPr>
        <w:spacing w:before="114" w:after="0" w:lineRule="auto"/>
        <w:ind w:firstLineChars="241" w:leftChars="21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若a&gt;ap且c≥bo，则Up=M(a，b，bp，d)，Ug=M(a，b，c+no，d)，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继而</w:t>
      </w:r>
    </w:p>
    <w:p>
      <w:pPr>
        <w:spacing w:before="149" w:after="0" w:lineRule="auto"/>
        <w:ind w:leftChars="647"/>
        <w:jc w:val="left"/>
      </w:pP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>Upo=M(a，b，bp，d)=Uop</w:t>
      </w:r>
    </w:p>
    <w:p>
      <w:pPr>
        <w:spacing w:before="596" w:after="0" w:lineRule="auto"/>
        <w:ind w:firstLineChars="256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综合上面的讨论可知，UPo=UOP且相关的导出格及其主格也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对应相同。</w:t>
      </w:r>
    </w:p>
    <w:p>
      <w:pPr>
        <w:spacing w:before="149" w:after="0" w:lineRule="auto"/>
        <w:ind w:firstLineChars="226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算法中还设置了PQ的val和扩展状态属性，这些设置仅与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PQ的导出格相关，而且扩展P(Q)时Q(P)没有导出格，则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Ppig.val=Ppi.val是Pval的第i个成员， 而Popi.val也是Po.val=P.val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的第i个成员， 即有Ppig.val=Pop.val， 对称地有QPo.val=Qop.val，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同理还可证明它们的扩展状态也对应相同。】</w:t>
      </w:r>
    </w:p>
    <w:p>
      <w:pPr>
        <w:spacing w:before="149" w:after="0" w:lineRule="auto"/>
        <w:ind w:firstLineChars="222"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需要指出的是，对于非实报表，主格扩展算法并不具有可交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换性。</w:t>
      </w:r>
    </w:p>
    <w:p>
      <w:pPr>
        <w:spacing w:before="614" w:after="0" w:lineRule="auto"/>
        <w:ind w:leftChars="19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3.3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报表扩展</w:t>
      </w:r>
    </w:p>
    <w:p>
      <w:pPr>
        <w:spacing w:before="412" w:after="0" w:lineRule="auto"/>
        <w:ind w:leftChars="191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3.3.1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报表扩展</w:t>
      </w:r>
    </w:p>
    <w:p>
      <w:pPr>
        <w:spacing w:before="184" w:after="0" w:lineRule="auto"/>
        <w:ind w:leftChars="430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算法2.3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>报表扩展算法。</w:t>
      </w:r>
    </w:p>
    <w:p>
      <w:pPr>
        <w:spacing w:before="149" w:after="0" w:lineRule="auto"/>
        <w:ind w:firstLineChars="232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1.在报表上寻找一个可执行主格扩展算法的未扩展格(其主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格是已扩展格)，如果找不到则算法结束：</w:t>
      </w:r>
    </w:p>
    <w:p>
      <w:pPr>
        <w:spacing w:before="167" w:after="0" w:lineRule="auto"/>
        <w:ind w:leftChars="41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2.扩展找到的未扩展格(算法2.2)；</w:t>
      </w:r>
    </w:p>
    <w:p>
      <w:pPr>
        <w:spacing w:before="158" w:after="1395" w:lineRule="auto"/>
        <w:ind w:leftChars="41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3.跳转1重复执行。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279400</wp:posOffset>
            </wp:positionV>
            <wp:extent cy="38100" cx="5613400"/>
            <wp:effectExtent b="0" r="0" t="0" l="0"/>
            <wp:wrapTopAndBottom/>
            <wp:docPr name="header_line_image49.jpeg" id="4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49.jpeg" id="4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firstLineChars="219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我们知道，在主格扩展时可能会产生更多的未扩展格，但这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个动作并不会使报表上的未扩展格无限增多，对此我们有：</w:t>
      </w:r>
    </w:p>
    <w:p>
      <w:pPr>
        <w:spacing w:before="149" w:after="0" w:lineRule="auto"/>
        <w:ind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定理3.9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(扩展停机定理)对任何报表执行报表扩展算法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(算法2.3)必在有限步内结束，并且结束时报表上不再有任何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未扩展格。</w:t>
      </w:r>
    </w:p>
    <w:p>
      <w:pPr>
        <w:spacing w:before="158" w:after="0" w:lineRule="auto"/>
        <w:ind w:firstLineChars="269" w:leftChars="10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【根据定理3.1及其推论和算法过程，如果算法能在有限步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内结束，其结果必定仍是报表，我们只要证明算法的停机性。</w:t>
      </w:r>
    </w:p>
    <w:p>
      <w:pPr>
        <w:spacing w:before="167" w:after="0" w:lineRule="auto"/>
        <w:ind w:firstLineChars="247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设报表T的深度为n， T上深度为i的未扩展格个数为ui，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显然u≥0。</w:t>
      </w:r>
    </w:p>
    <w:p>
      <w:pPr>
        <w:spacing w:before="140" w:after="0" w:lineRule="auto"/>
        <w:ind w:firstLineChars="210"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考查主格扩展算法过程可知，在扩展T上深度为k的未扩展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格P后，非负整数构成的数组u=(u1，...，un)将会产生如下变化：</w:t>
      </w:r>
    </w:p>
    <w:p>
      <w:pPr>
        <w:spacing w:before="132" w:after="0" w:lineRule="auto"/>
        <w:ind w:leftChars="54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i&lt;k的ui不变：</w:t>
      </w:r>
    </w:p>
    <w:p>
      <w:pPr>
        <w:spacing w:before="140" w:after="0" w:lineRule="auto"/>
        <w:ind w:leftChars="53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i=k的u(即uk)减小1；</w:t>
      </w:r>
    </w:p>
    <w:p>
      <w:pPr>
        <w:spacing w:before="149" w:after="0" w:lineRule="auto"/>
        <w:ind w:leftChars="53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i&gt;k的ui可能变大。</w:t>
      </w:r>
    </w:p>
    <w:p>
      <w:pPr>
        <w:spacing w:before="158" w:after="0" w:lineRule="auto"/>
        <w:ind w:leftChars="306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这相当于对数组u做如下动作：</w:t>
      </w:r>
    </w:p>
    <w:p>
      <w:pPr>
        <w:spacing w:before="158" w:after="0" w:lineRule="auto"/>
        <w:ind w:leftChars="318"/>
        <w:jc w:val="left"/>
      </w:pPr>
      <w:r>
        <w:rPr>
          <w:rFonts w:ascii="黑体" w:hAnsi="黑体" w:cs="黑体" w:eastAsia="黑体"/>
          <w:b w:val="true"/>
          <w:color w:val="000000"/>
          <w:sz w:val="36"/>
          <w:u w:val="none"/>
        </w:rPr>
        <w:t>1.选择自然数k≤n使uk&gt;0；</w:t>
      </w:r>
    </w:p>
    <w:p>
      <w:pPr>
        <w:spacing w:before="149" w:after="0" w:lineRule="auto"/>
        <w:ind w:leftChars="30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2.做uk→uk-1； i&lt;k时的ui不变；i&gt;k时的ui随意调整。</w:t>
      </w:r>
    </w:p>
    <w:p>
      <w:pPr>
        <w:spacing w:before="132" w:after="0" w:lineRule="auto"/>
        <w:ind w:firstLineChars="226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显然当所有u=0时，动作将不能再进行，而此时对应的报表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上已没有未扩展格，报表扩展算法也必将停止。</w:t>
      </w:r>
    </w:p>
    <w:p>
      <w:pPr>
        <w:spacing w:before="140" w:after="0" w:lineRule="auto"/>
        <w:ind w:firstLineChars="260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而若有某个ufz0时，即报表上仍有未扩展格，则可在其主格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线上找到第一个未扩展格执行扩展(其主格必是已扩展格)，即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此时动作必能再进行。</w:t>
      </w:r>
    </w:p>
    <w:p>
      <w:pPr>
        <w:spacing w:before="149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定义如下命题：</w:t>
      </w:r>
    </w:p>
    <w:p>
      <w:pPr>
        <w:spacing w:before="158" w:after="0" w:lineRule="auto"/>
        <w:ind w:firstLineChars="226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Q(u)对于非负整数构成的数组u反复执行上述动作，经过有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限次后u的所有成员都将变成0，即动作结束。</w:t>
      </w:r>
    </w:p>
    <w:p>
      <w:pPr>
        <w:spacing w:before="123" w:after="1061" w:lineRule="auto"/>
        <w:ind w:leftChars="29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P(n)对任何由非负整数构成的长度为n的数组u，Q(u)成立。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368300</wp:posOffset>
            </wp:positionH>
            <wp:positionV relativeFrom="paragraph">
              <wp:posOffset>292100</wp:posOffset>
            </wp:positionV>
            <wp:extent cy="25400" cx="5600700"/>
            <wp:effectExtent b="0" r="0" t="0" l="0"/>
            <wp:wrapTopAndBottom/>
            <wp:docPr name="header_line_image50.jpeg" id="5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0.jpeg" id="5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20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P(n，m)对任何由非负整数构成的长度为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n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的数组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u=(u1，...，un)，如果u1≤m，则Q(u)成立。</w:t>
      </w:r>
    </w:p>
    <w:p>
      <w:pPr>
        <w:spacing w:before="123" w:after="0" w:lineRule="auto"/>
        <w:ind w:leftChars="45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显然P(1)成立，假设P(n)成立。</w:t>
      </w:r>
    </w:p>
    <w:p>
      <w:pPr>
        <w:spacing w:before="132" w:after="0" w:lineRule="auto"/>
        <w:ind w:firstLineChars="216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设u=(u1，...，un+1)是长度为n+1的非负整数数组，其中u1=0。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显然不可能对u执行k=1的动作，即u1不会再变化；而k&gt;1的动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作相当于仅对长度为n的数组v=(u1，...，un+1)执行，由于P(n)成立，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可知这些动作会在有限次内结束。</w:t>
      </w:r>
    </w:p>
    <w:p>
      <w:pPr>
        <w:spacing w:before="132" w:after="0" w:lineRule="auto"/>
        <w:ind w:leftChars="45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即P(n+1，0)成立，假设P(n+1，m)成立。</w:t>
      </w:r>
    </w:p>
    <w:p>
      <w:pPr>
        <w:spacing w:before="105" w:after="0" w:lineRule="auto"/>
        <w:ind w:firstLineChars="235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 u=(u1，...，un+1)是长度为n+1的非负整数数组，其中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u1=m+1。对u执行上述动作时，由于P(n)成立，则不可能无限次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地执行k&gt;1的动作，在有限次内必会执行一次k=1的动作，这将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使u=m，由P(n+1，m)成立可知再执行有限次后必停止。</w:t>
      </w:r>
    </w:p>
    <w:p>
      <w:pPr>
        <w:spacing w:before="132" w:after="0" w:lineRule="auto"/>
        <w:ind w:firstLineChars="210" w:leftChars="22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即P(n+1，m+1)成立。由归纳法可知对任何自然数n和非负整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数m，P(n，m)和P(n)都成立，即对任何非负整数数组u，Q(u)成立。】</w:t>
      </w:r>
    </w:p>
    <w:p>
      <w:pPr>
        <w:spacing w:before="167" w:after="0" w:lineRule="auto"/>
        <w:ind w:firstLineChars="226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扩展停机定理是报表扩展的重要依据，它确保了扩展算法最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终能够得到一个结果。我们将对报表T执行报表扩展算法的过程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称为扩展T。</w:t>
      </w:r>
    </w:p>
    <w:p>
      <w:pPr>
        <w:spacing w:before="649" w:after="0" w:lineRule="auto"/>
        <w:ind w:firstLineChars="219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根据扩展停机定理和定理3.4并考查报表扩展算法的过程，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显然有：</w:t>
      </w:r>
    </w:p>
    <w:p>
      <w:pPr>
        <w:spacing w:before="175" w:after="0" w:lineRule="auto"/>
        <w:ind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定理3.10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(扩展封闭定理)报表扩展算法对实报表、(满)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正实报表、整报表封闭。</w:t>
      </w:r>
    </w:p>
    <w:p>
      <w:pPr>
        <w:spacing w:before="158" w:after="0" w:lineRule="auto"/>
        <w:ind w:firstLineChars="222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类似地，我们还可知报表扩展算法对实报表、(满)正报表、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整报表反封闭。</w:t>
      </w:r>
    </w:p>
    <w:p>
      <w:pPr>
        <w:spacing w:before="640" w:after="1114" w:lineRule="auto"/>
        <w:ind w:leftChars="45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另外，扩展交换定理(定理3.8)表明，采用报表扩展算法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215900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51.jpeg" id="5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1.jpeg" id="5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1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扩展实报表时，其结果不依赖于算法第1步中主格的选择。一般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情况下，由于报表的列数远比行数要少，先进行列方向变换会获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得更高的运算效率，因此应尽量先扩展横主格后扩展纵主格。</w:t>
      </w:r>
    </w:p>
    <w:p>
      <w:pPr>
        <w:spacing w:before="140" w:after="0" w:lineRule="auto"/>
        <w:ind w:firstLineChars="226"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而扩展非实报表则与第1步对未扩展格的选择有关，在需要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保证一致性时必须指明选择方案，如未指明一般会选择次序在前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边的。</w:t>
      </w:r>
    </w:p>
    <w:p>
      <w:pPr>
        <w:spacing w:before="640" w:after="0" w:lineRule="auto"/>
        <w:ind w:leftChars="136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3.3.2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源格</w:t>
      </w:r>
    </w:p>
    <w:p>
      <w:pPr>
        <w:spacing w:before="175" w:after="0" w:lineRule="auto"/>
        <w:ind w:firstLineChars="204" w:leftChars="13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设扩展报表T的过程中将执行n次主格扩展算法，第i次主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格扩展后的导出表记为Ti，并记To=T。当0≤i≤n时， 称T0是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Ti的源表，Ti是T0或Tn的中间表，Tn是Ti的实例表， 数组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(To，T1，...，Tk)称为中间表Tk的扩展序列。注意这里i可以为0，即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T是自己的源表和中间表。</w:t>
      </w:r>
    </w:p>
    <w:p>
      <w:pPr>
        <w:spacing w:before="132" w:after="0" w:lineRule="auto"/>
        <w:ind w:leftChars="36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归纳定义Tk上单元格u的源格如下：</w:t>
      </w:r>
    </w:p>
    <w:p>
      <w:pPr>
        <w:spacing w:before="140" w:after="0" w:lineRule="auto"/>
        <w:ind w:leftChars="36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1.k=0时，u的源格是u本身；</w:t>
      </w:r>
    </w:p>
    <w:p>
      <w:pPr>
        <w:spacing w:before="149" w:after="0" w:lineRule="auto"/>
        <w:ind w:leftChars="35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2.k&gt;0时，u的源格是u在Tk-1上的原格的源格。</w:t>
      </w:r>
    </w:p>
    <w:p>
      <w:pPr>
        <w:spacing w:before="175" w:after="0" w:lineRule="auto"/>
        <w:ind w:firstLineChars="229"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主格扩展的导出表上所有单元格都有原格，因而中间表上所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有单元格都有且只有一个源格；同时由于在主格扩展时原格与继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承格或导出格的扩展方向相同(或同时无定义)，因而非(纵、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横)主格的源格也必是非(纵、横)主格。</w:t>
      </w:r>
    </w:p>
    <w:p>
      <w:pPr>
        <w:spacing w:before="123" w:after="0" w:lineRule="auto"/>
        <w:ind w:firstLineChars="232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单元格u的源格记作src(u)，并特别规定src(@)=@。称中间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表上两个源格相同的单元格同源或互为同源格。</w:t>
      </w:r>
    </w:p>
    <w:p>
      <w:pPr>
        <w:spacing w:before="561" w:after="0" w:lineRule="auto"/>
        <w:ind w:leftChars="34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定理3.11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关于源格的一些结论。在中间表上，有：</w:t>
      </w:r>
    </w:p>
    <w:p>
      <w:pPr>
        <w:spacing w:before="114" w:after="1193" w:lineRule="auto"/>
        <w:ind w:firstLineChars="244" w:leftChars="12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1.单元格的(左、上)主格的源格是其源格的(左、上)主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格，从而同源格的(左、上)主格同源：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241300</wp:posOffset>
            </wp:positionH>
            <wp:positionV relativeFrom="paragraph">
              <wp:posOffset>228600</wp:posOffset>
            </wp:positionV>
            <wp:extent cy="38100" cx="5651500"/>
            <wp:effectExtent b="0" r="0" t="0" l="0"/>
            <wp:wrapTopAndBottom/>
            <wp:docPr name="header_line_image52.jpeg" id="5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2.jpeg" id="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firstLineChars="216" w:leftChars="16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2.扩展格的子(属)格的源格是其源格的子(属)格，从而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扩展格辖区内的单元格的源格属于其源格的辖区；</w:t>
      </w:r>
    </w:p>
    <w:p>
      <w:pPr>
        <w:spacing w:before="158" w:after="0" w:lineRule="auto"/>
        <w:ind w:firstLineChars="213" w:leftChars="17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3.同源纵(横)主格的列(行)号、列(行)数均相同，而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行(列)号互不相同：</w:t>
      </w:r>
    </w:p>
    <w:p>
      <w:pPr>
        <w:spacing w:before="175" w:after="0" w:lineRule="auto"/>
        <w:ind w:firstLineChars="210" w:leftChars="16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4.纵主格和横主格的交辖区与其源格的交辖区基于取源格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映射(src)-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一一对应：扩展格和@的交辖区与其源格和@的交辖区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基于取源格映射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一一对应：从而这些对应的交辖区成员数量相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同；</w:t>
      </w:r>
    </w:p>
    <w:p>
      <w:pPr>
        <w:spacing w:before="211" w:after="0" w:lineRule="auto"/>
        <w:ind w:firstLineChars="216" w:leftChars="17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5.同源扩展格辖区内单元格数量相同，且都不小于其源格辖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区内单元格数量；</w:t>
      </w:r>
    </w:p>
    <w:p>
      <w:pPr>
        <w:spacing w:before="175" w:after="0" w:lineRule="auto"/>
        <w:ind w:leftChars="40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6.同源扩展格的扩展带相离；</w:t>
      </w:r>
    </w:p>
    <w:p>
      <w:pPr>
        <w:spacing w:before="167" w:after="0" w:lineRule="auto"/>
        <w:ind w:leftChars="39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7.整报表上单元格的行数、列数与其源格相同。</w:t>
      </w:r>
    </w:p>
    <w:p>
      <w:pPr>
        <w:spacing w:before="149" w:after="0" w:lineRule="auto"/>
        <w:ind w:firstLineChars="275" w:leftChars="17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【对中间表的扩展序列长度归纳，设中间表Tk的扩展序列为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(To，T1，...，T)。</w:t>
      </w:r>
    </w:p>
    <w:p>
      <w:pPr>
        <w:spacing w:before="175" w:after="0" w:lineRule="auto"/>
        <w:ind w:firstLineChars="216" w:leftChars="18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k=0时，由于To上与单元格的同源格仅有其本身，此时显然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所有命题成立。</w:t>
      </w:r>
    </w:p>
    <w:p>
      <w:pPr>
        <w:spacing w:before="149" w:after="0" w:lineRule="auto"/>
        <w:ind w:firstLineChars="219" w:leftChars="18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k&gt;0时，考查从Tk-1到Tk的主格扩展算法过程，设算法针对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Tk-1上扩展格P进行。将Tk上单元格uyv在Tk-1上的原格分别记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作U，V.</w:t>
      </w:r>
    </w:p>
    <w:p>
      <w:pPr>
        <w:spacing w:before="193" w:after="0" w:lineRule="auto"/>
        <w:ind w:leftChars="41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设u.xp有定义。</w:t>
      </w:r>
    </w:p>
    <w:p>
      <w:pPr>
        <w:spacing w:before="132" w:after="0" w:lineRule="auto"/>
        <w:ind w:firstLineChars="219" w:leftChars="19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P是纵主格时，若UeDOMB[P]，显然u.xp是U.xp的继承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格：若U=P，则u.xp是U.xp的继承格；若UeDOMB[P]且U=P，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则u.xp是U.xp的导出格。</w:t>
      </w:r>
    </w:p>
    <w:p>
      <w:pPr>
        <w:spacing w:before="184" w:after="0" w:lineRule="auto"/>
        <w:ind w:leftChars="41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P是横主格时，仍有u.xp是U.xp的继承格。</w:t>
      </w:r>
    </w:p>
    <w:p>
      <w:pPr>
        <w:spacing w:before="114" w:after="1149" w:lineRule="auto"/>
        <w:ind w:firstLineChars="229" w:leftChars="20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综合两种情况可得，u.xp的原格将是U.xp，则应用归纳假设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 xml:space="preserve"> 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241300</wp:posOffset>
            </wp:positionV>
            <wp:extent cy="25400" cx="5664200"/>
            <wp:effectExtent b="0" r="0" t="0" l="0"/>
            <wp:wrapTopAndBottom/>
            <wp:docPr name="header_line_image53.jpeg" id="5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3.jpeg" id="5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6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91" w:after="0" w:lineRule="auto"/>
        <w:ind w:firstLineChars="219" w:leftChars="33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src(u.xp)=src(U.xp)=src(U).xp=src(u).xp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同理，若u.yp有定义时也有</w:t>
      </w:r>
    </w:p>
    <w:p>
      <w:pPr>
        <w:spacing w:before="175" w:after="0" w:lineRule="auto"/>
        <w:ind w:firstLineChars="216" w:leftChars="349"/>
        <w:jc w:val="left"/>
      </w:pPr>
      <w:r>
        <w:rPr>
          <w:rFonts w:ascii="黑体" w:hAnsi="黑体" w:cs="黑体" w:eastAsia="黑体"/>
          <w:b w:val="true"/>
          <w:color w:val="000000"/>
          <w:sz w:val="36"/>
          <w:u w:val="none"/>
        </w:rPr>
        <w:t>src(u.yp)=src(U.yp)=src(U).yp=src(u).yp</w:t>
      </w:r>
      <w:r>
        <w:rPr>
          <w:rFonts w:ascii="黑体" w:hAnsi="黑体" w:cs="黑体" w:eastAsia="黑体"/>
          <w:b w:val="true"/>
          <w:color w:val="000000"/>
          <w:sz w:val="36"/>
          <w:u w:val="none"/>
        </w:rPr>
        <w:t xml:space="preserve"> 即命题1成立。</w:t>
      </w:r>
    </w:p>
    <w:p>
      <w:pPr>
        <w:spacing w:before="158" w:after="0" w:lineRule="auto"/>
        <w:ind w:firstLineChars="253" w:leftChars="9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设u是扩展格，其子格c在Tk-1上的原格为C6由命题1可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知，c.pu(=u)的原格必是C.pu，即C.pu=U，应用归纳假设有</w:t>
      </w:r>
    </w:p>
    <w:p>
      <w:pPr>
        <w:spacing w:before="158" w:after="0" w:lineRule="auto"/>
        <w:ind w:leftChars="52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u=c.pu=U=C.pu=src(U)=src(C).pu=src(u)=src(c).pu</w:t>
      </w:r>
    </w:p>
    <w:p>
      <w:pPr>
        <w:spacing w:before="202" w:after="0" w:lineRule="auto"/>
        <w:ind w:firstLineChars="226" w:leftChars="8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显然将上面分析中的pu(主格)换成xp(左主格)和yp(上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主格)后等式仍将成立，因而此结论对属格也正确，即命题2成立。</w:t>
      </w:r>
    </w:p>
    <w:p>
      <w:pPr>
        <w:spacing w:before="0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设uv是同源纵主格。</w:t>
      </w:r>
    </w:p>
    <w:p>
      <w:pPr>
        <w:spacing w:before="149" w:after="0" w:lineRule="auto"/>
        <w:ind w:firstLineChars="216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P是纵主格时，算法不会改变单元格的列号、列数，则应用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归纳法有</w:t>
      </w:r>
    </w:p>
    <w:p>
      <w:pPr>
        <w:spacing w:before="132" w:after="0" w:lineRule="auto"/>
        <w:ind w:leftChars="54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col(u)=col(U)=col(V)=col(v)</w:t>
      </w:r>
    </w:p>
    <w:p>
      <w:pPr>
        <w:spacing w:before="132" w:after="0" w:lineRule="auto"/>
        <w:ind w:leftChars="33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及</w:t>
      </w:r>
    </w:p>
    <w:p>
      <w:pPr>
        <w:spacing w:before="193" w:after="0" w:lineRule="auto"/>
        <w:ind w:leftChars="53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cols(u)=cols(U)=cols(V)=cols(v)</w:t>
      </w:r>
    </w:p>
    <w:p>
      <w:pPr>
        <w:spacing w:before="149" w:after="0" w:lineRule="auto"/>
        <w:ind w:firstLineChars="241"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P是横主格时，UeDOMB[P]，由定理3.2的推论可知，对此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类单元格列号、列数的改变仅依赖于算法执行前的列号、列数，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而U没有导出格，应用归纳假设有</w:t>
      </w:r>
    </w:p>
    <w:p>
      <w:pPr>
        <w:spacing w:before="175" w:after="0" w:lineRule="auto"/>
        <w:ind w:leftChars="554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col(U)=col(V)&amp;&amp; cols(U)=cols(V)</w:t>
      </w:r>
    </w:p>
    <w:p>
      <w:pPr>
        <w:spacing w:before="18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=col(u)=col(v)&amp;&amp; cols(u)=cols(v)</w:t>
      </w:r>
    </w:p>
    <w:p>
      <w:pPr>
        <w:spacing w:before="132" w:after="0" w:lineRule="auto"/>
        <w:ind w:firstLineChars="229" w:leftChars="1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即同源纵主格的列号、列数均相同，由定理2.1可知其行号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互不相同。</w:t>
      </w:r>
    </w:p>
    <w:p>
      <w:pPr>
        <w:spacing w:before="167" w:after="0" w:lineRule="auto"/>
        <w:ind w:leftChars="33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同理对横主格有对称的结论，即命题3成立。</w:t>
      </w:r>
    </w:p>
    <w:p>
      <w:pPr>
        <w:spacing w:before="123" w:after="1123" w:lineRule="auto"/>
        <w:ind w:firstLineChars="226" w:leftChars="9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设u是纵主格，v是横主格，由定理3.7有DOM[uv]与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DOM[U.VV基于取原格映射一一对应，而由归纳假设又有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DOM[U.V]与DOM[src(u)，src(v)]基于取源格映射一一对应，而原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342900</wp:posOffset>
            </wp:positionH>
            <wp:positionV relativeFrom="paragraph">
              <wp:posOffset>215900</wp:posOffset>
            </wp:positionV>
            <wp:extent cy="25400" cx="5626100"/>
            <wp:effectExtent b="0" r="0" t="0" l="0"/>
            <wp:wrapTopAndBottom/>
            <wp:docPr name="header_line_image54.jpeg" id="5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4.jpeg" id="5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leftChars="21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格的源格仍是源格，因此有DOM[uv]与DOM[src(u)，src(v)]基于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取源格映射一一对应。</w:t>
      </w:r>
    </w:p>
    <w:p>
      <w:pPr>
        <w:spacing w:before="158" w:after="0" w:lineRule="auto"/>
        <w:ind w:firstLineChars="232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同样过程可以证明DOM[u，@]与DOM[src(u)，@]基于取源格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映射一一对应以及 DOM[@，]与 DOM[@，src(v)]基于取源格映射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一一对应。即命题4成立。</w:t>
      </w:r>
    </w:p>
    <w:p>
      <w:pPr>
        <w:spacing w:before="132" w:after="0" w:lineRule="auto"/>
        <w:ind w:firstLineChars="232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设uv是以C为源格的同源纵主格，由命题4可知，对任何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横主格q或@，有</w:t>
      </w:r>
    </w:p>
    <w:p>
      <w:pPr>
        <w:spacing w:before="175" w:after="0" w:lineRule="auto"/>
        <w:ind w:leftChars="65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IDOM[u，q]I=IDOM[C，src(q)]l=IDOM[v.q]l</w:t>
      </w:r>
    </w:p>
    <w:p>
      <w:pPr>
        <w:spacing w:before="140" w:after="0" w:lineRule="auto"/>
        <w:ind w:leftChars="44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和</w:t>
      </w:r>
    </w:p>
    <w:p>
      <w:pPr>
        <w:spacing w:before="202" w:after="0" w:lineRule="auto"/>
        <w:ind w:leftChars="64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IDOM[u，@]=IDOM[C，@]I=IDOM[v，@]I</w:t>
      </w:r>
    </w:p>
    <w:p>
      <w:pPr>
        <w:spacing w:before="140" w:after="0" w:lineRule="auto"/>
        <w:ind w:firstLineChars="235" w:leftChars="25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单元格只有唯一上主格，横主格只有唯一源格，记Y=USy[Ti]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U{@}，则有</w:t>
      </w:r>
    </w:p>
    <w:p>
      <w:pPr>
        <w:spacing w:before="175" w:after="0" w:lineRule="auto"/>
        <w:ind w:leftChars="66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IDOM[u]I=sum({IDOM[u，q]llqeY})</w:t>
      </w:r>
    </w:p>
    <w:p>
      <w:pPr>
        <w:spacing w:before="149" w:after="0" w:lineRule="auto"/>
        <w:ind w:leftChars="90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≥sum({IDOM[C，q]llqeYo])</w:t>
      </w:r>
    </w:p>
    <w:p>
      <w:pPr>
        <w:spacing w:before="140" w:after="0" w:lineRule="auto"/>
        <w:ind w:leftChars="226"/>
        <w:jc w:val="left"/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从而可知</w:t>
      </w:r>
    </w:p>
    <w:p>
      <w:pPr>
        <w:spacing w:before="175" w:after="0" w:lineRule="auto"/>
        <w:ind w:leftChars="65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IDOM[u]l=IDOM[]≥IDOM[C]I</w:t>
      </w:r>
    </w:p>
    <w:p>
      <w:pPr>
        <w:spacing w:before="132" w:after="0" w:lineRule="auto"/>
        <w:ind w:leftChars="452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对称地，当uv是横主格时上式也正确，即命题5成立。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设uv是同源纵主格。</w:t>
      </w:r>
    </w:p>
    <w:p>
      <w:pPr>
        <w:spacing w:before="149" w:after="0" w:lineRule="auto"/>
        <w:ind w:firstLineChars="238" w:leftChars="22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P是纵主格时， 若U，VeDOMB[P]或U，VeDOMB[P]或U=P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或V=P，则均可应用定理3.6推论2并结合归纳假设有</w:t>
      </w:r>
    </w:p>
    <w:p>
      <w:pPr>
        <w:spacing w:before="184" w:after="0" w:lineRule="auto"/>
        <w:ind w:leftChars="68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B[U]nB[V]=o=B[u]nB[]=o</w:t>
      </w:r>
    </w:p>
    <w:p>
      <w:pPr>
        <w:spacing w:before="105" w:after="1158" w:lineRule="auto"/>
        <w:ind w:firstLineChars="247" w:leftChars="23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若U.V中仅有一个属于DOMB[P]均不是P， 设为U，则U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有先主格为P：根据命题1可知V必有先主格与P同源，设为Q，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则VeDOMB[P]=P≠Q；而归纳假设有B[P]与B[Q]相离，则B[P]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不可能与B[V]CB[Q]交叉，仍应用定理3.6推论2并结合归纳假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设有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203200</wp:posOffset>
            </wp:positionH>
            <wp:positionV relativeFrom="paragraph">
              <wp:posOffset>215900</wp:posOffset>
            </wp:positionV>
            <wp:extent cy="38100" cx="5613400"/>
            <wp:effectExtent b="0" r="0" t="0" l="0"/>
            <wp:wrapTopAndBottom/>
            <wp:docPr name="header_line_image55.jpeg" id="5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5.jpeg" id="5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leftChars="57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B[U]NB[V]=0=B[u]nB[v]=o</w:t>
      </w:r>
    </w:p>
    <w:p>
      <w:pPr>
        <w:spacing w:before="96" w:after="0" w:lineRule="auto"/>
        <w:ind w:firstLineChars="235" w:leftChars="15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P是横主格时，U，VeDOMB[P]， 即uev是继承格，由定理3.6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及归纳假设有</w:t>
      </w:r>
    </w:p>
    <w:p>
      <w:pPr>
        <w:spacing w:before="140" w:after="0" w:lineRule="auto"/>
        <w:ind w:leftChars="578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B[u]NB[v]=B[U]NB[V]=0</w:t>
      </w:r>
    </w:p>
    <w:p>
      <w:pPr>
        <w:spacing w:before="114" w:after="0" w:lineRule="auto"/>
        <w:ind w:firstLineChars="253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对称地，当u2v是横主格时上述论证也正确，即命题6成立。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应用命题6可再次证明命题3的后半句论断。</w:t>
      </w:r>
    </w:p>
    <w:p>
      <w:pPr>
        <w:spacing w:before="140" w:after="0" w:lineRule="auto"/>
        <w:ind w:leftChars="35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设Ti是整报表，根据定理3.5推论2及归纳假设有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 xml:space="preserve"> rows(u)=rows(U)=rows(src(u))</w:t>
      </w:r>
    </w:p>
    <w:p>
      <w:pPr>
        <w:spacing w:before="149" w:after="0" w:lineRule="auto"/>
        <w:ind w:leftChars="356"/>
        <w:jc w:val="left"/>
      </w:pPr>
      <w:r>
        <w:rPr>
          <w:rFonts w:ascii="楷体" w:hAnsi="楷体" w:cs="楷体" w:eastAsia="楷体"/>
          <w:b w:val="true"/>
          <w:color w:val="000000"/>
          <w:sz w:val="30"/>
          <w:u w:val="none"/>
        </w:rPr>
        <w:t>和</w:t>
      </w:r>
    </w:p>
    <w:p>
      <w:pPr>
        <w:spacing w:before="211" w:after="0" w:lineRule="auto"/>
        <w:ind w:leftChars="56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cols(u)=cols(U)=cols(src(u))</w:t>
      </w:r>
    </w:p>
    <w:p>
      <w:pPr>
        <w:spacing w:before="149" w:after="0" w:lineRule="auto"/>
        <w:ind w:leftChars="362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即命题7成立。】</w:t>
      </w:r>
    </w:p>
    <w:p>
      <w:pPr>
        <w:spacing w:before="649" w:after="0" w:lineRule="auto"/>
        <w:ind w:firstLineChars="170" w:leftChars="1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对中间表T上的纵(横)主格p，将其在T上的同源格按行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(列)号从小到大排序后，p所在的序号称为p的同源号，记作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seq(p)，有时写作#p， 由定理3.11可知， seq(p)能被唯一确定。另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外特别规定，seq(@)=1。</w:t>
      </w:r>
    </w:p>
    <w:p>
      <w:pPr>
        <w:spacing w:before="158" w:after="0" w:lineRule="auto"/>
        <w:ind w:leftChars="34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注意，只有主格才有同源号，非主格没有同源号。</w:t>
      </w:r>
    </w:p>
    <w:p>
      <w:pPr>
        <w:spacing w:before="167" w:after="0" w:lineRule="auto"/>
        <w:ind w:firstLineChars="232" w:leftChars="1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设中间表T的扩展序列为(T0，...，Tk)，psq是T上的两个不是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@的已扩展格(此时必有k&gt;0)，递归定义p.q同束的概念：</w:t>
      </w:r>
    </w:p>
    <w:p>
      <w:pPr>
        <w:spacing w:before="132" w:after="0" w:lineRule="auto"/>
        <w:ind w:firstLineChars="247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1.Tk是扩展Tk-1上未扩展格P后的导出表且psq是P的导出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格时称p，q同束，p(q)作为P的导出格的序号称为p(q)的同束号；</w:t>
      </w:r>
    </w:p>
    <w:p>
      <w:pPr>
        <w:spacing w:before="123" w:after="0" w:lineRule="auto"/>
        <w:ind w:firstLineChars="232"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2.psq在Tk-1上的原格同束时称psq同束，p(q)的同束号与其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原格相同。</w:t>
      </w:r>
    </w:p>
    <w:p>
      <w:pPr>
        <w:spacing w:before="158" w:after="1666" w:lineRule="auto"/>
        <w:ind w:firstLineChars="229" w:leftChars="11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同束的已扩展格也互称为同束格，同束格是同一个未扩展格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的导出格或其继承格，因而显然同束格同源。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317500</wp:posOffset>
            </wp:positionH>
            <wp:positionV relativeFrom="paragraph">
              <wp:posOffset>215900</wp:posOffset>
            </wp:positionV>
            <wp:extent cy="25400" cx="5626100"/>
            <wp:effectExtent b="0" r="0" t="0" l="0"/>
            <wp:wrapTopAndBottom/>
            <wp:docPr name="header_line_image56.jpeg" id="5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6.jpeg" id="5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firstLineChars="219"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任何已扩展格均在扩展其未扩展的原格时产生，并同时获得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同束号；在后续扩展变换中将只有继承格而只能继承同束号，因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此其同束号可唯一确定。</w:t>
      </w:r>
    </w:p>
    <w:p>
      <w:pPr>
        <w:spacing w:before="167" w:after="0" w:lineRule="auto"/>
        <w:ind w:firstLineChars="229"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已扩展格p的同束号记作ord(p)， 有时写作&amp;p；为叙述方便，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规定未扩展格p的同束号ord(p)=1和ord(@)=1。</w:t>
      </w:r>
    </w:p>
    <w:p>
      <w:pPr>
        <w:spacing w:before="605" w:after="0" w:lineRule="auto"/>
        <w:ind w:leftChars="42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定理3.12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同束格的一些结论，在中间表上，有</w:t>
      </w:r>
    </w:p>
    <w:p>
      <w:pPr>
        <w:spacing w:before="149" w:after="0" w:lineRule="auto"/>
        <w:ind w:leftChars="4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1.同源扩展格同束的充要条件是其主格相同：</w:t>
      </w:r>
    </w:p>
    <w:p>
      <w:pPr>
        <w:spacing w:before="149" w:after="0" w:lineRule="auto"/>
        <w:ind w:firstLineChars="213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2.同束格的同源号与其同束号之差是定值，故同束格的同源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号连续。</w:t>
      </w:r>
    </w:p>
    <w:p>
      <w:pPr>
        <w:spacing w:before="175" w:after="0" w:lineRule="auto"/>
        <w:ind w:firstLineChars="272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【显然扩展未扩展格时产生的同束格的主格相同，而在后续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的扩展中，同束格及其共同主格均是已扩展格而只有继承格，将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继续保持同束格的主格相同。即命题1的必要性成立。</w:t>
      </w:r>
    </w:p>
    <w:p>
      <w:pPr>
        <w:spacing w:before="149" w:after="0" w:lineRule="auto"/>
        <w:ind w:firstLineChars="222" w:leftChars="1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对中间表的扩展序列长度归纳来证明充分性，归纳基础(长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度为0)时中间表上没有同源格的主格相同，命题成立。</w:t>
      </w:r>
    </w:p>
    <w:p>
      <w:pPr>
        <w:spacing w:before="167" w:after="0" w:lineRule="auto"/>
        <w:ind w:firstLineChars="226" w:leftChars="2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设usv是扩展纵主格P后产生的中间表上的主格相同的同源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扩展格，记u.v的在主格扩展中的原格为UsV。由于主格扩展中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继承格或导出格的主格必是其原格的主格的继承格或导出格，即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单元格的主格的原格是其原格的主格，则U与V的主格也相同。</w:t>
      </w:r>
    </w:p>
    <w:p>
      <w:pPr>
        <w:spacing w:before="149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U+V时，由归纳假设知U.V同束，从而由定义有uv也同束。</w:t>
      </w:r>
    </w:p>
    <w:p>
      <w:pPr>
        <w:spacing w:before="184" w:after="0" w:lineRule="auto"/>
        <w:ind w:firstLineChars="210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U=V时，u，v均以U为原格，则必有UeDOMB[P]和u.v是U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的导出格。如果U≠P， 则U.pueDOMB[P] 也会有导出格，这样U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的各个导出格的主格将互不相同，这与条件矛盾，故必然有U=P，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从而u.v同束。</w:t>
      </w:r>
    </w:p>
    <w:p>
      <w:pPr>
        <w:spacing w:before="184" w:after="0" w:lineRule="auto"/>
        <w:ind w:leftChars="42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综合可知，命题1成立。</w:t>
      </w:r>
    </w:p>
    <w:p>
      <w:pPr>
        <w:spacing w:before="175" w:after="1210" w:lineRule="auto"/>
        <w:ind w:leftChars="43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设P是中间表上未扩展纵主格，记IPvall=n， 由定理3.6可知，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152400</wp:posOffset>
            </wp:positionH>
            <wp:positionV relativeFrom="paragraph">
              <wp:posOffset>215900</wp:posOffset>
            </wp:positionV>
            <wp:extent cy="38100" cx="5613400"/>
            <wp:effectExtent b="0" r="0" t="0" l="0"/>
            <wp:wrapTopAndBottom/>
            <wp:docPr name="header_line_image57.jpeg" id="5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7.jpeg" id="5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扩展P后的导出格Pi(1≤i≤n)的行号大小与i次序相同。</w:t>
      </w:r>
    </w:p>
    <w:p>
      <w:pPr>
        <w:spacing w:before="123" w:after="0" w:lineRule="auto"/>
        <w:ind w:firstLineChars="226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设扩展前P有同源格Q(不一定未扩展)，由定理3.11知B[P]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与B[Q]相离，则Q在扩展P后没有导出格，再由定理3.5可知</w:t>
      </w:r>
    </w:p>
    <w:p>
      <w:pPr>
        <w:spacing w:before="149" w:after="0" w:lineRule="auto"/>
        <w:ind w:firstLineChars="222" w:leftChars="31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row(Q)&lt;row(P)=row(Q)&lt;row(P；)=seq(Q)&lt;seq(P)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或</w:t>
      </w:r>
    </w:p>
    <w:p>
      <w:pPr>
        <w:spacing w:before="333" w:after="0" w:lineRule="auto"/>
        <w:ind w:firstLineChars="195" w:leftChars="315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row(Q)&gt;row(P)=row(Q)&gt;row(P)==seq(Q)&gt;seq(P)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即seq(Q)不可能落某两个seq(Pi)之内，则对任何1≤ij≤n有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 xml:space="preserve"> seq(P)-seq(P)=i-j=ord(P；)-ord(P)</w:t>
      </w: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=seq(P)-ord(P)=seq(P)-ord(P)</w:t>
      </w:r>
    </w:p>
    <w:p>
      <w:pPr>
        <w:spacing w:before="325" w:after="0" w:lineRule="auto"/>
        <w:ind w:firstLineChars="226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再由定理3.6可知，列号相同的单元格在主格扩展后的继承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格的行号大小关系仍将保持，即在后续扩展中Q的继承格的行号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仍会大于或小于所有Pi的行号，则不可能有其他同源继承格的同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源号落在两个seq(P)之间。</w:t>
      </w:r>
    </w:p>
    <w:p>
      <w:pPr>
        <w:spacing w:before="132" w:after="0" w:lineRule="auto"/>
        <w:ind w:firstLineChars="191" w:leftChars="10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若某次扩展中Q有导出格，由上面分析还可知对作为同源格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的Pi(Pi)有</w:t>
      </w:r>
    </w:p>
    <w:p>
      <w:pPr>
        <w:spacing w:before="175" w:after="0" w:lineRule="auto"/>
        <w:ind w:leftChars="501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6"/>
          <w:u w:val="none"/>
        </w:rPr>
        <w:t>row(P)&lt;row(Q)=row(P)&lt;row(Q)</w:t>
      </w:r>
      <w:r>
        <w:rPr>
          <w:rFonts w:ascii="微软雅黑" w:hAnsi="微软雅黑" w:cs="微软雅黑" w:eastAsia="微软雅黑"/>
          <w:b w:val="true"/>
          <w:color w:val="000000"/>
          <w:sz w:val="36"/>
          <w:u w:val="none"/>
        </w:rPr>
        <w:t>=row(P)&lt;row(Q)=seq(P)&lt;seq(Qj)</w:t>
      </w:r>
    </w:p>
    <w:p>
      <w:pPr>
        <w:spacing w:before="123" w:after="0" w:lineRule="auto"/>
        <w:ind w:leftChars="331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或</w:t>
      </w:r>
    </w:p>
    <w:p>
      <w:pPr>
        <w:spacing w:before="184" w:after="0" w:lineRule="auto"/>
        <w:ind w:leftChars="551"/>
        <w:jc w:val="left"/>
      </w:pPr>
      <w:r>
        <w:rPr>
          <w:rFonts w:ascii="Garamond" w:hAnsi="Garamond" w:cs="Garamond" w:eastAsia="Garamond"/>
          <w:b w:val="true"/>
          <w:color w:val="000000"/>
          <w:sz w:val="30"/>
          <w:u w:val="none"/>
        </w:rPr>
        <w:t>row(P)&gt;row(Q)=row(P)&gt;row(Q)</w:t>
      </w:r>
    </w:p>
    <w:p>
      <w:pPr>
        <w:spacing w:before="158" w:after="0" w:lineRule="auto"/>
        <w:ind w:leftChars="808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=row(P)&gt;row(Q)=seq(P)&gt;seq(Qj)</w:t>
      </w:r>
    </w:p>
    <w:p>
      <w:pPr>
        <w:spacing w:before="114" w:after="0" w:lineRule="auto"/>
        <w:ind w:firstLineChars="303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即也没有导出格的同源号落在两个seq(Pi)之间，故Pi在后续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扩展中其继承格的同源号仍将保持连续。</w:t>
      </w:r>
    </w:p>
    <w:p>
      <w:pPr>
        <w:spacing w:before="140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显然，对于横主格有对称的结论，即命题2成立。】</w:t>
      </w:r>
    </w:p>
    <w:p>
      <w:pPr>
        <w:spacing w:before="132" w:after="2131" w:lineRule="auto"/>
        <w:ind w:leftChars="33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同束号和同源号是我们下面设计单元格引用方案的基础。</w:t>
      </w:r>
    </w:p>
    <w:p>
      <w:pPr>
        <w:spacing w:before="1842" w:after="0" w:lineRule="auto"/>
        <w:jc w:val="center"/>
      </w:pPr>
      <w:r>
        <w:rPr>
          <w:rFonts w:ascii="Garamond" w:hAnsi="Garamond" w:cs="Garamond" w:eastAsia="Garamond"/>
          <w:b w:val="true"/>
          <w:color w:val="000000"/>
          <w:sz w:val="50"/>
          <w:u w:val="none"/>
        </w:rPr>
        <w:t>4</w:t>
      </w:r>
      <w:r>
        <w:rPr>
          <w:rFonts w:ascii="Garamond" w:hAnsi="Garamond" w:cs="Garamond" w:eastAsia="Garamond"/>
          <w:b w:val="true"/>
          <w:color w:val="000000"/>
          <w:sz w:val="50"/>
          <w:u w:val="none"/>
        </w:rPr>
        <w:t>语</w:t>
      </w:r>
      <w:r>
        <w:rPr>
          <w:rFonts w:ascii="Garamond" w:hAnsi="Garamond" w:cs="Garamond" w:eastAsia="Garamond"/>
          <w:b w:val="true"/>
          <w:color w:val="000000"/>
          <w:sz w:val="50"/>
          <w:u w:val="none"/>
        </w:rPr>
        <w:t>法</w:t>
      </w:r>
    </w:p>
    <w:p>
      <w:pPr>
        <w:spacing w:before="1316" w:after="0" w:lineRule="auto"/>
        <w:ind w:leftChars="216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4.1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>层次坐标</w:t>
      </w:r>
    </w:p>
    <w:p>
      <w:pPr>
        <w:spacing w:before="403" w:after="0" w:lineRule="auto"/>
        <w:ind w:leftChars="213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4.1.1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基格</w:t>
      </w:r>
    </w:p>
    <w:p>
      <w:pPr>
        <w:spacing w:before="158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我们开始研究报表上表达式的书写与计算规则。</w:t>
      </w:r>
    </w:p>
    <w:p>
      <w:pPr>
        <w:spacing w:before="140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与常规的表达式类似，报表表达式也是由一些基本项(代表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数据的符号)通过运算符(其实也是一种函数)连接书写而成，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并按通行的计算规则计算(先乘除后加减、括号优先等)。</w:t>
      </w:r>
    </w:p>
    <w:p>
      <w:pPr>
        <w:spacing w:before="158" w:after="0" w:lineRule="auto"/>
        <w:ind w:firstLineChars="229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与常规表达式不同的是，为了完成单元格的格值计算，报表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表达式除了要引用一般数据外，更关键的是要在表达式中能引用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到单元格的格值和外部的数据来源的数据，如何引用这些内容是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我们要研究的重点。</w:t>
      </w:r>
    </w:p>
    <w:p>
      <w:pPr>
        <w:spacing w:before="632" w:after="0" w:lineRule="auto"/>
        <w:ind w:firstLineChars="222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报表表达式通常会作为单元格的属性(或一部分)存在，其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计算结果与该单元格有很大相关性(下面会谈到许多引用方式是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相对的)，书写相同的表达式在不同单元格属性中计算结果可能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完全不同。也就是说，计算报表表达式时经常需要指明针对某个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单元格进行，该单元格称为该表达式的基格。</w:t>
      </w:r>
    </w:p>
    <w:p>
      <w:pPr>
        <w:spacing w:before="167" w:after="1061" w:lineRule="auto"/>
        <w:ind w:firstLineChars="235" w:leftChars="21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基格对于表达式计算在大多数情况下是必需的，因此需要明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确指明。但是，通常情况下表达式的基格能从上下文中可明显看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出，因而就不再明确指出，如单元格的格表达式的基格即是该单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元格本身。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139700</wp:posOffset>
            </wp:positionH>
            <wp:positionV relativeFrom="paragraph">
              <wp:posOffset>228600</wp:posOffset>
            </wp:positionV>
            <wp:extent cy="25400" cx="5651500"/>
            <wp:effectExtent b="0" r="0" t="0" l="0"/>
            <wp:wrapTopAndBottom/>
            <wp:docPr name="header_line_image58.jpeg" id="5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8.jpeg" id="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956" w:after="0" w:lineRule="auto"/>
        <w:ind w:leftChars="105"/>
        <w:jc w:val="left"/>
      </w:pP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4.1.2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层次坐标</w:t>
      </w:r>
    </w:p>
    <w:p>
      <w:pPr>
        <w:spacing w:before="167" w:after="0" w:lineRule="auto"/>
        <w:ind w:firstLineChars="229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表达式一般是在设计阶段确定的，也就是在源表中确定，而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其计算时却可能引用到中间表(实例表)上的单元格。设计源表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时并不知道中间表上有哪些单元格及其位置，因而无法采用平面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坐标来引用。</w:t>
      </w:r>
    </w:p>
    <w:p>
      <w:pPr>
        <w:spacing w:before="140" w:after="0" w:lineRule="auto"/>
        <w:ind w:firstLineChars="222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我们需要有一种能在设计源表时可采用的对中间表单元格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的引用方案。</w:t>
      </w:r>
    </w:p>
    <w:p>
      <w:pPr>
        <w:spacing w:before="640" w:after="0" w:lineRule="auto"/>
        <w:ind w:leftChars="33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对中间表T上某单元格c，设C=src(c)：</w:t>
      </w:r>
    </w:p>
    <w:p>
      <w:pPr>
        <w:spacing w:before="167" w:after="0" w:lineRule="auto"/>
        <w:ind w:firstLineChars="226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1.若c是非主格，设c的左主格线和上主格线分别为(P09...，Pn)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和(qo....，qm)，记</w:t>
      </w:r>
    </w:p>
    <w:p>
      <w:pPr>
        <w:spacing w:before="158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P=src(p)，x=ord(p)(0≤i≤n)</w:t>
      </w:r>
    </w:p>
    <w:p>
      <w:pPr>
        <w:spacing w:before="132" w:after="0" w:lineRule="auto"/>
        <w:ind w:leftChars="32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和</w:t>
      </w:r>
    </w:p>
    <w:p>
      <w:pPr>
        <w:spacing w:before="219" w:after="0" w:lineRule="auto"/>
        <w:ind w:firstLineChars="439" w:leftChars="337"/>
        <w:jc w:val="left"/>
      </w:pPr>
      <w:r>
        <w:rPr>
          <w:rFonts w:ascii="Calibri" w:hAnsi="Calibri" w:cs="Calibri" w:eastAsia="Calibri"/>
          <w:b w:val="true"/>
          <w:color w:val="000000"/>
          <w:sz w:val="34"/>
          <w:u w:val="none"/>
        </w:rPr>
        <w:t>Q=src(q)，y=ord(q)(0≤j≤m)</w:t>
      </w:r>
      <w:r>
        <w:rPr>
          <w:rFonts w:ascii="Calibri" w:hAnsi="Calibri" w:cs="Calibri" w:eastAsia="Calibri"/>
          <w:b w:val="true"/>
          <w:color w:val="000000"/>
          <w:sz w:val="34"/>
          <w:u w:val="none"/>
        </w:rPr>
        <w:t>则c可记作</w:t>
      </w:r>
    </w:p>
    <w:p>
      <w:pPr>
        <w:spacing w:before="193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C[Po：xo，P1：x，...，P：xn；Qo：yo.Q1：y...，Qm：yml</w:t>
      </w:r>
    </w:p>
    <w:p>
      <w:pPr>
        <w:spacing w:before="114" w:after="0" w:lineRule="auto"/>
        <w:ind w:firstLineChars="235" w:leftChars="10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由于总有Po=Qo=@和xo=yo=1，故可省略P0：x0和Q0：y0部分，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简写为</w:t>
      </w:r>
    </w:p>
    <w:p>
      <w:pPr>
        <w:spacing w:before="202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C[P1：x1，...，Pn：x；Qi：y1，...，Qm：ym]</w:t>
      </w:r>
    </w:p>
    <w:p>
      <w:pPr>
        <w:spacing w:before="105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m=0时可简写为</w:t>
      </w:r>
    </w:p>
    <w:p>
      <w:pPr>
        <w:spacing w:before="149" w:after="0" w:lineRule="auto"/>
        <w:ind w:leftChars="770"/>
        <w:jc w:val="left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C[P1：x1，...，P：x]</w:t>
      </w:r>
    </w:p>
    <w:p>
      <w:pPr>
        <w:spacing w:before="123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n=0时可简写为</w:t>
      </w:r>
    </w:p>
    <w:p>
      <w:pPr>
        <w:spacing w:before="175" w:after="0" w:lineRule="auto"/>
        <w:ind w:leftChars="767"/>
        <w:jc w:val="left"/>
      </w:pPr>
      <w:r>
        <w:rPr>
          <w:rFonts w:ascii="Verdana" w:hAnsi="Verdana" w:cs="Verdana" w:eastAsia="Verdana"/>
          <w:b w:val="true"/>
          <w:color w:val="000000"/>
          <w:sz w:val="36"/>
          <w:u w:val="none"/>
        </w:rPr>
        <w:t>C[：Qi：y1，...，Qm：yml</w:t>
      </w:r>
    </w:p>
    <w:p>
      <w:pPr>
        <w:spacing w:before="123" w:after="1149" w:lineRule="auto"/>
        <w:ind w:firstLineChars="160" w:leftChars="16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n=m=0时(当且仅当c.xp=c.yp=@时发生)可直接简写为C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(此时c是T上唯一以C为源格的单元格，不会有歧义)。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292100</wp:posOffset>
            </wp:positionH>
            <wp:positionV relativeFrom="paragraph">
              <wp:posOffset>241300</wp:posOffset>
            </wp:positionV>
            <wp:extent cy="38100" cx="5638800"/>
            <wp:effectExtent b="0" r="0" t="0" l="0"/>
            <wp:wrapTopAndBottom/>
            <wp:docPr name="header_line_image59.jpeg" id="5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59.jpeg" id="5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42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2.若c是扩展格，设c的主格线为(P0，...，Pn)(必有n≥1)，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记</w:t>
      </w:r>
    </w:p>
    <w:p>
      <w:pPr>
        <w:spacing w:before="18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P=src(p)，x=ord(p；) (0≤i≤n)</w:t>
      </w:r>
    </w:p>
    <w:p>
      <w:pPr>
        <w:spacing w:before="114" w:after="0" w:lineRule="auto"/>
        <w:ind w:leftChars="427"/>
        <w:jc w:val="left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则c可记为</w:t>
      </w:r>
    </w:p>
    <w:p>
      <w:pPr>
        <w:spacing w:before="167" w:after="0" w:lineRule="auto"/>
        <w:ind w:leftChars="86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C[Po：xo，P1：x1，...，Pn：xn]</w:t>
      </w:r>
    </w:p>
    <w:p>
      <w:pPr>
        <w:spacing w:before="114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由于总有P0=@和x0=1，故书写时可省略P0.x0部分，简写为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C[P：x1，...，P：Xn]</w:t>
      </w:r>
    </w:p>
    <w:p>
      <w:pPr>
        <w:spacing w:before="149" w:after="0" w:lineRule="auto"/>
        <w:ind w:firstLineChars="250" w:leftChars="20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上述写法称为单元格c的层次坐标，xibyj分别称为c在主格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Pi，Qj上的层次坐标，其值显然不会为0。同时称PisQj在c的层次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坐标上。</w:t>
      </w:r>
    </w:p>
    <w:p>
      <w:pPr>
        <w:spacing w:before="167" w:after="0" w:lineRule="auto"/>
        <w:ind w:leftChars="37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显然，中间表上任何单元格都有一个确定的层次坐标。</w:t>
      </w:r>
    </w:p>
    <w:p>
      <w:pPr>
        <w:spacing w:before="632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定理4.1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中间表上不同单元格的层次坐标不同。</w:t>
      </w:r>
    </w:p>
    <w:p>
      <w:pPr>
        <w:spacing w:before="149" w:after="0" w:lineRule="auto"/>
        <w:ind w:firstLineChars="269" w:leftChars="20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【设uv是中间表上两个不同的单元格， 显然u2v不同源时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其层次坐标不同。</w:t>
      </w:r>
    </w:p>
    <w:p>
      <w:pPr>
        <w:spacing w:before="167" w:after="0" w:lineRule="auto"/>
        <w:ind w:leftChars="20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设uv同源，由定理3.11可知u2v的(左、上)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主格线长度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相同。</w:t>
      </w:r>
    </w:p>
    <w:p>
      <w:pPr>
        <w:spacing w:before="184" w:after="0" w:lineRule="auto"/>
        <w:ind w:firstLineChars="226" w:leftChars="20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当u2v是扩展格时，u2v的主格线内必有对应(序号相同)成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员不相同(至少有uzv)，设其中序号最小的对应不同成员为psq，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显然p.q同源且p.pu=q.pu，由定理3.12可知p，q同束，而由p±q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又有ord(p)zord(q)，即u9v至少在src(p)(=src(q))上的层次坐标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不同。</w:t>
      </w:r>
    </w:p>
    <w:p>
      <w:pPr>
        <w:spacing w:before="158" w:after="0" w:lineRule="auto"/>
        <w:ind w:firstLineChars="232" w:leftChars="19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当u，v是非主格时，若u.xp≠v.xp，则仍可重复上面论述证明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u2v在其源格的左主格线内某个扩展格上的层次坐标不同，对称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地，u.yp≠u.yp时也有同样结论。</w:t>
      </w:r>
    </w:p>
    <w:p>
      <w:pPr>
        <w:spacing w:before="175" w:after="1123" w:lineRule="auto"/>
        <w:ind w:leftChars="41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若u.xp=uxp=p且u.yp=vyp=q，为叙述方便先假设pz≠@且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50800</wp:posOffset>
            </wp:positionH>
            <wp:positionV relativeFrom="paragraph">
              <wp:posOffset>241300</wp:posOffset>
            </wp:positionV>
            <wp:extent cy="25400" cx="5638800"/>
            <wp:effectExtent b="0" r="0" t="0" l="0"/>
            <wp:wrapTopAndBottom/>
            <wp:docPr name="header_line_image60.jpeg" id="6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0.jpeg" id="6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q≠@。由定理3.11可知DOM[p.q]与DOM[src(p)，src(q)]基于取源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格映射一一对应，而src(u)=src(v)，则必有u=v，这与条件矛盾，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即不可能发生这种现象。</w:t>
      </w:r>
    </w:p>
    <w:p>
      <w:pPr>
        <w:spacing w:before="140" w:after="0" w:lineRule="auto"/>
        <w:ind w:firstLineChars="219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考查定理3.11的表述可知，当p=@而qz@或pz=@而q=@时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仍可重复上述论证过程。而当p=q=@时，src(u)不在任何扩展格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的辖区内，在扩展过程中不会有导出格，而只有唯一的继承格，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则必有u=v，仍与条件矛盾。】</w:t>
      </w:r>
    </w:p>
    <w:p>
      <w:pPr>
        <w:spacing w:before="149" w:after="0" w:lineRule="auto"/>
        <w:ind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定理4.1表明单元格的层次坐标唯一，可以用来标志单元格。</w:t>
      </w:r>
    </w:p>
    <w:p>
      <w:pPr>
        <w:spacing w:before="640" w:after="0" w:lineRule="auto"/>
        <w:ind w:firstLineChars="207" w:leftChars="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采用层次坐标似乎能使我们拥有一种用源格表示中间表上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单元格的方案，但实际上，除个别固定位置的引用外，我们一般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不清楚要引用的单元格在扩展后报表上的确切层次坐标，而且单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元格引用经常发生在另一单元格的格表达式中，即针对某个基格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的，我们还需要有一种与基格相关的层次坐标。</w:t>
      </w:r>
    </w:p>
    <w:p>
      <w:pPr>
        <w:spacing w:before="649" w:after="0" w:lineRule="auto"/>
        <w:ind w:firstLineChars="182" w:leftChars="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对中间表上单元格a，b，若主格P同时在a和b的层次坐标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上，设asb在P上的层次坐标分别为xaXb，令x=lx-xbl，则在以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a为基格的表达式中书写b的层次坐标时，b在P上的层次坐标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Xb可写成如下形式：</w:t>
      </w:r>
    </w:p>
    <w:p>
      <w:pPr>
        <w:spacing w:before="158" w:after="0" w:lineRule="auto"/>
        <w:ind w:leftChars="29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1.xa≤xb时写作+x；</w:t>
      </w:r>
    </w:p>
    <w:p>
      <w:pPr>
        <w:spacing w:before="167" w:after="0" w:lineRule="auto"/>
        <w:ind w:leftChars="28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2.xa≥xb时写作-x；</w:t>
      </w:r>
    </w:p>
    <w:p>
      <w:pPr>
        <w:spacing w:before="132" w:after="0" w:lineRule="auto"/>
        <w:ind w:leftChars="29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3.x=xb时写作0。</w:t>
      </w:r>
    </w:p>
    <w:p>
      <w:pPr>
        <w:spacing w:before="167" w:after="1631" w:lineRule="auto"/>
        <w:ind w:firstLineChars="226" w:leftChars="5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这时称层次坐标是单元格b相对基格a的层次坐标，其中±x.0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称为单元格b相对基格a在P上的位移坐标，当上下文中已确定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或不关心基格时，也简单地称为b在P上的位移坐标。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241300</wp:posOffset>
            </wp:positionV>
            <wp:extent cy="25400" cx="5588000"/>
            <wp:effectExtent b="0" r="0" t="0" l="0"/>
            <wp:wrapTopAndBottom/>
            <wp:docPr name="header_line_image61.jpeg" id="6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1.jpeg" id="6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firstLineChars="219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若单元格c在某主格P上的位移坐标为0，则其层次坐标中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P及其位移坐标可省略不写：若c在其层次坐标上所有主格上的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位移坐标都是0，则其中的[]部分可全部省略而简化成只剩源格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名，这时的层次坐标称为零层次坐标。</w:t>
      </w:r>
    </w:p>
    <w:p>
      <w:pPr>
        <w:spacing w:before="140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左主格和上主格均是@的单元格的层次坐标也可能被简化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写成只剩源格名，显然这类单元格相对于任何单元格的位移坐标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均为0，采用位移坐标时仍将写作形式相同的零层次坐标，不会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产生歧义。</w:t>
      </w:r>
    </w:p>
    <w:p>
      <w:pPr>
        <w:spacing w:before="623" w:after="0" w:lineRule="auto"/>
        <w:ind w:firstLineChars="222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零层次坐标在表达式中极为常见，因此需要了解其产生的条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件。显然，任何单元格相对于其本身的层次坐标是零层次坐标。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除此外，我们还有：</w:t>
      </w:r>
    </w:p>
    <w:p>
      <w:pPr>
        <w:spacing w:before="158" w:after="0" w:lineRule="auto"/>
        <w:ind w:firstLineChars="222" w:leftChars="24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定理4.2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单元格b相对于基格a的层次坐标为零层次坐标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的充要条件是：</w:t>
      </w:r>
    </w:p>
    <w:p>
      <w:pPr>
        <w:spacing w:before="149" w:after="0" w:lineRule="auto"/>
        <w:ind w:leftChars="47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1.b是扩展格时，b在a的主格线内；</w:t>
      </w:r>
    </w:p>
    <w:p>
      <w:pPr>
        <w:spacing w:before="158" w:after="0" w:lineRule="auto"/>
        <w:ind w:firstLineChars="179"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2.a是纵(横)主格且b是非主格时， beDOMA[a]且b的上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(左)主格为@；</w:t>
      </w:r>
    </w:p>
    <w:p>
      <w:pPr>
        <w:spacing w:before="158" w:after="0" w:lineRule="auto"/>
        <w:ind w:leftChars="46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3.a，b都是非主格时，beDOMA[a.xp]门DOMA[a.yp]。</w:t>
      </w:r>
    </w:p>
    <w:p>
      <w:pPr>
        <w:spacing w:before="105" w:after="0" w:lineRule="auto"/>
        <w:ind w:leftChars="507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【分命题罗列的情况讨论。</w:t>
      </w:r>
    </w:p>
    <w:p>
      <w:pPr>
        <w:spacing w:before="149" w:after="0" w:lineRule="auto"/>
        <w:ind w:leftChars="46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1.b是扩展格。</w:t>
      </w:r>
    </w:p>
    <w:p>
      <w:pPr>
        <w:spacing w:before="158" w:after="0" w:lineRule="auto"/>
        <w:ind w:firstLineChars="226" w:leftChars="23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若b在a的主格线内，则b的主格线内任何主格p也在a的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主格线内，a，b在src(p)上的层次坐标相同(都是ord(p))，故b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相对于a是零层次坐标。</w:t>
      </w:r>
    </w:p>
    <w:p>
      <w:pPr>
        <w:spacing w:before="167" w:after="1175" w:lineRule="auto"/>
        <w:ind w:firstLineChars="226" w:leftChars="23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若b相对于a是零层次坐标，则作为b的层次坐标上的主格，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src(b)也在a的层次坐标上，即a的主格线上有主格p与b同源，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由充分性又知p相对于a也是零层次坐标，即p与b的层次坐标</w:t>
      </w:r>
    </w:p>
    <w:p/>
    <w:p>
      <w:pPr>
        <w:spacing w:before="500" w:after="0" w:lineRule="auto"/>
        <w:ind w:leftChars="12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相同，由定理4.1必有p=b。</w:t>
      </w:r>
    </w:p>
    <w:p>
      <w:pPr>
        <w:spacing w:before="184" w:after="0" w:lineRule="auto"/>
        <w:ind w:leftChars="35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2.a是纵(横)主格且b是非主格。</w:t>
      </w:r>
    </w:p>
    <w:p>
      <w:pPr>
        <w:spacing w:before="219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设a是纵主格。</w:t>
      </w:r>
    </w:p>
    <w:p>
      <w:pPr>
        <w:spacing w:before="175" w:after="0" w:lineRule="auto"/>
        <w:ind w:firstLineChars="235" w:leftChars="13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beDOMA[a]时b的左主格线内任何主格p也在a的主格线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内， a.b在src(p) 上的层次坐标相同，而b.yp=@则b在任何横主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格上没有层次坐标，a作为纵主格也不会有，故b相对于a是零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层次坐标。</w:t>
      </w:r>
    </w:p>
    <w:p>
      <w:pPr>
        <w:spacing w:before="228" w:after="0" w:lineRule="auto"/>
        <w:ind w:firstLineChars="210" w:leftChars="1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若b相对于a是零层次坐标，与1类似论证过程可证b.xp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在a的主格线内， 即有beDOMA[a]； 而a作为纵主格在任何横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主格上没有层次坐标，则b也没有，故有b.yp=@。</w:t>
      </w:r>
    </w:p>
    <w:p>
      <w:pPr>
        <w:spacing w:before="263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a是横主格时的情况对称。</w:t>
      </w:r>
    </w:p>
    <w:p>
      <w:pPr>
        <w:spacing w:before="211" w:after="0" w:lineRule="auto"/>
        <w:ind w:leftChars="38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3.ab都是非主格。</w:t>
      </w:r>
    </w:p>
    <w:p>
      <w:pPr>
        <w:spacing w:before="219" w:after="0" w:lineRule="auto"/>
        <w:ind w:firstLineChars="238"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若beDOMA[a.xp]， 则b的左主格线内任何主格也在a的左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主格线内，从而a，b在b的层次坐标上的任何纵主格上层次坐标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相同，同理由beDOMA[a.yp] 有a，b在b的层次坐标上任何横主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格上的层次坐标也相同，即b相对于a是零层次坐标。</w:t>
      </w:r>
    </w:p>
    <w:p>
      <w:pPr>
        <w:spacing w:before="263" w:after="0" w:lineRule="auto"/>
        <w:ind w:firstLineChars="216" w:leftChars="17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若b相对于a是零层次坐标，与1类似论证过程可证b.xp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和b.yp分别在a的左主格线和上主格线内，即</w:t>
      </w:r>
    </w:p>
    <w:p>
      <w:pPr>
        <w:spacing w:before="228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beDOMA[a.xp]nDOMA[a.yp]</w:t>
      </w:r>
    </w:p>
    <w:p>
      <w:pPr>
        <w:spacing w:before="140" w:after="0" w:lineRule="auto"/>
        <w:ind w:leftChars="39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综合可知命题成立。】</w:t>
      </w:r>
    </w:p>
    <w:p>
      <w:pPr>
        <w:spacing w:before="167" w:after="0" w:lineRule="auto"/>
        <w:ind w:firstLineChars="216" w:leftChars="18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通俗地讲，定理4.2的内容可陈述为采用零层次坐标只能引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用到基格导格的先辖区内的单元格。</w:t>
      </w:r>
    </w:p>
    <w:p>
      <w:pPr>
        <w:spacing w:before="719" w:after="1105" w:lineRule="auto"/>
        <w:ind w:firstLineChars="213" w:leftChars="17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采用允许位移坐标的层次坐标可以引用中间表上与基格相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关的单元格(绝大多数实际报表都是这类引用)， 在设计源表时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即使不知道扩展后报表上单元格的具体位置，也可以正确地书写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254000</wp:posOffset>
            </wp:positionV>
            <wp:extent cy="38100" cx="5613400"/>
            <wp:effectExtent b="0" r="0" t="0" l="0"/>
            <wp:wrapTopAndBottom/>
            <wp:docPr name="header_line_image62.jpeg" id="6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2.jpeg" id="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29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引用这些单元格的表达式。</w:t>
      </w:r>
    </w:p>
    <w:p>
      <w:pPr>
        <w:spacing w:before="149" w:after="0" w:lineRule="auto"/>
        <w:ind w:firstLineChars="226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未特别指明时，下文中所提及的层次坐标中均可能含有位移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坐标。</w:t>
      </w:r>
    </w:p>
    <w:p>
      <w:pPr>
        <w:spacing w:before="149" w:after="0" w:lineRule="auto"/>
        <w:ind w:firstLineChars="226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在表达式中出现的单元格(如其层次坐标)被缺省地理解为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该单元格的格值。用c(x)表示以单元格c为基格的表达式x的计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算结果，c(x)是一个数而不再是一个单元格，称为c的计算数。</w:t>
      </w:r>
    </w:p>
    <w:p>
      <w:pPr>
        <w:spacing w:before="623" w:after="0" w:lineRule="auto"/>
        <w:ind w:leftChars="219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4.1.3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格集</w:t>
      </w:r>
    </w:p>
    <w:p>
      <w:pPr>
        <w:spacing w:before="167" w:after="0" w:lineRule="auto"/>
        <w:ind w:firstLineChars="232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中间表上某些单元格构成的集合称为格集，成员互相同源的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格集称为同源格集。同源格集在报表计算时很常见，我们用下面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的方式来表示同源格集。</w:t>
      </w:r>
    </w:p>
    <w:p>
      <w:pPr>
        <w:spacing w:before="149" w:after="0" w:lineRule="auto"/>
        <w:ind w:firstLineChars="226"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1.设C是源表上某非主格，其左主格线为(P0....，Pn)，上主格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线为(Q0，...，Qm)，对任何0≤k≤n，0≤l≤m，记</w:t>
      </w:r>
    </w:p>
    <w:p>
      <w:pPr>
        <w:spacing w:before="132" w:after="0" w:lineRule="auto"/>
        <w:jc w:val="center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C[Po：xo，P1：x，...，Pk：xk；Qo：yo.Q1：yb...，Q：yi][0]</w:t>
      </w:r>
    </w:p>
    <w:p>
      <w:pPr>
        <w:spacing w:before="88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为某中间表上所有层次坐标为</w:t>
      </w:r>
    </w:p>
    <w:p>
      <w:pPr>
        <w:spacing w:before="175" w:after="0" w:lineRule="auto"/>
        <w:ind w:leftChars="26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C[P1：x...，Pk；xk，Pk+1：ukk+1，...，Pn：un；Q1：y1...，Q：ypQt+1：V+1...，Qm：V]</w:t>
      </w:r>
    </w:p>
    <w:p>
      <w:pPr>
        <w:spacing w:before="0" w:after="0" w:lineRule="auto"/>
        <w:ind w:firstLineChars="244" w:leftChars="23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的单元格构成的集合。其中ubvjieN(k&lt;i≤n，lkj≤m)，并能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使上述层次坐标有意义(所表示的单元格在中间表上存在)。</w:t>
      </w:r>
    </w:p>
    <w:p>
      <w:pPr>
        <w:spacing w:before="140" w:after="0" w:lineRule="auto"/>
        <w:ind w:firstLineChars="188"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2.C是源表上某扩展格，其左主格线为(P0，...，Pn)，.对任何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0≤k≤n，记</w:t>
      </w:r>
    </w:p>
    <w:p>
      <w:pPr>
        <w:spacing w:before="202" w:after="0" w:lineRule="auto"/>
        <w:jc w:val="center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C[Po：xo，P1：x1，...，P：x]0</w:t>
      </w:r>
    </w:p>
    <w:p>
      <w:pPr>
        <w:spacing w:before="114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为某中间表上所有层次坐标为</w:t>
      </w:r>
    </w:p>
    <w:p>
      <w:pPr>
        <w:spacing w:before="18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C[P1：X1，...，Pk：XkPk+1：uk+1，...，P：un]</w:t>
      </w:r>
    </w:p>
    <w:p>
      <w:pPr>
        <w:spacing w:before="123" w:after="0" w:lineRule="auto"/>
        <w:ind w:firstLineChars="34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的单元格构成的集合。其中uieN(k&lt;i≤n)，并能使上述层次坐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标有意义(所表示的单元格在中间表上存在)。</w:t>
      </w:r>
    </w:p>
    <w:p>
      <w:pPr>
        <w:spacing w:before="140" w:after="1105" w:lineRule="auto"/>
        <w:ind w:leftChars="45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上述写法称为同源格集的层次坐标， 其中xbyi(0≤i≤k，0≤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63500</wp:posOffset>
            </wp:positionH>
            <wp:positionV relativeFrom="paragraph">
              <wp:posOffset>241300</wp:posOffset>
            </wp:positionV>
            <wp:extent cy="25400" cx="5626100"/>
            <wp:effectExtent b="0" r="0" t="0" l="0"/>
            <wp:wrapTopAndBottom/>
            <wp:docPr name="header_line_image63.jpeg" id="6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3.jpeg" id="6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5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j≤l) 称为格集在主格PitQj上的层次坐标，并称PibQi在格集的层.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次坐标上。</w:t>
      </w:r>
    </w:p>
    <w:p>
      <w:pPr>
        <w:spacing w:before="588" w:after="0" w:lineRule="auto"/>
        <w:ind w:firstLineChars="250" w:leftChars="7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由于在Po或Qo(=@)上的层次坐标x0或y0总是1，故可省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略，但与单元格的层次坐标不同，仅当k或l大于0时，相应的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Po或Q(=@)本身可以省略。另外，符号{}不能省略，否则在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格集只有一个元素(k=n且l=m)时无法与单元格的层次坐标相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区分。</w:t>
      </w:r>
    </w:p>
    <w:p>
      <w:pPr>
        <w:spacing w:before="167" w:after="0" w:lineRule="auto"/>
        <w:ind w:firstLineChars="213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用与单元格类似的方法，可定义相对某基格引用格集时的层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次坐标及其中的位移坐标，与单元格不同，为避免歧义，格集的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位移坐标省略写法有如下约定：</w:t>
      </w:r>
    </w:p>
    <w:p>
      <w:pPr>
        <w:spacing w:before="167" w:after="0" w:lineRule="auto"/>
        <w:ind w:firstLineChars="222" w:leftChars="6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1.零层次坐标(没有[]部分)仅可用于该格集层次坐标上的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主格及其上的层次坐标与基格层次坐标上的主格及其上的层次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坐标完全一致的情况；</w:t>
      </w:r>
    </w:p>
    <w:p>
      <w:pPr>
        <w:spacing w:before="167" w:after="0" w:lineRule="auto"/>
        <w:ind w:firstLineChars="219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2.其他情况下，除最后的主格(Pk，Q1)外，层次坐标上的主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格上的位移坐标为0时主格及其上位移坐标可以省略，而P[k]或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Ql本身不能省略，仅当其是@时可省略其上的位移坐标，否则即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使位移坐标为0也不能省略。</w:t>
      </w:r>
    </w:p>
    <w:p>
      <w:pPr>
        <w:spacing w:before="640" w:after="0" w:lineRule="auto"/>
        <w:ind w:firstLineChars="229" w:leftChars="6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设C是源表上某单元格，x是个逻辑表达式，我们用C[...]{x}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表示下面的格集：</w:t>
      </w:r>
    </w:p>
    <w:p>
      <w:pPr>
        <w:spacing w:before="184" w:after="0" w:lineRule="auto"/>
        <w:ind w:firstLineChars="244" w:leftChars="2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{clceC[...]{}且以c为基格计算x的计算结果为真}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x称为格集C[...][x}的过滤条件。</w:t>
      </w:r>
    </w:p>
    <w:p>
      <w:pPr>
        <w:spacing w:before="158" w:after="1140" w:lineRule="auto"/>
        <w:ind w:firstLineChars="226" w:leftChars="6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带有过滤条件x的格集层次坐标所在的表达式一般也有基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格，设为a，而在x中很可能引用相对a的单元格位移坐标，为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了与格集内单元格(计算x时的基格)区分，我们约定在x中冠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381000</wp:posOffset>
            </wp:positionH>
            <wp:positionV relativeFrom="paragraph">
              <wp:posOffset>228600</wp:posOffset>
            </wp:positionV>
            <wp:extent cy="38100" cx="5588000"/>
            <wp:effectExtent b="0" r="0" t="0" l="0"/>
            <wp:wrapTopAndBottom/>
            <wp:docPr name="header_line_image64.jpeg" id="6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4.jpeg" id="6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以$符的单元格将认为是相对a的。</w:t>
      </w:r>
    </w:p>
    <w:p>
      <w:pPr>
        <w:spacing w:before="140" w:after="0" w:lineRule="auto"/>
        <w:ind w:firstLineChars="232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同源格集有时会作为数组处理，此时如无特别说明，则认为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其元素次序按其内单元格的原序排列。</w:t>
      </w:r>
    </w:p>
    <w:p>
      <w:pPr>
        <w:spacing w:before="640" w:after="0" w:lineRule="auto"/>
        <w:ind w:firstLineChars="226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与单元格类似，格集在表达式中常常也被缺省地处理为其元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素格的格值的集合。在格集上同样可应用计算数，即用cs(x)表示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以格集cs中每个元素为基格计算表达式x得到的计算结果构成的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集合， cs(x)是一个数集而不再是格集，称为格集cs的计算数集。</w:t>
      </w:r>
    </w:p>
    <w:p>
      <w:pPr>
        <w:spacing w:before="132" w:after="0" w:lineRule="auto"/>
        <w:ind w:firstLineChars="229" w:leftChars="24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由于格集及其计算数集是个集合，故可以应用聚合函数，如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写sum(C[...][...})或sum(C[...]{...}(...))等。</w:t>
      </w:r>
    </w:p>
    <w:p>
      <w:pPr>
        <w:spacing w:before="614" w:after="0" w:lineRule="auto"/>
        <w:ind w:leftChars="232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4.2</w:t>
      </w:r>
      <w:r>
        <w:rPr>
          <w:rFonts w:ascii="黑体" w:hAnsi="黑体" w:cs="黑体" w:eastAsia="黑体"/>
          <w:b w:val="true"/>
          <w:color w:val="000000"/>
          <w:sz w:val="34"/>
          <w:u w:val="none"/>
        </w:rPr>
        <w:t>数据源</w:t>
      </w:r>
    </w:p>
    <w:p>
      <w:pPr>
        <w:spacing w:before="403" w:after="0" w:lineRule="auto"/>
        <w:ind w:leftChars="23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4.2.1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数据集</w:t>
      </w:r>
    </w:p>
    <w:p>
      <w:pPr>
        <w:spacing w:before="132" w:after="0" w:lineRule="auto"/>
        <w:ind w:firstLineChars="207" w:leftChars="23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数据集是一个由数据数组构成的矩阵，其中同列元素的数据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类型相同。我们习惯于称构成其行的成员数据为数据集的数据。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考虑到关系数据库的习惯，有时也分别称数据集的行和列为记录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和字段。</w:t>
      </w:r>
    </w:p>
    <w:p>
      <w:pPr>
        <w:spacing w:before="149" w:after="0" w:lineRule="auto"/>
        <w:ind w:firstLineChars="219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为引用方便，我们会给数据集的某些列起一个可唯一标志的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名字，称为列名或字段名，在叙述时常将列与其列名等同处理。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由于同列数据的类型一致，该信息可作为列的属性处理，称为列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数据类型。</w:t>
      </w:r>
    </w:p>
    <w:p>
      <w:pPr>
        <w:spacing w:before="167" w:after="0" w:lineRule="auto"/>
        <w:ind w:firstLineChars="222" w:leftChars="24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数据集ds的第i行记作ds.R(i)，第j列记作ds.#j，列名为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col的列记作ds.col。显然对所有使ds.R(i)，ds.#j，ds.col存在的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ij，col， 有</w:t>
      </w:r>
    </w:p>
    <w:p>
      <w:pPr>
        <w:spacing w:before="158" w:after="0" w:lineRule="auto"/>
        <w:ind w:leftChars="65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lds.R(i)nds.#jl=lds.R(i)nds.coll=1</w:t>
      </w:r>
    </w:p>
    <w:p>
      <w:pPr>
        <w:spacing w:before="140" w:after="895" w:lineRule="auto"/>
        <w:ind w:leftChars="46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因此可以合理地规定</w:t>
      </w:r>
    </w:p>
    <w:p/>
    <w:p>
      <w:pPr>
        <w:spacing w:before="465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ds.#[i]：=ds.R(i)nds.#j([，d.col[i]：=)ds.R(i)几ds.col[</w:t>
      </w:r>
    </w:p>
    <w:p>
      <w:pPr>
        <w:spacing w:before="667" w:after="0" w:lineRule="auto"/>
        <w:ind w:firstLineChars="226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数据集的行集定义为一些由数据集的行按某种顺序构成的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数组，数据集本身也是一个行集。从组成元素上看，行集是数据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集的子集，但排列次序未必与数据集的行序相同。</w:t>
      </w:r>
    </w:p>
    <w:p>
      <w:pPr>
        <w:spacing w:before="246" w:after="0" w:lineRule="auto"/>
        <w:ind w:firstLineChars="216"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数据集相关的表达式计算一般必须依赖于某个行集才能进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行。我们约定若未某数据集表达式指明其依赖的行集，且在上下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文中不能明显看出时，则认为数据集本身是其计算时用的行集。</w:t>
      </w:r>
    </w:p>
    <w:p>
      <w:pPr>
        <w:spacing w:before="684" w:after="0" w:lineRule="auto"/>
        <w:ind w:firstLineChars="241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对于数据集ds及其上某指定行集R=(r1，...，rk)，设j为某列列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号， col为其列名。约定如下语法：</w:t>
      </w:r>
    </w:p>
    <w:p>
      <w:pPr>
        <w:spacing w:before="184" w:after="0" w:lineRule="auto"/>
        <w:ind w:firstLineChars="241" w:leftChars="136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1.ds[R].#表示数组(a1，....ak) ， 其中ai=ri几ds.j[，特别当k=1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时，ds[R].#j=a1；</w:t>
      </w:r>
    </w:p>
    <w:p>
      <w:pPr>
        <w:spacing w:before="193" w:after="0" w:lineRule="auto"/>
        <w:ind w:firstLineChars="216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若R已被某些规则或上下文明显确定， 则[R]部分可省略不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写，以下类似；</w:t>
      </w:r>
    </w:p>
    <w:p>
      <w:pPr>
        <w:spacing w:before="237" w:after="0" w:lineRule="auto"/>
        <w:ind w:leftChars="35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2.ds[R].col与ds[R].#意义相同；</w:t>
      </w:r>
    </w:p>
    <w:p>
      <w:pPr>
        <w:spacing w:before="175" w:after="0" w:lineRule="auto"/>
        <w:ind w:firstLineChars="235" w:leftChars="136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3.ds[R].#0表示数组(q1，...，qk)，其中qi是ri的行号，特别当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k=1时，ds[R].#0=q1；</w:t>
      </w:r>
    </w:p>
    <w:p>
      <w:pPr>
        <w:spacing w:before="228" w:after="0" w:lineRule="auto"/>
        <w:ind w:firstLineChars="198" w:leftChars="1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4.对任何聚合函数f，x是个表达式，ds[R].f(x) 定义为函数返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回值fv1....vk)，其中vi是以ri为行集计算表达式x的计算结果；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在x中再次引用ds的数据时，ds.可省略不写， 如ds.sum(#1+#2)；</w:t>
      </w:r>
    </w:p>
    <w:p>
      <w:pPr>
        <w:spacing w:before="254" w:after="0" w:lineRule="auto"/>
        <w:ind w:firstLineChars="176" w:leftChars="179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5.ds[R].f(x1，....xn)定义为n+2元函数返回值f(ds，R，x1，...，n)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(n≥0)：若x是表达式且又引用了ds中数据时， ds.可省略不写。</w:t>
      </w:r>
    </w:p>
    <w:p>
      <w:pPr>
        <w:spacing w:before="237" w:after="0" w:lineRule="auto"/>
        <w:ind w:firstLineChars="232" w:leftChars="16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由4、5两条规则定义的形如ds[R].f(...)的函数称为数据集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ds上的函数，简称数据集函数。</w:t>
      </w:r>
    </w:p>
    <w:p>
      <w:pPr>
        <w:spacing w:before="219" w:after="1131" w:lineRule="auto"/>
        <w:ind w:leftChars="38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按上述规则，显然有ds.j=ds[ds].j，ds.col=ds[ds].col，这与</w:t>
      </w:r>
    </w:p>
    <w:p/>
    <w:p>
      <w:pPr>
        <w:spacing w:before="526" w:after="0" w:lineRule="auto"/>
        <w:ind w:leftChars="281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前述的将未定义行集按数据集本身处理的缺省规则一致。</w:t>
      </w:r>
    </w:p>
    <w:p>
      <w:pPr>
        <w:spacing w:before="675" w:after="0" w:lineRule="auto"/>
        <w:ind w:leftChars="510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对数据集ds及其上行集R=(r1...，rk)，定义常用数据集函数：</w:t>
      </w:r>
    </w:p>
    <w:p>
      <w:pPr>
        <w:spacing w:before="158" w:after="0" w:lineRule="auto"/>
        <w:ind w:firstLineChars="247" w:leftChars="294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1.ds[R].I(x)，x是个表达式，返回值是以r1为行集计算表达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式x的计算结果；</w:t>
      </w:r>
    </w:p>
    <w:p>
      <w:pPr>
        <w:spacing w:before="298" w:after="0" w:lineRule="auto"/>
        <w:ind w:firstLineChars="191" w:leftChars="294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2.ds[Rl.filter(x)，x是个计算结果为真假值的逻辑表达式，返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回值是按原次序排列(在R中) 、使ds[r].I(x)为真的ri构成的行集；</w:t>
      </w:r>
    </w:p>
    <w:p>
      <w:pPr>
        <w:spacing w:before="263" w:after="0" w:lineRule="auto"/>
        <w:ind w:firstLineChars="219" w:leftChars="29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3.ds[R].sort(x)，x是个计算结果可排序的表达式，返回值是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将r按ds[(r)].I(x)的值排序后形成的新行集。</w:t>
      </w:r>
    </w:p>
    <w:p>
      <w:pPr>
        <w:spacing w:before="728" w:after="0" w:lineRule="auto"/>
        <w:ind w:firstLineChars="232" w:leftChars="30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若数据集ds上的函数f是集合函数， 对ds的任何行集R7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ds[Rl.f1... 返回值中每个元素均可以某种已定义的规则对应于R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的一个子集(次序可以不同)，则称f为数据集ds的划分函数；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若对任何RCds，ds[R].f[(...)返回值元素对应的行集两两相离且并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集为R，则称f是完全划分函数。</w:t>
      </w:r>
    </w:p>
    <w:p>
      <w:pPr>
        <w:spacing w:before="211" w:after="0" w:lineRule="auto"/>
        <w:ind w:firstLineChars="238" w:leftChars="31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对数据集ds及其某行集R=(r1，...，rk)，设x是表达式，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v=ds[r].I(x)，定义两个重要的划分函数：</w:t>
      </w:r>
    </w:p>
    <w:p>
      <w:pPr>
        <w:spacing w:before="202" w:after="0" w:lineRule="auto"/>
        <w:ind w:leftChars="547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1.ds[R].select(x)：=(v[，...，vk)，vi对应行集(ri)；</w:t>
      </w:r>
    </w:p>
    <w:p>
      <w:pPr>
        <w:spacing w:before="219" w:after="0" w:lineRule="auto"/>
        <w:ind w:firstLineChars="188" w:leftChars="303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2.ds[R].group(x)：=(u1，...，um)；其中ui=Vq()， q是归纳定义在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N上的函数：</w:t>
      </w:r>
    </w:p>
    <w:p>
      <w:pPr>
        <w:spacing w:before="263" w:after="0" w:lineRule="auto"/>
        <w:ind w:leftChars="95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9(1)=1</w:t>
      </w:r>
    </w:p>
    <w:p>
      <w:pPr>
        <w:spacing w:before="149" w:after="0" w:lineRule="auto"/>
        <w:jc w:val="center"/>
      </w:pPr>
      <w:r>
        <w:rPr>
          <w:rFonts w:ascii="Arial_Narrow" w:hAnsi="Arial_Narrow" w:cs="Arial_Narrow" w:eastAsia="Arial_Narrow"/>
          <w:b w:val="true"/>
          <w:color w:val="000000"/>
          <w:sz w:val="42"/>
          <w:u w:val="none"/>
        </w:rPr>
        <w:t>q(i+1)=min({jlj&gt;q(i)且vy≠=vg(o}U{k+1})</w:t>
      </w:r>
    </w:p>
    <w:p>
      <w:pPr>
        <w:spacing w:before="193" w:after="0" w:lineRule="auto"/>
        <w:ind w:leftChars="95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m=min({jlq(j)=k+1})-1</w:t>
      </w:r>
    </w:p>
    <w:p>
      <w:pPr>
        <w:spacing w:before="184" w:after="0" w:lineRule="auto"/>
        <w:jc w:val="center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ui对应行集(rq()rq(I)+1，….，rq(i+1)-1)。</w:t>
      </w:r>
    </w:p>
    <w:p>
      <w:pPr>
        <w:spacing w:before="123" w:after="1114" w:lineRule="auto"/>
        <w:ind w:firstLineChars="244" w:leftChars="33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事实上， group函数的作用是对{vi}分组，将连续相同的值合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并起来处理。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101600</wp:posOffset>
            </wp:positionH>
            <wp:positionV relativeFrom="paragraph">
              <wp:posOffset>215900</wp:posOffset>
            </wp:positionV>
            <wp:extent cy="38100" cx="5600700"/>
            <wp:effectExtent b="0" r="0" t="0" l="0"/>
            <wp:wrapTopAndBottom/>
            <wp:docPr name="header_line_image65.jpeg" id="6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5.jpeg" id="6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30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为讨论方便，再定义几个常用的导出划分函数：</w:t>
      </w:r>
    </w:p>
    <w:p>
      <w:pPr>
        <w:spacing w:before="193" w:after="0" w:lineRule="auto"/>
        <w:ind w:leftChars="30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3.ds[R].select(x.fx，sx)</w:t>
      </w:r>
    </w:p>
    <w:p>
      <w:pPr>
        <w:spacing w:before="175" w:after="0" w:lineRule="auto"/>
        <w:ind w:leftChars="50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：=ds[ds[ds[R].filter(fx)].sort(sx)].select(x)</w:t>
      </w:r>
    </w:p>
    <w:p>
      <w:pPr>
        <w:spacing w:before="158" w:after="0" w:lineRule="auto"/>
        <w:ind w:leftChars="30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4.ds[R].group(xfx，sx)</w:t>
      </w:r>
    </w:p>
    <w:p>
      <w:pPr>
        <w:spacing w:before="149" w:after="0" w:lineRule="auto"/>
        <w:ind w:leftChars="54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：=ds[ds[ds[R].filter(fx)].sort(sx)].group(x)</w:t>
      </w:r>
    </w:p>
    <w:p>
      <w:pPr>
        <w:spacing w:before="167" w:after="0" w:lineRule="auto"/>
        <w:ind w:leftChars="30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5.ds.rselect(xfx，sx)：=ds[ds].select(x.fx，sx)</w:t>
      </w:r>
    </w:p>
    <w:p>
      <w:pPr>
        <w:spacing w:before="184" w:after="0" w:lineRule="auto"/>
        <w:ind w:leftChars="306"/>
        <w:jc w:val="left"/>
      </w:pPr>
      <w:r>
        <w:rPr>
          <w:rFonts w:ascii="Arial" w:hAnsi="Arial" w:cs="Arial" w:eastAsia="Arial"/>
          <w:b w:val="true"/>
          <w:color w:val="000000"/>
          <w:sz w:val="34"/>
          <w:u w:val="none"/>
        </w:rPr>
        <w:t>6.ds.rgroup(xfx，sx)：=ds[ds].group(xfx，sx)</w:t>
      </w:r>
    </w:p>
    <w:p>
      <w:pPr>
        <w:spacing w:before="132" w:after="0" w:lineRule="auto"/>
        <w:ind w:firstLineChars="216" w:leftChars="7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在1、2中定义的select和group是完全划分函数，而3、4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中的则不是，另外注意 rselect 和 rgroup函数没有[R]部分，不能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选择行集。</w:t>
      </w:r>
    </w:p>
    <w:p>
      <w:pPr>
        <w:spacing w:before="658" w:after="0" w:lineRule="auto"/>
        <w:ind w:leftChars="74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4.2.2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缺省行集</w:t>
      </w:r>
    </w:p>
    <w:p>
      <w:pPr>
        <w:spacing w:before="175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定义两个与数据源相关的单元格属性，定义集均为扩展格。</w:t>
      </w:r>
    </w:p>
    <w:p>
      <w:pPr>
        <w:spacing w:before="149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·数据源过滤条件dsf</w:t>
      </w:r>
    </w:p>
    <w:p>
      <w:pPr>
        <w:spacing w:before="123" w:after="0" w:lineRule="auto"/>
        <w:ind w:firstLineChars="226" w:leftChars="8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属性值是形如(ds，x)的序偶构成的集合， 其中ds是某数据集，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x是个逻辑表达式，集合可以是φ，但不得有两个元素的左元相同。</w:t>
      </w:r>
    </w:p>
    <w:p>
      <w:pPr>
        <w:spacing w:before="140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·数据源关联行集dsr</w:t>
      </w:r>
    </w:p>
    <w:p>
      <w:pPr>
        <w:spacing w:before="114" w:after="0" w:lineRule="auto"/>
        <w:ind w:firstLineChars="219" w:leftChars="7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属性值是形如(ds，R) 的序偶构成的数组， 其中ds是某数据集，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R是ds的行集。报表扩展前所有扩展格的该属性值设置为中。</w:t>
      </w:r>
    </w:p>
    <w:p>
      <w:pPr>
        <w:spacing w:before="596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我们修改主格扩展算法(算法3.2)，为其增加两步：</w:t>
      </w:r>
    </w:p>
    <w:p>
      <w:pPr>
        <w:spacing w:before="149" w:after="0" w:lineRule="auto"/>
        <w:ind w:firstLineChars="213" w:leftChars="8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6.若Pval是某数据集ds的划分函数，设计算结果数组中的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Vi对应的ds行集为Rf，做Pi.dsr+=(ds，R)；</w:t>
      </w:r>
    </w:p>
    <w:p>
      <w:pPr>
        <w:spacing w:before="149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7.对所有i和任何(ds，x)ePi.dsf， 做Pi.dsr+=(ds.ds.filter(x))。</w:t>
      </w:r>
    </w:p>
    <w:p>
      <w:pPr>
        <w:spacing w:before="96" w:after="1237" w:lineRule="auto"/>
        <w:ind w:firstLineChars="229" w:leftChars="8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易知，加入了这两步后，扩展交换定理、停机定理和封闭定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理等仍然成立。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393700</wp:posOffset>
            </wp:positionH>
            <wp:positionV relativeFrom="paragraph">
              <wp:posOffset>215900</wp:posOffset>
            </wp:positionV>
            <wp:extent cy="25400" cx="5600700"/>
            <wp:effectExtent b="0" r="0" t="0" l="0"/>
            <wp:wrapTopAndBottom/>
            <wp:docPr name="header_line_image66.jpeg" id="6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6.jpeg" id="6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firstLineChars="219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我们约定，在下文中提到的报表扩展均是采用增加了步骤的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主格扩展算法。特别地，谈论的中间表意味采用修改后主格扩展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算法的导出表。</w:t>
      </w:r>
    </w:p>
    <w:p>
      <w:pPr>
        <w:spacing w:before="167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根据算法过程易知，对中间表上任何扩展格p，若p未扩展，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则有p.dsr=d；若p已扩展， 则p.dsr在后续的扩展中不再变化(属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性值与继承格相同)。</w:t>
      </w:r>
    </w:p>
    <w:p>
      <w:pPr>
        <w:spacing w:before="623" w:after="0" w:lineRule="auto"/>
        <w:ind w:firstLineChars="229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对中间表T上的主格p和数据集ds，定义格集关联函数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pdr(p，ds)。函数返回值是ds的行集，计算方案递归定义如下：</w:t>
      </w:r>
    </w:p>
    <w:p>
      <w:pPr>
        <w:spacing w:before="167" w:after="0" w:lineRule="auto"/>
        <w:ind w:leftChars="47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1.p=@时，pdr(p，ds)=ds；否则：</w:t>
      </w:r>
    </w:p>
    <w:p>
      <w:pPr>
        <w:spacing w:before="132" w:after="0" w:lineRule="auto"/>
        <w:ind w:firstLineChars="241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2.若p是已扩展格且在p.dsr中存在左元为ds的成员，设其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中序号最小者为(ds，R)，则pdr(p，ds)=R；否则：</w:t>
      </w:r>
    </w:p>
    <w:p>
      <w:pPr>
        <w:spacing w:before="175" w:after="0" w:lineRule="auto"/>
        <w:ind w:leftChars="4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 pdr(p，ds)=pdr(p.pu，ds)；</w:t>
      </w:r>
    </w:p>
    <w:p>
      <w:pPr>
        <w:spacing w:before="105" w:after="0" w:lineRule="auto"/>
        <w:ind w:firstLineChars="222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从pdr函数的计算规则可知，若源格P的格表达式已经是ds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的划分函数，则不必再有任何(ds，x)ePdsf(即使有也不会对pdr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计算产生影响)。</w:t>
      </w:r>
    </w:p>
    <w:p>
      <w:pPr>
        <w:spacing w:before="623" w:after="0" w:lineRule="auto"/>
        <w:ind w:leftChars="46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有了pdr函数，我们建立数据集运算中的缺省行集规则：</w:t>
      </w:r>
    </w:p>
    <w:p>
      <w:pPr>
        <w:spacing w:before="149" w:after="0" w:lineRule="auto"/>
        <w:ind w:leftChars="46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规则4.1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缺省行集规则。</w:t>
      </w:r>
    </w:p>
    <w:p>
      <w:pPr>
        <w:spacing w:before="149" w:after="0" w:lineRule="auto"/>
        <w:ind w:firstLineChars="238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以中间表T上某单元格c为基格计算表达式x时，若x中含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有引用某数据集ds的部分且未在x中写明采用的行集(如上述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修改算法中的filter)，则约定计算时采用的行集如下：</w:t>
      </w:r>
    </w:p>
    <w:p>
      <w:pPr>
        <w:spacing w:before="149" w:after="0" w:lineRule="auto"/>
        <w:ind w:leftChars="467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1.若c是扩展格，采用pdr(c，ds)。</w:t>
      </w:r>
    </w:p>
    <w:p>
      <w:pPr>
        <w:spacing w:before="132" w:after="0" w:lineRule="auto"/>
        <w:ind w:firstLineChars="23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需要注意的是，在主格扩展算法中计算格表达式时，c还是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未扩展格，此时c.dsr=d， 因而</w:t>
      </w:r>
    </w:p>
    <w:p>
      <w:pPr>
        <w:spacing w:before="184" w:after="1167" w:lineRule="auto"/>
        <w:jc w:val="center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pdr(c.pu，ds)=pdr(c.pu，ds)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101600</wp:posOffset>
            </wp:positionH>
            <wp:positionV relativeFrom="paragraph">
              <wp:posOffset>190500</wp:posOffset>
            </wp:positionV>
            <wp:extent cy="38100" cx="5613400"/>
            <wp:effectExtent b="0" r="0" t="0" l="0"/>
            <wp:wrapTopAndBottom/>
            <wp:docPr name="header_line_image67.jpeg" id="6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7.jpeg" id="67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12" w:after="0" w:lineRule="auto"/>
        <w:ind w:firstLineChars="222" w:leftChars="7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即实际采用的行集是pdr(c.pu，ds)，而扩展c之后， c.dsr可能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不再是o，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pdr(c，ds)也可能与pdr(c.pu，ds)不同。</w:t>
      </w:r>
    </w:p>
    <w:p>
      <w:pPr>
        <w:spacing w:before="158" w:after="0" w:lineRule="auto"/>
        <w:ind w:firstLineChars="222" w:leftChars="7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2.若c是非主格，采用pdr(c.xp，ds)mpdr(c.yp，ds)，并沿用成</w:t>
      </w: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 xml:space="preserve"> 员在pdr(c.xp，ds)中的次序。</w:t>
      </w:r>
    </w:p>
    <w:p>
      <w:pPr>
        <w:spacing w:before="105" w:after="0" w:lineRule="auto"/>
        <w:ind w:firstLineChars="219" w:leftChars="7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缺省行集非常重要，它使数据集引用书写简单并且智能(根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据表达式相关的单元格位置而自动正确计算)，特别是交叉报表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中横纵主格的交辖区内的单元格相关表达式；同时可复用的数据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集分组能提高计算效率；配合以事先定义的数据集关联规则还将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使应用复杂语义层成为可能。</w:t>
      </w:r>
    </w:p>
    <w:p>
      <w:pPr>
        <w:spacing w:before="632" w:after="0" w:lineRule="auto"/>
        <w:ind w:firstLineChars="210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报表T上所有表达式中涉及的数据集构成的集合称为T的数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据源，记作DS[T]。据数据源可将报表再分类如下：</w:t>
      </w:r>
    </w:p>
    <w:p>
      <w:pPr>
        <w:spacing w:before="132" w:after="0" w:lineRule="auto"/>
        <w:ind w:leftChars="29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1.IDSI=0时称T为无源报表：</w:t>
      </w:r>
    </w:p>
    <w:p>
      <w:pPr>
        <w:spacing w:before="132" w:after="0" w:lineRule="auto"/>
        <w:ind w:leftChars="28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2.IDSI=1时称T为单源报表；</w:t>
      </w:r>
    </w:p>
    <w:p>
      <w:pPr>
        <w:spacing w:before="132" w:after="0" w:lineRule="auto"/>
        <w:ind w:firstLineChars="219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 IDSD1时称T为多源报表，若T上有某个表达式中同时涉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及了两个或以上的数据集(包括通过单元格引用的间接情况)，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则称T为多源关联报表。</w:t>
      </w:r>
    </w:p>
    <w:p>
      <w:pPr>
        <w:spacing w:before="614" w:after="0" w:lineRule="auto"/>
        <w:ind w:leftChars="55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4.3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>附加引用</w:t>
      </w:r>
    </w:p>
    <w:p>
      <w:pPr>
        <w:spacing w:before="395" w:after="0" w:lineRule="auto"/>
        <w:ind w:leftChars="55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4.3.1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线性坐标</w:t>
      </w:r>
    </w:p>
    <w:p>
      <w:pPr>
        <w:spacing w:before="149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对中间表上某单元格c， 设C=src(c)，</w:t>
      </w:r>
    </w:p>
    <w:p>
      <w:pPr>
        <w:spacing w:before="105" w:after="0" w:lineRule="auto"/>
        <w:ind w:leftChars="28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1.若c是非主格，设</w:t>
      </w:r>
    </w:p>
    <w:p>
      <w:pPr>
        <w:spacing w:before="149" w:after="982" w:lineRule="auto"/>
        <w:ind w:firstLineChars="222" w:leftChars="5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>P=src(c.xp)，Q=src(c.yp)，x=seq(c.xp)，y=seq(c.yp)</w:t>
      </w: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>则c可记为C[xy]，Q=@简写为C[x]，P=@简写为C[；y]，</w:t>
      </w: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 xml:space="preserve"> P=Q=@则直接简写成C，这与层次坐标在类似情况的简写形式一</w:t>
      </w:r>
      <w:r>
        <w:rPr>
          <w:rFonts w:ascii="Times_New_Roman" w:hAnsi="Times_New_Roman" w:cs="Times_New_Roman" w:eastAsia="Times_New_Roman"/>
          <w:b w:val="true"/>
          <w:color w:val="000000"/>
          <w:sz w:val="40"/>
          <w:u w:val="none"/>
        </w:rPr>
        <w:t xml:space="preserve"> 致：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444500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68.jpeg" id="6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8.jpeg" id="6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48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2.若c是扩展格，设x=seq(c)，则c可记为C[x]。</w:t>
      </w:r>
    </w:p>
    <w:p>
      <w:pPr>
        <w:spacing w:before="149" w:after="0" w:lineRule="auto"/>
        <w:ind w:firstLineChars="244" w:leftChars="26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上述写法称为单元格c的线性坐标，x1y分别称为c在主格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P(或C)，Q上的线性坐标，其值显然不会为0；同时称P(或C)，Q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在c的线性坐标上。</w:t>
      </w:r>
    </w:p>
    <w:p>
      <w:pPr>
        <w:spacing w:before="158" w:after="0" w:lineRule="auto"/>
        <w:ind w:leftChars="4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显然，中间表上任何单元格有一个确定的线性坐标。</w:t>
      </w:r>
    </w:p>
    <w:p>
      <w:pPr>
        <w:spacing w:before="623" w:after="0" w:lineRule="auto"/>
        <w:ind w:leftChars="50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与层次坐标类似，我们也要证明线性坐标的唯一性。</w:t>
      </w:r>
    </w:p>
    <w:p>
      <w:pPr>
        <w:spacing w:before="140" w:after="0" w:lineRule="auto"/>
        <w:ind w:leftChars="4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定理4.3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中间表上不同单元格的线性坐标不同。</w:t>
      </w:r>
    </w:p>
    <w:p>
      <w:pPr>
        <w:spacing w:before="132" w:after="0" w:lineRule="auto"/>
        <w:ind w:firstLineChars="269" w:leftChars="26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【设uv是中间表上两个不同的单元格，显然uv不同源时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其线性坐标不同。</w:t>
      </w:r>
    </w:p>
    <w:p>
      <w:pPr>
        <w:spacing w:before="167" w:after="0" w:lineRule="auto"/>
        <w:ind w:firstLineChars="216" w:leftChars="26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设uv同源，由定理3.11可知uv的(左、上)主格线长度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相同。</w:t>
      </w:r>
    </w:p>
    <w:p>
      <w:pPr>
        <w:spacing w:before="202" w:after="0" w:lineRule="auto"/>
        <w:ind w:firstLineChars="222" w:leftChars="26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当u，v是扩展格时，uzev=srq(u)=seq(v)，即u.v的线性坐标不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相同。</w:t>
      </w:r>
    </w:p>
    <w:p>
      <w:pPr>
        <w:spacing w:before="193" w:after="0" w:lineRule="auto"/>
        <w:ind w:firstLineChars="213" w:leftChars="263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当u，v是非主格时，若u.xpe.xp或u.yp≠v.yp，则同上理由仍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有u，v的线性坐标不同。而定理4.1中证明了不可能有u.xp=v.xp</w:t>
      </w:r>
      <w:r>
        <w:rPr>
          <w:rFonts w:ascii="宋体" w:hAnsi="宋体" w:cs="宋体" w:eastAsia="宋体"/>
          <w:b w:val="true"/>
          <w:color w:val="000000"/>
          <w:sz w:val="40"/>
          <w:u w:val="none"/>
        </w:rPr>
        <w:t xml:space="preserve"> 且u.yp=v.yp的现象。】</w:t>
      </w:r>
    </w:p>
    <w:p>
      <w:pPr>
        <w:spacing w:before="632" w:after="0" w:lineRule="auto"/>
        <w:ind w:firstLineChars="229" w:leftChars="25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对中间表上单元格asb， 设主格P在b的线性坐标上，且b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在P上的线性坐标为为xb，若a的主格线内存在以P为源格的单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元格p，设xa=seq(p)，令x=bxa-xbl，则在以a为基格的表达式中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书写b的线性坐标时，b在P上的线性坐标xb可写成如下形式：</w:t>
      </w:r>
    </w:p>
    <w:p>
      <w:pPr>
        <w:spacing w:before="140" w:after="0" w:lineRule="auto"/>
        <w:ind w:leftChars="479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4"/>
          <w:u w:val="none"/>
        </w:rPr>
        <w:t>1.xa≤xb时写作+x；</w:t>
      </w:r>
    </w:p>
    <w:p>
      <w:pPr>
        <w:spacing w:before="175" w:after="0" w:lineRule="auto"/>
        <w:ind w:leftChars="473"/>
        <w:jc w:val="left"/>
      </w:pPr>
      <w:r>
        <w:rPr>
          <w:rFonts w:ascii="黑体" w:hAnsi="黑体" w:cs="黑体" w:eastAsia="黑体"/>
          <w:b w:val="true"/>
          <w:color w:val="000000"/>
          <w:sz w:val="34"/>
          <w:u w:val="none"/>
        </w:rPr>
        <w:t>2.xa≥xb时写作-x；</w:t>
      </w:r>
    </w:p>
    <w:p>
      <w:pPr>
        <w:spacing w:before="167" w:after="0" w:lineRule="auto"/>
        <w:ind w:leftChars="47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3.xa=xb时写作0.</w:t>
      </w:r>
    </w:p>
    <w:p>
      <w:pPr>
        <w:spacing w:before="149" w:after="1210" w:lineRule="auto"/>
        <w:ind w:leftChars="47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此时的线性坐标是单元格b相对基格a的线性坐标，其中±x，0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127000</wp:posOffset>
            </wp:positionH>
            <wp:positionV relativeFrom="paragraph">
              <wp:posOffset>190500</wp:posOffset>
            </wp:positionV>
            <wp:extent cy="25400" cx="5613400"/>
            <wp:effectExtent b="0" r="0" t="0" l="0"/>
            <wp:wrapTopAndBottom/>
            <wp:docPr name="header_line_image69.jpeg" id="6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69.jpeg" id="6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称为单元格b在P上相对基格a的相对坐标，当上下文中已确定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或不关心基格时，也简单地称为b在P上的相对坐标。</w:t>
      </w:r>
    </w:p>
    <w:p>
      <w:pPr>
        <w:spacing w:before="167" w:after="0" w:lineRule="auto"/>
        <w:ind w:firstLineChars="213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若单元格c在某主格P上的相对坐标是0，则在其线性坐标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上P的相对坐标可省略不写，若c在其线性坐标上所有主格(最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多两个)上的相对坐标都是0，则其中的口部分可全部省略而简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化成只剩源格名，称为零线性坐标。</w:t>
      </w:r>
    </w:p>
    <w:p>
      <w:pPr>
        <w:spacing w:before="623" w:after="0" w:lineRule="auto"/>
        <w:ind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定理4.4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对源表上非主格C及其左、 上主格P，Q，若中间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表上相对于基格的层次坐标C[P：±x；Q：±y]存在，则必与C[±x；±y]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相同；对源表上扩展格C，若中间表相对于某基格的层次坐标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C[C：±x]存在，则必与C[±x]相同。</w:t>
      </w:r>
    </w:p>
    <w:p>
      <w:pPr>
        <w:spacing w:before="140" w:after="0" w:lineRule="auto"/>
        <w:ind w:leftChars="37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【记基格为a。</w:t>
      </w:r>
    </w:p>
    <w:p>
      <w:pPr>
        <w:spacing w:before="167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对于非主格C，设c=C[P：土x；Q：±y]在中间表上存在。</w:t>
      </w:r>
    </w:p>
    <w:p>
      <w:pPr>
        <w:spacing w:before="105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P=@时，必有x=0，且c在P上的相对坐标也总是0=土x。</w:t>
      </w:r>
    </w:p>
    <w:p>
      <w:pPr>
        <w:spacing w:before="219" w:after="0" w:lineRule="auto"/>
        <w:ind w:firstLineChars="222" w:leftChars="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P±@时，a的主格线内必有以P为源格的纵主格p，记u=c.xp，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显然u与p同源。由位移坐标定义知a在src(Pxp)的主格线内任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何主格上的层次坐标与c相同，从而p.xp与u.xp的层次坐标相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同，则p.xp=u.xp，由定理3.12可知p和u同束，再由定理3.12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和位移坐标定义有</w:t>
      </w:r>
    </w:p>
    <w:p>
      <w:pPr>
        <w:spacing w:before="228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ord(u)-seq(u)=ord(p)-seq(p)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=seq(u)-seq(p)=ord(u)-ord(p)=±x</w:t>
      </w:r>
    </w:p>
    <w:p>
      <w:pPr>
        <w:spacing w:before="132" w:after="0" w:lineRule="auto"/>
        <w:ind w:leftChars="325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即c在P上的相对坐标也是土x。</w:t>
      </w:r>
    </w:p>
    <w:p>
      <w:pPr>
        <w:spacing w:before="167" w:after="0" w:lineRule="auto"/>
        <w:ind w:leftChars="31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同理，c在Q上的相对坐标为士y，从而有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C[P：±x；Q：±y]=C[±x；±y]。</w:t>
      </w:r>
    </w:p>
    <w:p>
      <w:pPr>
        <w:spacing w:before="114" w:after="1219" w:lineRule="auto"/>
        <w:ind w:firstLineChars="229" w:leftChars="8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对于扩展格C，设c=C[C：±x]在中间表上存在。则a的主格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线内必有以C为源格的扩展格p， 即c与p同源。由位移坐标定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368300</wp:posOffset>
            </wp:positionH>
            <wp:positionV relativeFrom="paragraph">
              <wp:posOffset>215900</wp:posOffset>
            </wp:positionV>
            <wp:extent cy="25400" cx="5588000"/>
            <wp:effectExtent b="0" r="0" t="0" l="0"/>
            <wp:wrapTopAndBottom/>
            <wp:docPr name="header_line_image70.jpeg" id="7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0.jpeg" id="7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义知a在src(C.xp)的主格线内任何主格上的层次坐标与c相同，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从而p.xp与c.xp的层次坐标相同，则p.xp=u.xp，由定理3.12可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知p和c同束，再由定理3.12和位移坐标定义有</w:t>
      </w:r>
    </w:p>
    <w:p>
      <w:pPr>
        <w:spacing w:before="44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ord(c)-seq(c)=ord(p)-seq(p)</w:t>
      </w: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=seq(c)-seq(p)=ord(c)-ord(p)=±x</w:t>
      </w:r>
    </w:p>
    <w:p>
      <w:pPr>
        <w:spacing w:before="26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即c在C上的相对坐标也是土x，从而C[C：±x]=C[±x]。】</w:t>
      </w:r>
    </w:p>
    <w:p>
      <w:pPr>
        <w:spacing w:before="614" w:after="0" w:lineRule="auto"/>
        <w:ind w:firstLineChars="232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只有一层主格的简单层次坐标C[P：±x；Q：±y]和C[C：±x]在表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达式中较为常用，定理4.4允许我们有时(保证层次坐标存在)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可以将其写成等价的线性坐标形式C[±x；±y]和C[±x]。</w:t>
      </w:r>
    </w:p>
    <w:p>
      <w:pPr>
        <w:spacing w:before="167" w:after="0" w:lineRule="auto"/>
        <w:ind w:firstLineChars="173"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定理4.4还表明零线性坐标和零层次坐标代表的单元格相同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(x=y=0时)，因此不会产生歧义。由于层次坐标更常用，我们把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零线性坐标都作为零层次坐标处理，零线性坐标的概念仅存在于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理论讨论中。</w:t>
      </w:r>
    </w:p>
    <w:p>
      <w:pPr>
        <w:spacing w:before="649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与线性坐标相关的格集采用下面的书写形式：</w:t>
      </w:r>
    </w:p>
    <w:p>
      <w:pPr>
        <w:spacing w:before="132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1.设C是源表上某非主格，记</w:t>
      </w:r>
    </w:p>
    <w:p>
      <w:pPr>
        <w:spacing w:before="167" w:after="0" w:lineRule="auto"/>
        <w:ind w:leftChars="78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6"/>
          <w:u w:val="none"/>
        </w:rPr>
        <w:t>C[x1，x2；y1y2][}=[C[xy]lxSxSx2，y1SySy2}</w:t>
      </w:r>
    </w:p>
    <w:p>
      <w:pPr>
        <w:spacing w:before="70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2.设C是源表上某扩展格，记</w:t>
      </w:r>
    </w:p>
    <w:p>
      <w:pPr>
        <w:spacing w:before="167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C[x，x2]}：=[C[x]lxSxSx2}</w:t>
      </w:r>
    </w:p>
    <w:p>
      <w:pPr>
        <w:spacing w:before="96" w:after="0" w:lineRule="auto"/>
        <w:ind w:firstLineChars="253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上述写法称为同源格集的线性坐标，而其中的x1，X2，y1，y2称为格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集在相应主格上的线性坐标。{}不可省略保持格集写法的一致性。</w:t>
      </w:r>
    </w:p>
    <w:p>
      <w:pPr>
        <w:spacing w:before="79" w:after="1210" w:lineRule="auto"/>
        <w:ind w:firstLineChars="219" w:leftChars="21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用与单元格类似的方法，可定义相对某基格引用格集时的层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次坐标及其中的相对坐标，相对坐标为0时可省略，但不能全部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省略成零线性坐标(没有部分)的情况(此时格集中只有一个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元素)，至少要写上一个坐标值，否则无法与零层次坐标的格集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152400</wp:posOffset>
            </wp:positionH>
            <wp:positionV relativeFrom="paragraph">
              <wp:posOffset>190500</wp:posOffset>
            </wp:positionV>
            <wp:extent cy="25400" cx="5575300"/>
            <wp:effectExtent b="0" r="0" t="0" l="0"/>
            <wp:wrapTopAndBottom/>
            <wp:docPr name="header_line_image71.jpeg" id="7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1.jpeg" id="71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7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区分，可能产生歧义。</w:t>
      </w:r>
    </w:p>
    <w:p>
      <w:pPr>
        <w:spacing w:before="149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线性坐标式的格集不很常用，在算法实现时有时会被放弃。</w:t>
      </w:r>
    </w:p>
    <w:p>
      <w:pPr>
        <w:spacing w:before="614" w:after="0" w:lineRule="auto"/>
        <w:ind w:firstLineChars="226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与层次坐标类似，格集的线性坐标中也可以加入过滤条件，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即用C[...]{x}表示格集：</w:t>
      </w:r>
    </w:p>
    <w:p>
      <w:pPr>
        <w:spacing w:before="158" w:after="0" w:lineRule="auto"/>
        <w:ind w:leftChars="54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{clce C[...]{}且以c为基格计算x的计算结果为真}</w:t>
      </w:r>
    </w:p>
    <w:p>
      <w:pPr>
        <w:spacing w:before="140" w:after="0" w:lineRule="auto"/>
        <w:ind w:firstLineChars="235" w:leftChars="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同样规定，在x中冠以$符的单元格将认为是相对于整个表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达式基格的。</w:t>
      </w:r>
    </w:p>
    <w:p>
      <w:pPr>
        <w:spacing w:before="140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作为单元格(集)，其线性坐标上也可附加计算数(集)。</w:t>
      </w:r>
    </w:p>
    <w:p>
      <w:pPr>
        <w:spacing w:before="658" w:after="0" w:lineRule="auto"/>
        <w:ind w:leftChars="99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4.3.2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平面函数</w:t>
      </w:r>
    </w:p>
    <w:p>
      <w:pPr>
        <w:spacing w:before="158" w:after="0" w:lineRule="auto"/>
        <w:ind w:firstLineChars="185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在报表表达式中还可能采用方位引用单元格，我们回顾并新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定义一些相关函数(其中0表示基格，asbsc是单元格)：</w:t>
      </w:r>
    </w:p>
    <w:p>
      <w:pPr>
        <w:spacing w:before="149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1.rows()：=报表的总行数</w:t>
      </w:r>
    </w:p>
    <w:p>
      <w:pPr>
        <w:spacing w:before="149" w:after="0" w:lineRule="auto"/>
        <w:ind w:leftChars="43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cols(Q：=报表的总列数</w:t>
      </w:r>
    </w:p>
    <w:p>
      <w:pPr>
        <w:spacing w:before="184" w:after="0" w:lineRule="auto"/>
        <w:ind w:leftChars="32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2.row(c)：=c的行号</w:t>
      </w:r>
    </w:p>
    <w:p>
      <w:pPr>
        <w:spacing w:before="184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col(c)：=c的列号</w:t>
      </w:r>
    </w:p>
    <w:p>
      <w:pPr>
        <w:spacing w:before="219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rowQ：=row(o)</w:t>
      </w:r>
    </w:p>
    <w:p>
      <w:pPr>
        <w:spacing w:before="193" w:after="0" w:lineRule="auto"/>
        <w:ind w:leftChars="442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col)：=col(o)</w:t>
      </w:r>
    </w:p>
    <w:p>
      <w:pPr>
        <w:spacing w:before="184" w:after="0" w:lineRule="auto"/>
        <w:ind w:leftChars="32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3.cel(c，y，x)：=U(row(c)+y，row(c)+x)</w:t>
      </w:r>
    </w:p>
    <w:p>
      <w:pPr>
        <w:spacing w:before="132" w:after="0" w:lineRule="auto"/>
        <w:ind w:leftChars="78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特别地，规定cel(@，y，x)=U(yx)</w:t>
      </w:r>
    </w:p>
    <w:p>
      <w:pPr>
        <w:spacing w:before="167" w:after="0" w:lineRule="auto"/>
        <w:ind w:leftChars="43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cel(y，x)：=cel(o，y，x)</w:t>
      </w:r>
    </w:p>
    <w:p>
      <w:pPr>
        <w:spacing w:before="167" w:after="0" w:lineRule="auto"/>
        <w:ind w:leftChars="43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cel(C)：=cel(row(C)-row(src(o))，col(C)-col(src(o)))</w:t>
      </w:r>
    </w:p>
    <w:p>
      <w:pPr>
        <w:spacing w:before="140" w:after="0" w:lineRule="auto"/>
        <w:ind w:leftChars="78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注意这里C是源格，cel(C)有时也写作~C</w:t>
      </w:r>
    </w:p>
    <w:p>
      <w:pPr>
        <w:spacing w:before="202" w:after="0" w:lineRule="auto"/>
        <w:ind w:leftChars="32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 range(a，b)</w:t>
      </w:r>
    </w:p>
    <w:p>
      <w:pPr>
        <w:spacing w:before="202" w:after="1245" w:lineRule="auto"/>
        <w:ind w:leftChars="78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：=[ulrow(u)e[row(a)，row(b)]，col(u)e[col(a)，col(b)]}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72.jpeg" id="7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2.jpeg" id="7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firstLineChars="111" w:leftChars="69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range(a，b)有时也写作a：b，其返回值是个格集(不一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定同源)，可应用聚合函数，如sum(a：b)；</w:t>
      </w:r>
    </w:p>
    <w:p>
      <w:pPr>
        <w:spacing w:before="0" w:after="0" w:lineRule="auto"/>
        <w:ind w:leftChars="541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range(c，y1，x1，.y2，x2)：=range(cel(c，y1，x1)，cel(c，y2，x2))</w:t>
      </w:r>
    </w:p>
    <w:p>
      <w:pPr>
        <w:spacing w:before="0" w:after="0" w:lineRule="auto"/>
        <w:ind w:leftChars="557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range(y1，x2，y2，x2)：=range(o，y1，x1，y2，x2)</w:t>
      </w:r>
    </w:p>
    <w:p>
      <w:pPr>
        <w:spacing w:before="114" w:after="0" w:lineRule="auto"/>
        <w:ind w:leftChars="46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以上函数通称为平面函数。</w:t>
      </w:r>
    </w:p>
    <w:p>
      <w:pPr>
        <w:spacing w:before="1438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50"/>
          <w:u w:val="none"/>
        </w:rPr>
        <w:t>5</w:t>
      </w:r>
      <w:r>
        <w:rPr>
          <w:rFonts w:ascii="Times_New_Roman" w:hAnsi="Times_New_Roman" w:cs="Times_New_Roman" w:eastAsia="Times_New_Roman"/>
          <w:b w:val="true"/>
          <w:color w:val="000000"/>
          <w:sz w:val="50"/>
          <w:u w:val="none"/>
        </w:rPr>
        <w:t>计</w:t>
      </w:r>
      <w:r>
        <w:rPr>
          <w:rFonts w:ascii="Times_New_Roman" w:hAnsi="Times_New_Roman" w:cs="Times_New_Roman" w:eastAsia="Times_New_Roman"/>
          <w:b w:val="true"/>
          <w:color w:val="000000"/>
          <w:sz w:val="50"/>
          <w:u w:val="none"/>
        </w:rPr>
        <w:t>算</w:t>
      </w:r>
    </w:p>
    <w:p>
      <w:pPr>
        <w:spacing w:before="772" w:after="0" w:lineRule="auto"/>
        <w:ind w:leftChars="13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5.1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计算前提</w:t>
      </w:r>
    </w:p>
    <w:p>
      <w:pPr>
        <w:spacing w:before="412" w:after="0" w:lineRule="auto"/>
        <w:ind w:leftChars="130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5.1.1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报表计算</w:t>
      </w:r>
    </w:p>
    <w:p>
      <w:pPr>
        <w:spacing w:before="167" w:after="0" w:lineRule="auto"/>
        <w:ind w:firstLineChars="229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原则上，单元格的属性表达式(包括格表达式)中可能引用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表格上任何单元格(包括其自己)的属性值，但实际应用中一般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都仅引用单元格的格值，过于随意引用会导致计算过程太复杂，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而且几乎所有有业务意义报表都可以将随意引用替换成只引用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单元格格值的情况。因此我们作一个不算过分的约定：</w:t>
      </w:r>
    </w:p>
    <w:p>
      <w:pPr>
        <w:spacing w:before="167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规则5.1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单元格的属性表达式中只能引用单元格的格值。</w:t>
      </w:r>
    </w:p>
    <w:p>
      <w:pPr>
        <w:spacing w:before="149" w:after="0" w:lineRule="auto"/>
        <w:ind w:leftChars="35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这样，我们可以先仅考虑单元格的格值计算。</w:t>
      </w:r>
    </w:p>
    <w:p>
      <w:pPr>
        <w:spacing w:before="649" w:after="0" w:lineRule="auto"/>
        <w:ind w:firstLineChars="226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格表达式中可能引用其他单元格格值，显然只有表达式中引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用的格值均已计算后，该表达式才能计算，即单元格之间存在计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算依赖关系，表达式书写不当时还会导致循环引用而使计算无法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进行。</w:t>
      </w:r>
    </w:p>
    <w:p>
      <w:pPr>
        <w:spacing w:before="149" w:after="0" w:lineRule="auto"/>
        <w:ind w:firstLineChars="232" w:leftChars="13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定义名为计算状态的单元格逻辑属性，定义集为所有单元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格，属性值为真者称为已计算的或已计算格，反之称为未计算的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或未计算格。报表扩展变换前，所有单元格的计算状态均设置为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假。但为叙述方便，特别规定@是己计算格。</w:t>
      </w:r>
    </w:p>
    <w:p>
      <w:pPr>
        <w:spacing w:before="158" w:after="974" w:lineRule="auto"/>
        <w:ind w:firstLineChars="226" w:leftChars="123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如果所有主格已计算的未计算格的格表达式中引用的单元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格均己计算或不存在，则称为可计算的或可计算格，否则称为不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可计算的或不可计算格。注意，可计算格引用的单元格可以不存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在，此时将把引用格的格值作为空值处理。另外，可计算格和不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304800</wp:posOffset>
            </wp:positionH>
            <wp:positionV relativeFrom="paragraph">
              <wp:posOffset>228600</wp:posOffset>
            </wp:positionV>
            <wp:extent cy="38100" cx="5613400"/>
            <wp:effectExtent b="0" r="0" t="0" l="0"/>
            <wp:wrapTopAndBottom/>
            <wp:docPr name="header_line_image73.jpeg" id="7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3.jpeg" id="7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1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可计算格都是未计算格。</w:t>
      </w:r>
    </w:p>
    <w:p>
      <w:pPr>
        <w:spacing w:before="640" w:after="0" w:lineRule="auto"/>
        <w:ind w:leftChars="4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再次调整主格扩展算法，将其中的第2步改为：</w:t>
      </w:r>
    </w:p>
    <w:p>
      <w:pPr>
        <w:spacing w:before="167" w:after="0" w:lineRule="auto"/>
        <w:ind w:leftChars="4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2.将P的扩展状态和计算状态设置为真：</w:t>
      </w:r>
    </w:p>
    <w:p>
      <w:pPr>
        <w:spacing w:before="158" w:after="0" w:lineRule="auto"/>
        <w:ind w:firstLineChars="232" w:leftChars="1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修改主格扩展算法后，再考查单元格计算状态的变化，显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然有：</w:t>
      </w:r>
    </w:p>
    <w:p>
      <w:pPr>
        <w:spacing w:before="184" w:after="0" w:lineRule="auto"/>
        <w:ind w:leftChars="4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1.未扩展格是未计算格，未计算扩展格是未扩展格；</w:t>
      </w:r>
    </w:p>
    <w:p>
      <w:pPr>
        <w:spacing w:before="167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2.已扩展格是已计算格，已计算扩展格是已扩展格；</w:t>
      </w:r>
    </w:p>
    <w:p>
      <w:pPr>
        <w:spacing w:before="167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3.可计算未扩展格的先主格是已计算格，即已扩展格：</w:t>
      </w:r>
    </w:p>
    <w:p>
      <w:pPr>
        <w:spacing w:before="149" w:after="0" w:lineRule="auto"/>
        <w:ind w:firstLineChars="213" w:leftChars="1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4.可计算非主格的主格线上的扩展格是已计算格，即已扩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展格；</w:t>
      </w:r>
    </w:p>
    <w:p>
      <w:pPr>
        <w:spacing w:before="158" w:after="0" w:lineRule="auto"/>
        <w:ind w:leftChars="4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5.已计算格的主格线上的扩展格是已计算格，即已扩展格。</w:t>
      </w:r>
    </w:p>
    <w:p>
      <w:pPr>
        <w:spacing w:before="632" w:after="0" w:lineRule="auto"/>
        <w:ind w:firstLineChars="229" w:leftChars="1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将针对报表上可计算格c的如下动作称为计算c：如果c是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扩展格，则扩展c(执行调整过的主格扩展算法)，否则计算c.val，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设结果为v，做c.val=y，并将c的计算状态设置为真。</w:t>
      </w:r>
    </w:p>
    <w:p>
      <w:pPr>
        <w:spacing w:before="140" w:after="0" w:lineRule="auto"/>
        <w:ind w:firstLineChars="226" w:leftChars="18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显然计算某可计算格不会对报表布局(单元格的数量、位置、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主子关系)产生有别于主格扩展算法的变动，这样如果将该动作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视为对报表的一种变换，则此变换对报表、实报表、(横)正实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报表、整报表都封闭和反封闭。</w:t>
      </w:r>
    </w:p>
    <w:p>
      <w:pPr>
        <w:spacing w:before="140" w:after="0" w:lineRule="auto"/>
        <w:ind w:firstLineChars="219" w:leftChars="1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仿照报表扩展算法(算法3.3)设计如下算法，使其能够将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格值计算出来：</w:t>
      </w:r>
    </w:p>
    <w:p>
      <w:pPr>
        <w:spacing w:before="158" w:after="0" w:lineRule="auto"/>
        <w:ind w:leftChars="41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算法5.1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报表计算算法</w:t>
      </w:r>
    </w:p>
    <w:p>
      <w:pPr>
        <w:spacing w:before="123" w:after="0" w:lineRule="auto"/>
        <w:ind w:leftChars="42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1.在报表中寻找一个可计算格c，如果找不到则算法结束；</w:t>
      </w:r>
    </w:p>
    <w:p>
      <w:pPr>
        <w:spacing w:before="149" w:after="0" w:lineRule="auto"/>
        <w:ind w:leftChars="405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2.计算找到的可计算格c；</w:t>
      </w:r>
    </w:p>
    <w:p>
      <w:pPr>
        <w:spacing w:before="158" w:after="1202" w:lineRule="auto"/>
        <w:ind w:leftChars="408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3.跳转至1重复执行。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203200</wp:posOffset>
            </wp:positionH>
            <wp:positionV relativeFrom="paragraph">
              <wp:posOffset>254000</wp:posOffset>
            </wp:positionV>
            <wp:extent cy="38100" cx="5613400"/>
            <wp:effectExtent b="0" r="0" t="0" l="0"/>
            <wp:wrapTopAndBottom/>
            <wp:docPr name="header_line_image74.jpeg" id="7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4.jpeg" id="7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firstLineChars="222" w:leftChars="1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报表扩展算法可以被理解为所有非主格的格表达式无须计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算(如都是常数)时报表计算算法的特例。</w:t>
      </w:r>
    </w:p>
    <w:p>
      <w:pPr>
        <w:spacing w:before="640" w:after="0" w:lineRule="auto"/>
        <w:ind w:leftChars="35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与报表扩展算法类似，我们有</w:t>
      </w:r>
    </w:p>
    <w:p>
      <w:pPr>
        <w:spacing w:before="158" w:after="0" w:lineRule="auto"/>
        <w:ind w:leftChars="126"/>
        <w:jc w:val="left"/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定理5.1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>(计算停机定理)对任何报表执行报表计算算法必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将在有限步内结束。</w:t>
      </w:r>
    </w:p>
    <w:p>
      <w:pPr>
        <w:spacing w:before="158" w:after="0" w:lineRule="auto"/>
        <w:ind w:firstLineChars="244" w:leftChars="12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【与扩展停机定理的证明类似。设报表深度为n，其上深度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为i的未计算格和可计算格的个数分别为ui，显然u≥0.报表计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算算法过程中每计算一个深度为k的未计算格后，数组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u=(u1，...，un)将产生如下变化：</w:t>
      </w:r>
    </w:p>
    <w:p>
      <w:pPr>
        <w:spacing w:before="149" w:after="0" w:lineRule="auto"/>
        <w:ind w:leftChars="572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2"/>
          <w:u w:val="none"/>
        </w:rPr>
        <w:t>i&lt;k的u不变；</w:t>
      </w:r>
    </w:p>
    <w:p>
      <w:pPr>
        <w:spacing w:before="140" w:after="0" w:lineRule="auto"/>
        <w:ind w:leftChars="566"/>
        <w:jc w:val="left"/>
      </w:pPr>
      <w:r>
        <w:rPr>
          <w:rFonts w:ascii="黑体" w:hAnsi="黑体" w:cs="黑体" w:eastAsia="黑体"/>
          <w:b w:val="true"/>
          <w:color w:val="000000"/>
          <w:sz w:val="36"/>
          <w:u w:val="none"/>
        </w:rPr>
        <w:t>i=k的u(即u)减小1；</w:t>
      </w:r>
    </w:p>
    <w:p>
      <w:pPr>
        <w:spacing w:before="132" w:after="0" w:lineRule="auto"/>
        <w:ind w:leftChars="56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i&gt;k的u可能变大；</w:t>
      </w:r>
    </w:p>
    <w:p>
      <w:pPr>
        <w:spacing w:before="158" w:after="0" w:lineRule="auto"/>
        <w:ind w:firstLineChars="216" w:leftChars="12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扩展停机定理已证明，不可能对数组u做无限次上述变化而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仍保持其每个成员均不小于0，即经过有限次后报表计算必然停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止。</w:t>
      </w:r>
    </w:p>
    <w:p>
      <w:pPr>
        <w:spacing w:before="167" w:after="0" w:lineRule="auto"/>
        <w:ind w:firstLineChars="213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计算停机定理保证了报表计算算法的合理性，但与扩展算法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不同，它不能保证结束时报表上没有未计算格，而只是没有可计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算格。</w:t>
      </w:r>
    </w:p>
    <w:p>
      <w:pPr>
        <w:spacing w:before="132" w:after="0" w:lineRule="auto"/>
        <w:ind w:firstLineChars="238"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显然报表计算算法对实报表、(满)正实报表和整报表封闭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和反封闭。</w:t>
      </w:r>
    </w:p>
    <w:p>
      <w:pPr>
        <w:spacing w:before="623" w:after="1140" w:lineRule="auto"/>
        <w:ind w:firstLineChars="229" w:leftChars="11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对报表T执行报表计算算法的过程称为计算T。由于计算一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定会停止，因而我们仍可像前面扩展报表时一样定义源表、中间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表、实例表等相关概念。需要指出的是，中间表将定义为算法每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次执行到步骤1时的报表，即某次主格扩展后或某次非主格计算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342900</wp:posOffset>
            </wp:positionH>
            <wp:positionV relativeFrom="paragraph">
              <wp:posOffset>266700</wp:posOffset>
            </wp:positionV>
            <wp:extent cy="38100" cx="5626100"/>
            <wp:effectExtent b="0" r="0" t="0" l="0"/>
            <wp:wrapTopAndBottom/>
            <wp:docPr name="header_line_image75.jpeg" id="7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5.jpeg" id="75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0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后(将对某个单元格val属性的修改也看成是一次变换)的导出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表，实例表仍定义为最后一个中间表，同时定义中间表的计算序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列为计算出指定中间表的过程中产生的中间表依次构成的数组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(与扩展序列对应)。</w:t>
      </w:r>
    </w:p>
    <w:p>
      <w:pPr>
        <w:spacing w:before="158" w:after="0" w:lineRule="auto"/>
        <w:ind w:firstLineChars="222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考查前述内容可知，相关概念(源格、同源、同束等)及定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理均仍成立。</w:t>
      </w:r>
    </w:p>
    <w:p>
      <w:pPr>
        <w:spacing w:before="649" w:after="0" w:lineRule="auto"/>
        <w:ind w:firstLineChars="222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将单元格的扩展状态、计算状态、值 val、数据源过滤条件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dsf、数据源关联行集dsr通称为单元格的计算属性。</w:t>
      </w:r>
    </w:p>
    <w:p>
      <w:pPr>
        <w:spacing w:before="132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设T和T'是同一源表的中间表，若对任何层次坐标c均有：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c在T上存在→c在T"上存在</w:t>
      </w:r>
    </w:p>
    <w:p>
      <w:pPr>
        <w:spacing w:before="123" w:after="0" w:lineRule="auto"/>
        <w:ind w:firstLineChars="232" w:leftChars="20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且存在时c(代表的单元格)在T和T'上的各项计算属性对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应相同，则称T和T'计算同构，并称T和T上层次坐标相同的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单元格互为同位。</w:t>
      </w:r>
    </w:p>
    <w:p>
      <w:pPr>
        <w:spacing w:before="96" w:after="0" w:lineRule="auto"/>
        <w:ind w:firstLineChars="238" w:leftChars="20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显然中间表的计算同构关系具有传递性，即若中间表TT'sT"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使T与T'计算同构且T'与T"计算同构，则T与T"也计算同构。</w:t>
      </w:r>
    </w:p>
    <w:p>
      <w:pPr>
        <w:spacing w:before="140" w:after="0" w:lineRule="auto"/>
        <w:ind w:firstLineChars="219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两个计算同构的报表上单元格数量显然相同。由于层次坐标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中已隐含了单元格的扩展方向及主子关系，因此计算同构报表上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(纵、横)扩展格及非主格数量也对应相同，同位单元格的(左、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上)主格、子(属)格均对应同位且数量相同。</w:t>
      </w:r>
    </w:p>
    <w:p>
      <w:pPr>
        <w:spacing w:before="158" w:after="0" w:lineRule="auto"/>
        <w:ind w:firstLineChars="222" w:leftChars="1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基于上述认识，我们经常将计算同构的报表在计算过程中理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解为相同的。但需要指出的是，计算同构的报表并不完全相同，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其对应单元格的方位(行号、列号、行数、列数)就可能不一样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(这些信息一般不影响计算过程)。</w:t>
      </w:r>
    </w:p>
    <w:p>
      <w:pPr>
        <w:spacing w:before="623" w:after="1131" w:lineRule="auto"/>
        <w:ind w:leftChars="42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定理5.2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(计算交换定理)对于中间表上两个可计算格a，b：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215900</wp:posOffset>
            </wp:positionH>
            <wp:positionV relativeFrom="paragraph">
              <wp:posOffset>228600</wp:posOffset>
            </wp:positionV>
            <wp:extent cy="25400" cx="5626100"/>
            <wp:effectExtent b="0" r="0" t="0" l="0"/>
            <wp:wrapTopAndBottom/>
            <wp:docPr name="header_line_image76.jpeg" id="7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6.jpeg" id="7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36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1.计算a后，b仍是可计算格，反之亦然：</w:t>
      </w:r>
    </w:p>
    <w:p>
      <w:pPr>
        <w:spacing w:before="158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2.先a后b和先b后a执行计算得到的结果计算同构。</w:t>
      </w:r>
    </w:p>
    <w:p>
      <w:pPr>
        <w:spacing w:before="149" w:after="0" w:lineRule="auto"/>
        <w:ind w:leftChars="39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【采用类似扩展交换定理的证明方法，记中间表为T.</w:t>
      </w:r>
    </w:p>
    <w:p>
      <w:pPr>
        <w:spacing w:before="149" w:after="0" w:lineRule="auto"/>
        <w:ind w:firstLineChars="201"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若a是扩展格，a可计算意味着a未计算即a未扩展，而b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可计算，则必有beDOMB[a]，则计算a后b没有导出格而只有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继承格：反之亦然。</w:t>
      </w:r>
    </w:p>
    <w:p>
      <w:pPr>
        <w:spacing w:before="132" w:after="0" w:lineRule="auto"/>
        <w:ind w:firstLineChars="226"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显然计算a后不会使任何已计算格的继承格变成未计算格，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则b(继承格)仍将是可计算格：反之亦然，故命题1成立。</w:t>
      </w:r>
    </w:p>
    <w:p>
      <w:pPr>
        <w:spacing w:before="149" w:after="0" w:lineRule="auto"/>
        <w:ind w:firstLineChars="213" w:leftChars="1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将在T上计算a后的导出表记作Ta，再计算b后的导出表记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作Tab；在T上计算b后的导出表记作Tp，再计算a后的导出表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记作TBa。</w:t>
      </w:r>
    </w:p>
    <w:p>
      <w:pPr>
        <w:spacing w:before="193" w:after="0" w:lineRule="auto"/>
        <w:ind w:firstLineChars="232" w:leftChars="120"/>
        <w:jc w:val="left"/>
      </w:pPr>
      <w:r>
        <w:rPr>
          <w:rFonts w:ascii="宋体" w:hAnsi="宋体" w:cs="宋体" w:eastAsia="宋体"/>
          <w:b w:val="true"/>
          <w:color w:val="000000"/>
          <w:sz w:val="46"/>
          <w:u w:val="none"/>
        </w:rPr>
        <w:t>将T上的单元格c在Ta，Tb，Tab，Tba上的继承格分别记作</w:t>
      </w:r>
      <w:r>
        <w:rPr>
          <w:rFonts w:ascii="宋体" w:hAnsi="宋体" w:cs="宋体" w:eastAsia="宋体"/>
          <w:b w:val="true"/>
          <w:color w:val="000000"/>
          <w:sz w:val="46"/>
          <w:u w:val="none"/>
        </w:rPr>
        <w:t xml:space="preserve"> Ca，Cb，Cab，Cba； c在Ta，Tb上的第i个导出格(如果有的话，以下同)</w:t>
      </w:r>
      <w:r>
        <w:rPr>
          <w:rFonts w:ascii="宋体" w:hAnsi="宋体" w:cs="宋体" w:eastAsia="宋体"/>
          <w:b w:val="true"/>
          <w:color w:val="000000"/>
          <w:sz w:val="46"/>
          <w:u w:val="none"/>
        </w:rPr>
        <w:t>分别记作cai和Cbi；Cai和Cbi在Tab 和Tba上的继承格分别记作coafb</w:t>
      </w:r>
      <w:r>
        <w:rPr>
          <w:rFonts w:ascii="宋体" w:hAnsi="宋体" w:cs="宋体" w:eastAsia="宋体"/>
          <w:b w:val="true"/>
          <w:color w:val="000000"/>
          <w:sz w:val="46"/>
          <w:u w:val="none"/>
        </w:rPr>
        <w:t xml:space="preserve"> 和Cbia； ca和cai在Tab上的第j个导出格分别记作Cabj和Caibj；</w:t>
      </w:r>
      <w:r>
        <w:rPr>
          <w:rFonts w:ascii="宋体" w:hAnsi="宋体" w:cs="宋体" w:eastAsia="宋体"/>
          <w:b w:val="true"/>
          <w:color w:val="000000"/>
          <w:sz w:val="46"/>
          <w:u w:val="none"/>
        </w:rPr>
        <w:t>：C</w:t>
      </w:r>
      <w:r>
        <w:rPr>
          <w:rFonts w:ascii="宋体" w:hAnsi="宋体" w:cs="宋体" w:eastAsia="宋体"/>
          <w:b w:val="true"/>
          <w:color w:val="000000"/>
          <w:sz w:val="46"/>
          <w:u w:val="none"/>
        </w:rPr>
        <w:t xml:space="preserve"> 和cbi在Tba上的第j个导出格分别记作Cbaj和Cbiaj。</w:t>
      </w:r>
    </w:p>
    <w:p>
      <w:pPr>
        <w:spacing w:before="158" w:after="0" w:lineRule="auto"/>
        <w:ind w:firstLineChars="226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我们这里用符号u==v表示单元格u与v的层次坐标和计算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属性相同，注意u，v并不在同一个报表上。</w:t>
      </w:r>
    </w:p>
    <w:p>
      <w:pPr>
        <w:spacing w:before="132" w:after="0" w:lineRule="auto"/>
        <w:ind w:firstLineChars="219" w:leftChars="12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若asb都是非主格，计算asb时不会影响报表布局和其他单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元格的计算属性，此时显然有Cab==Cba。</w:t>
      </w:r>
    </w:p>
    <w:p>
      <w:pPr>
        <w:spacing w:before="105" w:after="0" w:lineRule="auto"/>
        <w:ind w:leftChars="3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若a，b中有且仅有一个是扩展格，不妨设为a。</w:t>
      </w:r>
    </w:p>
    <w:p>
      <w:pPr>
        <w:spacing w:before="123" w:after="0" w:lineRule="auto"/>
        <w:ind w:firstLineChars="256" w:leftChars="10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当ceDOMB[a]时，c主格线上任何主格均不属于DOMB[a]，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那么扩展a不会改变这些单元格的层次坐标和计算属性，即有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ca==c；同样分析cb和ab的关系可知Cb==Cba，而显然有Cab==ca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和Cb==C，从而Cab==Cba。</w:t>
      </w:r>
    </w:p>
    <w:p>
      <w:pPr>
        <w:spacing w:before="105" w:after="1184" w:lineRule="auto"/>
        <w:ind w:leftChars="34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当ceDOMB[a]时，c在扩展a后将有导出格，分析主格扩展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342900</wp:posOffset>
            </wp:positionH>
            <wp:positionV relativeFrom="paragraph">
              <wp:posOffset>279400</wp:posOffset>
            </wp:positionV>
            <wp:extent cy="38100" cx="5626100"/>
            <wp:effectExtent b="0" r="0" t="0" l="0"/>
            <wp:wrapTopAndBottom/>
            <wp:docPr name="header_line_image77.jpeg" id="7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7.jpeg" id="77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0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算法可知，cai在src(a)上的层次坐标为i，而在其他主格上的层次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坐标与c保持相同，仅当c=a时， cai.val会变成a.val的第i个成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员，而其他情况的计算属性及此情况的其他计算属性均与c保持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一致；同样的分析可适用于cb和ab，而显然有cb==c及ab==a，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综合可知Cbai==Ca==Caib。</w:t>
      </w:r>
    </w:p>
    <w:p>
      <w:pPr>
        <w:spacing w:before="149" w:after="0" w:lineRule="auto"/>
        <w:ind w:leftChars="4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若a，b都是扩展格。</w:t>
      </w:r>
    </w:p>
    <w:p>
      <w:pPr>
        <w:spacing w:before="105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ceDOMB[a]且ceDOMB[b]时，类似分析可知有Cab==Cba；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ceDOMB[a]且ceDOMB[b] 时，类似分析可知有Caib==Cbdi；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ceDOMB[a]且ceDOMB[b] 时，类似分析可知有Cabi==Cbia。</w:t>
      </w:r>
    </w:p>
    <w:p>
      <w:pPr>
        <w:spacing w:before="132" w:after="0" w:lineRule="auto"/>
        <w:ind w:firstLineChars="256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当ceDOMB[a]且ceDOMB[b]时，由于a，b均是可计算格(未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计算)，则a，b不在同一主格线内，而扩展方向相同的主格的后辖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区有交集意味着它们必在同一主格线内，故此时a，b的扩展方向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不同，即a，b分别落在c的左、上主格线内。则必有caiEDOMB[b]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和CbeDOMB[a]。</w:t>
      </w:r>
    </w:p>
    <w:p>
      <w:pPr>
        <w:spacing w:before="184" w:after="0" w:lineRule="auto"/>
        <w:ind w:firstLineChars="256" w:leftChars="20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这样，同上类似分析可知，扩展a后cai在src(a)上的层次坐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标为i，其他主格上的层次坐标与c相同，计算属性也与c相同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(c≠a) ， 再扩展ba后Caibj在src(b) 上的层次坐标为j，其他主格上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的层次坐标与cai相同，计算属性也与cai相同(c7/b) ， 即Caibj在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src(a)和src(b)上的层次坐标分别为ixj，而在其他主格上的层次坐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标与c相同，计算属性也与c相同； 同样分析适用于Cbjai， 故有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Caibj—=Cbjaio</w:t>
      </w:r>
    </w:p>
    <w:p>
      <w:pPr>
        <w:spacing w:before="184" w:after="0" w:lineRule="auto"/>
        <w:ind w:firstLineChars="226"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Tab(Tba)上单元格显然只可能是上述几种继承格或导出格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之一， 故Tab与Tba计算同构， 即命题2成立。]</w:t>
      </w:r>
    </w:p>
    <w:p>
      <w:pPr>
        <w:spacing w:before="632" w:after="1149" w:lineRule="auto"/>
        <w:ind w:firstLineChars="238" w:leftChars="21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显然，对两个计算同构的报表上同位的可计算格执行计算后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得到的导出表仍然计算同构。由此可得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241300</wp:posOffset>
            </wp:positionH>
            <wp:positionV relativeFrom="paragraph">
              <wp:posOffset>266700</wp:posOffset>
            </wp:positionV>
            <wp:extent cy="38100" cx="5600700"/>
            <wp:effectExtent b="0" r="0" t="0" l="0"/>
            <wp:wrapTopAndBottom/>
            <wp:docPr name="header_line_image78.jpeg" id="7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8.jpeg" id="7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12" w:after="0" w:lineRule="auto"/>
        <w:ind w:leftChars="15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设ab是报表T上的可计算单元格，a's，b'是某个与T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计算同构的报表T'上与asb同位的单元格，则对T先a后b计算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和对T'上先b后a'计算后得到的导出表也计算同构。</w:t>
      </w:r>
    </w:p>
    <w:p>
      <w:pPr>
        <w:spacing w:before="132" w:after="0" w:lineRule="auto"/>
        <w:ind w:leftChars="37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继而还可得：</w:t>
      </w:r>
    </w:p>
    <w:p>
      <w:pPr>
        <w:spacing w:before="158" w:after="0" w:lineRule="auto"/>
        <w:ind w:firstLineChars="213"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推论2计算某个确定的源表，无论在步骤1中如何选择可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计算格，得到的实例表均计算同构。</w:t>
      </w:r>
    </w:p>
    <w:p>
      <w:pPr>
        <w:spacing w:before="158" w:after="0" w:lineRule="auto"/>
        <w:ind w:firstLineChars="210" w:leftChars="15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这一重要结论在后文中讨论报表可计算性及相关算法的复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杂度时将有应用。</w:t>
      </w:r>
    </w:p>
    <w:p>
      <w:pPr>
        <w:spacing w:before="149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结合扩展交换定理，还将有：</w:t>
      </w:r>
    </w:p>
    <w:p>
      <w:pPr>
        <w:spacing w:before="158" w:after="0" w:lineRule="auto"/>
        <w:ind w:leftChars="15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交换实报表上两个可计算格的计算次序，得到的结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果报表相同。</w:t>
      </w:r>
    </w:p>
    <w:p>
      <w:pPr>
        <w:spacing w:before="149" w:after="0" w:lineRule="auto"/>
        <w:ind w:firstLineChars="229" w:leftChars="1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即计算实报表时其结果不依赖于步骤1中对可计算格的选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择。但计算非实报表的实例表却与步骤1对可计算格的选择相关。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在需要保证一致性时必须指明选择方案，未指明时一般会缺省选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择前边的。</w:t>
      </w:r>
    </w:p>
    <w:p>
      <w:pPr>
        <w:spacing w:before="667" w:after="0" w:lineRule="auto"/>
        <w:ind w:leftChars="148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5.1.2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隐含引用</w:t>
      </w:r>
    </w:p>
    <w:p>
      <w:pPr>
        <w:spacing w:before="167" w:after="1123" w:lineRule="auto"/>
        <w:ind w:firstLineChars="216" w:leftChars="154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判断单元格是否可计算时需要检查其格表达式中引用的单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元格，一般情况下，我们通过考查表达式中是否用到某元素以判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断其是否被表达式引用，这种办法在报表不再扩展时没有问题。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但当格表达式中采用复杂方案(层次坐标、线性坐标、平面函数)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引用单元格时，对于仍在继续扩展的中间表，表达式引用的单元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格可能还未扩展出来(未计算)，这时难以与该格不存在的情况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区分(不存在时将作为已计算处理)；或者，引用的单元格及某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些函数返回值可能会随着进一步的扩展而变化，从而导致计算结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果的不一致。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279400</wp:posOffset>
            </wp:positionH>
            <wp:positionV relativeFrom="paragraph">
              <wp:posOffset>279400</wp:posOffset>
            </wp:positionV>
            <wp:extent cy="38100" cx="5626100"/>
            <wp:effectExtent b="0" r="0" t="0" l="0"/>
            <wp:wrapTopAndBottom/>
            <wp:docPr name="header_line_image79.jpeg" id="7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79.jpeg" id="7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firstLineChars="229" w:leftChars="17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为避免计算时的二义性和结果的不一致，除了常规的引用认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定方案外，我们还需要增加约定一些隐含的引用规则。</w:t>
      </w:r>
    </w:p>
    <w:p>
      <w:pPr>
        <w:spacing w:before="632" w:after="0" w:lineRule="auto"/>
        <w:ind w:firstLineChars="201" w:leftChars="17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平面函数的返回值可能随着进一步扩展而变化。如对于某基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格，若中间表上存在行号小于rowO的未扩展纵主格，那么对于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该格在实例表上的继承格，rowO返回值将不同，只有在这些未扩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展纵主格扩展之后才能获得正确的 row()。几乎所有平面函数都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有类似的问题，逐一分析每个函数的具体情况而设计不同规则很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繁琐且实际意义不大，因而我们简单地约定：</w:t>
      </w:r>
    </w:p>
    <w:p>
      <w:pPr>
        <w:spacing w:before="140" w:after="0" w:lineRule="auto"/>
        <w:ind w:leftChars="4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规则5.2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含有平面函数的表达式引用所有未扩展格。</w:t>
      </w:r>
    </w:p>
    <w:p>
      <w:pPr>
        <w:spacing w:before="140" w:after="0" w:lineRule="auto"/>
        <w:ind w:leftChars="399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规则5.2保证表达式中引用的平面函数均有确定的返回值。</w:t>
      </w:r>
    </w:p>
    <w:p>
      <w:pPr>
        <w:spacing w:before="640" w:after="0" w:lineRule="auto"/>
        <w:ind w:firstLineChars="229" w:leftChars="1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已计算格的线性坐标也可能随着进一步扩展而变化。如对于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某扩展格C[x]，若有某个C[i(i&lt;x)未扩展，则C[x]在实例表上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的继承格的同源号可能不再是X，也就不能写成C[x]，而实例表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上的C[x]将可能是另一个单元格。对采用相对坐标的线性坐标也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有类似问题，因而我们约定：</w:t>
      </w:r>
    </w:p>
    <w:p>
      <w:pPr>
        <w:spacing w:before="167" w:after="0" w:lineRule="auto"/>
        <w:ind w:firstLineChars="226" w:leftChars="18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规则5.3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对以C为源格的单元格或格集的线性坐标，设P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是在该线性坐标上的主格，C在P上的线性(相对)坐标为x(土x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或0)，则该线性坐标隐含引用P[i](P[±i]或P[0])，1≤i≤x。</w:t>
      </w:r>
    </w:p>
    <w:p>
      <w:pPr>
        <w:spacing w:before="167" w:after="0" w:lineRule="auto"/>
        <w:ind w:firstLineChars="226" w:leftChars="17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特别地，当线性坐标为±1和0(最常见的情况)时，规则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5.3并未为其增加更多的引用单元格。</w:t>
      </w:r>
    </w:p>
    <w:p>
      <w:pPr>
        <w:spacing w:before="167" w:after="1596" w:lineRule="auto"/>
        <w:ind w:firstLineChars="222" w:leftChars="17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结合定理3.11和扩展过程中单元格变迁性质可知，规则5.3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将保证表达式中引用的线性坐标在后续扩展中不再变化，从而将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唯一代表某确定的单元格。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190500</wp:posOffset>
            </wp:positionH>
            <wp:positionV relativeFrom="paragraph">
              <wp:posOffset>254000</wp:posOffset>
            </wp:positionV>
            <wp:extent cy="38100" cx="5613400"/>
            <wp:effectExtent b="0" r="0" t="0" l="0"/>
            <wp:wrapTopAndBottom/>
            <wp:docPr name="header_line_image80.jpeg" id="8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0.jpeg" id="8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3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与平面函数和线性坐标不同，层次坐标有更好的性质。</w:t>
      </w:r>
    </w:p>
    <w:p>
      <w:pPr>
        <w:spacing w:before="158" w:after="0" w:lineRule="auto"/>
        <w:ind w:leftChars="1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定理5.3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报表计算过程中，已计算格和可计算格的层次坐标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保持不变(与其继承格相同)。</w:t>
      </w:r>
    </w:p>
    <w:p>
      <w:pPr>
        <w:spacing w:before="149" w:after="0" w:lineRule="auto"/>
        <w:ind w:leftChars="4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【设有已计算格或可计算格a。</w:t>
      </w:r>
    </w:p>
    <w:p>
      <w:pPr>
        <w:spacing w:before="158" w:after="0" w:lineRule="auto"/>
        <w:ind w:firstLineChars="232" w:leftChars="12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a是非主格时，a已计算或可计算，则a的主格线上任何扩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展格p都已扩展格，故p不会再扩展从而后续计算中p不会有导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出格且ord(p)不再改变。因此，a的层次坐标也将保持不变。</w:t>
      </w:r>
    </w:p>
    <w:p>
      <w:pPr>
        <w:spacing w:before="158" w:after="0" w:lineRule="auto"/>
        <w:ind w:firstLineChars="216" w:leftChars="1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a是扩展格时，同理a的先主格p都已扩展且ord(p)不再改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变；若a已扩展，则ord(a) 也不再改变；若a未扩展，则ord(a)=1，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而其继承格(无论是否由于扩展a导致)的同束号也是1。从而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a的层次坐标仍保持不变。】</w:t>
      </w:r>
    </w:p>
    <w:p>
      <w:pPr>
        <w:spacing w:before="193" w:after="0" w:lineRule="auto"/>
        <w:ind w:firstLineChars="226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层次坐标这一良好性质是由于主格必须先于子格和属格计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算导致的。</w:t>
      </w:r>
    </w:p>
    <w:p>
      <w:pPr>
        <w:spacing w:before="149" w:after="0" w:lineRule="auto"/>
        <w:ind w:firstLineChars="232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根据定理5.3可知，已计算格相对于可计算格的层次坐标在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报表计算过程中也将保持不变，这确保了在未计算格的表达式中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使用位移坐标的可行性。</w:t>
      </w:r>
    </w:p>
    <w:p>
      <w:pPr>
        <w:spacing w:before="632" w:after="0" w:lineRule="auto"/>
        <w:ind w:firstLineChars="235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定理5.3表明在报表计算过程中(中间表上)使用层次坐标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用于计算相对安全，但仍可能发生引用尚未扩展出来的单元格的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现象，为避免判断是否可计算时的二义性，我们约定：</w:t>
      </w:r>
    </w:p>
    <w:p>
      <w:pPr>
        <w:spacing w:before="132" w:after="0" w:lineRule="auto"/>
        <w:ind w:leftChars="349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规则5.4</w:t>
      </w: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扩展格层次坐标(C是扩展格)</w:t>
      </w:r>
      <w:r>
        <w:rPr>
          <w:rFonts w:ascii="Verdana" w:hAnsi="Verdana" w:cs="Verdana" w:eastAsia="Verdana"/>
          <w:b w:val="true"/>
          <w:color w:val="000000"/>
          <w:sz w:val="32"/>
          <w:u w:val="none"/>
        </w:rPr>
        <w:t xml:space="preserve"> C[Po：xo，P1：x1，...，P：x]</w:t>
      </w:r>
    </w:p>
    <w:p>
      <w:pPr>
        <w:spacing w:before="88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隐含引用单元格</w:t>
      </w:r>
    </w:p>
    <w:p>
      <w:pPr>
        <w:spacing w:before="175" w:after="0" w:lineRule="auto"/>
        <w:ind w:leftChars="557"/>
        <w:jc w:val="left"/>
      </w:pPr>
      <w:r>
        <w:rPr>
          <w:rFonts w:ascii="Arial_Narrow" w:hAnsi="Arial_Narrow" w:cs="Arial_Narrow" w:eastAsia="Arial_Narrow"/>
          <w:b w:val="true"/>
          <w:color w:val="000000"/>
          <w:sz w:val="34"/>
          <w:u w:val="none"/>
        </w:rPr>
        <w:t>Pk[Po：xo，P：X1，...，P：1]</w:t>
      </w:r>
    </w:p>
    <w:p>
      <w:pPr>
        <w:spacing w:before="105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非主格层次坐标(C是非主格)</w:t>
      </w:r>
    </w:p>
    <w:p>
      <w:pPr>
        <w:spacing w:before="175" w:after="1114" w:lineRule="auto"/>
        <w:ind w:leftChars="57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38"/>
          <w:u w:val="none"/>
        </w:rPr>
        <w:t>C[Po.xo，P1：X1，...，Pn：xn；Qo：y0，Q1：y1...，Qm：ym]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266700</wp:posOffset>
            </wp:positionV>
            <wp:extent cy="38100" cx="5600700"/>
            <wp:effectExtent b="0" r="0" t="0" l="0"/>
            <wp:wrapTopAndBottom/>
            <wp:docPr name="header_line_image81.jpeg" id="8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1.jpeg" id="81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442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隐含引用单元格</w:t>
      </w:r>
    </w:p>
    <w:p>
      <w:pPr>
        <w:spacing w:before="193" w:after="0" w:lineRule="auto"/>
        <w:ind w:leftChars="662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P[Po：xo，P1：x1，...，P：1]</w:t>
      </w:r>
    </w:p>
    <w:p>
      <w:pPr>
        <w:spacing w:before="132" w:after="0" w:lineRule="auto"/>
        <w:ind w:leftChars="448"/>
        <w:jc w:val="left"/>
      </w:pPr>
      <w:r>
        <w:rPr>
          <w:rFonts w:ascii="黑体" w:hAnsi="黑体" w:cs="黑体" w:eastAsia="黑体"/>
          <w:b w:val="true"/>
          <w:color w:val="000000"/>
          <w:sz w:val="30"/>
          <w:u w:val="none"/>
        </w:rPr>
        <w:t>和</w:t>
      </w:r>
    </w:p>
    <w:p>
      <w:pPr>
        <w:spacing w:before="193" w:after="0" w:lineRule="auto"/>
        <w:ind w:leftChars="656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Q[Qo：yo，Qi：y1，...，Q：1]</w:t>
      </w:r>
    </w:p>
    <w:p>
      <w:pPr>
        <w:spacing w:before="123" w:after="0" w:lineRule="auto"/>
        <w:ind w:leftChars="4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其中0≤k≤n，0≤l≤m，xi，yi可以是位移坐标的形式。</w:t>
      </w:r>
    </w:p>
    <w:p>
      <w:pPr>
        <w:spacing w:before="605" w:after="0" w:lineRule="auto"/>
        <w:ind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定理5.4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对于层次坐标c，设cs是c在规则5.4下隐含引用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的层次坐标构成的集合，如果cs在中间表上存在的成员均已计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算，c在中间表上存在的充要条件是在实例表上存在。</w:t>
      </w:r>
    </w:p>
    <w:p>
      <w:pPr>
        <w:spacing w:before="149" w:after="0" w:lineRule="auto"/>
        <w:ind w:leftChars="4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【由定理5.3可知，c在中间表上存在则必在实例表上存在。</w:t>
      </w:r>
    </w:p>
    <w:p>
      <w:pPr>
        <w:spacing w:before="149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若c在中间表上不存在，沿用规则中的符号，记</w:t>
      </w:r>
    </w:p>
    <w:p>
      <w:pPr>
        <w:spacing w:before="167" w:after="0" w:lineRule="auto"/>
        <w:ind w:leftChars="659"/>
        <w:jc w:val="left"/>
      </w:pPr>
      <w:r>
        <w:rPr>
          <w:rFonts w:ascii="Verdana" w:hAnsi="Verdana" w:cs="Verdana" w:eastAsia="Verdana"/>
          <w:b w:val="true"/>
          <w:color w:val="000000"/>
          <w:sz w:val="34"/>
          <w:u w:val="none"/>
        </w:rPr>
        <w:t>P[Po：xo，P1：x1，...，P：1]=pk</w:t>
      </w:r>
    </w:p>
    <w:p>
      <w:pPr>
        <w:spacing w:before="114" w:after="0" w:lineRule="auto"/>
        <w:ind w:leftChars="4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和</w:t>
      </w:r>
    </w:p>
    <w:p>
      <w:pPr>
        <w:spacing w:before="184" w:after="0" w:lineRule="auto"/>
        <w:ind w:leftChars="665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Q[Qo：yo，Qi：y1，...，Q：1]=q</w:t>
      </w:r>
    </w:p>
    <w:p>
      <w:pPr>
        <w:spacing w:before="114" w:after="0" w:lineRule="auto"/>
        <w:ind w:leftChars="448"/>
        <w:jc w:val="left"/>
      </w:pPr>
      <w:r>
        <w:rPr>
          <w:rFonts w:ascii="楷体" w:hAnsi="楷体" w:cs="楷体" w:eastAsia="楷体"/>
          <w:b w:val="true"/>
          <w:color w:val="000000"/>
          <w:sz w:val="32"/>
          <w:u w:val="none"/>
        </w:rPr>
        <w:t>其中0≤k≤n，0≤l≤m。</w:t>
      </w:r>
    </w:p>
    <w:p>
      <w:pPr>
        <w:spacing w:before="140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考查pk和ql在中间表上的存在性。</w:t>
      </w:r>
    </w:p>
    <w:p>
      <w:pPr>
        <w:spacing w:before="132" w:after="0" w:lineRule="auto"/>
        <w:ind w:firstLineChars="213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显然po=@存在且已计算；若pk存在且已计算，则pk的同束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格也均存在且已计算，若pk有同束号为xk的同束格， 则pk+1作为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该同束格的子格也必存在故已计算，这样如果假设成立则可迭代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下去直到c存在，产生矛盾。故必存在某个k使pk存在(已计算)，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但pk没有同束号是xk的同束格(或对称地发生在ql上)，显然这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时pk+l，..spn以及c在中间表和实例表上都不存在。】</w:t>
      </w:r>
    </w:p>
    <w:p>
      <w:pPr>
        <w:spacing w:before="132" w:after="1149" w:lineRule="auto"/>
        <w:ind w:firstLineChars="226" w:leftChars="24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定理5.4表明，在中间表上表达式中引用到不存在的层次坐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标时，要么该层次坐标隐含引用的单元格未计算(此时该格可能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尚未扩展出来，暂作为未计算处理)，要么该单元格确实不存在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(可作为已计算处理)，从而消除了二义性。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254000</wp:posOffset>
            </wp:positionH>
            <wp:positionV relativeFrom="paragraph">
              <wp:posOffset>215900</wp:posOffset>
            </wp:positionV>
            <wp:extent cy="25400" cx="5588000"/>
            <wp:effectExtent b="0" r="0" t="0" l="0"/>
            <wp:wrapTopAndBottom/>
            <wp:docPr name="header_line_image82.jpeg" id="8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2.jpeg" id="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921" w:after="0" w:lineRule="auto"/>
        <w:ind w:firstLineChars="226"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除上述单元格表达式导致的隐含引用外，数据集表达式也有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隐含引用问题。</w:t>
      </w:r>
    </w:p>
    <w:p>
      <w:pPr>
        <w:spacing w:before="158" w:after="0" w:lineRule="auto"/>
        <w:ind w:firstLineChars="229" w:leftChars="1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数据集表达式的计算依赖于采用的行集，缺省行集由pdr函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数返回值确定，而pdr函数又依赖于dsr属性， 继而与主格扩展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的步骤6中的filter函数相关， 只有dsf属性中的过滤条件表达式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(filter的参数) 可计算(其引用的单元格都已计算) ， 才能使dsr、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pdr、缺省行集、数据集表达式可计算。为此，我们约定：</w:t>
      </w:r>
    </w:p>
    <w:p>
      <w:pPr>
        <w:spacing w:before="158" w:after="0" w:lineRule="auto"/>
        <w:ind w:leftChars="1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规则5.5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扩展格的dsf属性中的过滤条件表达式(dsf属性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值成员的右元)中引用的单元格必须包含于其格表达式引用的单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元格(包括间接引用的)。</w:t>
      </w:r>
    </w:p>
    <w:p>
      <w:pPr>
        <w:spacing w:before="158" w:after="0" w:lineRule="auto"/>
        <w:ind w:firstLineChars="226" w:leftChars="1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规则5.5保证可计算扩展格的dsf属性中的过滤条件表达式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也可计算(即主格扩展算法的步骤6可执行)。这相当于数据集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相关的表达式隐含地引用了dsf属性，看起来与规则5.1有所冲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突，但并不会影响到相关结论的正确性。</w:t>
      </w:r>
    </w:p>
    <w:p>
      <w:pPr>
        <w:spacing w:before="649" w:after="0" w:lineRule="auto"/>
        <w:ind w:firstLineChars="229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作为规则5.5的替代方案，我们也可以约定在判断未扩展格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是否可计算时，将dsf属性中的过滤条件表达式也视为格表达式，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即仅当dsf属性中的过滤条件表达式和格表达式引用的单元格都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已计算(或不存在)，才认为该未扩展格可计算。</w:t>
      </w:r>
    </w:p>
    <w:p>
      <w:pPr>
        <w:spacing w:before="149" w:after="1219" w:lineRule="auto"/>
        <w:ind w:firstLineChars="229" w:leftChars="12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但算法实现时格表达式和过滤条件表达式的计算在不同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步骤中进行，而表达式可计算的判断与其计算是同时进行的，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事先判定会造成效率降低，且扩展动作又难以逆转。相反，可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以采取变通手段在设计报表时将dsf属性中的过滤条件表达式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中引用的单元格都被格表达式引用，因此我们采用了更简单的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规则5.5。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228600</wp:posOffset>
            </wp:positionV>
            <wp:extent cy="38100" cx="5613400"/>
            <wp:effectExtent b="0" r="0" t="0" l="0"/>
            <wp:wrapTopAndBottom/>
            <wp:docPr name="header_line_image83.jpeg" id="8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3.jpeg" id="83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1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5.2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计算方法</w:t>
      </w:r>
    </w:p>
    <w:p>
      <w:pPr>
        <w:spacing w:before="377" w:after="0" w:lineRule="auto"/>
        <w:ind w:leftChars="210"/>
        <w:jc w:val="left"/>
      </w:pP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5.2.1</w:t>
      </w:r>
      <w:r>
        <w:rPr>
          <w:rFonts w:ascii="Verdana" w:hAnsi="Verdana" w:cs="Verdana" w:eastAsia="Verdana"/>
          <w:b w:val="true"/>
          <w:color w:val="000000"/>
          <w:sz w:val="26"/>
          <w:u w:val="none"/>
        </w:rPr>
        <w:t>反复遍历</w:t>
      </w:r>
    </w:p>
    <w:p>
      <w:pPr>
        <w:spacing w:before="149" w:after="0" w:lineRule="auto"/>
        <w:ind w:firstLineChars="238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为计算未计算格c而必须先计算的未计算格称为c的计算依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赖格，即c的主格或其格表达式中引用的单元格(包括隐含引用)，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显然未计算格可计算的充要条件是其没有计算依赖格。</w:t>
      </w:r>
    </w:p>
    <w:p>
      <w:pPr>
        <w:spacing w:before="175" w:after="0" w:lineRule="auto"/>
        <w:ind w:firstLineChars="219" w:leftChars="20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若报表T上存在n(&gt;0)个未计算格C1，...Cn，记C0=Cn，使得对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所有0≤I≤n均有Ci+1是ci的计算依赖格，则称T有循环引用现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象；由这些未计算格构成的数组(c1，...，cn)称为T的循环引用队列，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同一个报表上可能有多个循环引用队列，两个循环引用队列可能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有共同的元素。</w:t>
      </w:r>
    </w:p>
    <w:p>
      <w:pPr>
        <w:spacing w:before="149" w:after="0" w:lineRule="auto"/>
        <w:ind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定理5.5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实例表有循环引用现象的充要条件是其上有未计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算格。</w:t>
      </w:r>
    </w:p>
    <w:p>
      <w:pPr>
        <w:spacing w:before="123" w:after="0" w:lineRule="auto"/>
        <w:ind w:leftChars="47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【必要性显然。</w:t>
      </w:r>
    </w:p>
    <w:p>
      <w:pPr>
        <w:spacing w:before="184" w:after="0" w:lineRule="auto"/>
        <w:ind w:firstLineChars="222"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设实例表T上有未计算格Co，由于Ｔ是实例表，则c0只能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是不可计算格，则有c0的计算依赖格c1，而c未计算，则也不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可计算……以此类推，必然存在单元格序列C2，C3，...均不可计算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(未计算)，其中Ci+1是ci的计算依赖格，而T上的单元格数量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有限，则必然存在有i&lt;j，使ci=ci，则数组(Cb...，cj)即是T上的一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个循环引用队列。】</w:t>
      </w:r>
    </w:p>
    <w:p>
      <w:pPr>
        <w:spacing w:before="596" w:after="938" w:lineRule="auto"/>
        <w:ind w:firstLineChars="232" w:leftChars="21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由定理5.5可知，与任何有循环引用现象的实例表计算同构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的实例表上也有循环引用现象(未计算格的同位格必然也未计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算)，而计算交换定理推论2表明同一源表的实例表均计算同构；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这样，实例表上是否存在循环引用现象将是源表(中间表)的某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种固有性质。我们将实例表有循环引用现象的中间表(源表)称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为不可计算的，反之称为可计算的。不可计算报表(源表)通常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152400</wp:posOffset>
            </wp:positionH>
            <wp:positionV relativeFrom="paragraph">
              <wp:posOffset>241300</wp:posOffset>
            </wp:positionV>
            <wp:extent cy="38100" cx="5626100"/>
            <wp:effectExtent b="0" r="0" t="0" l="0"/>
            <wp:wrapTopAndBottom/>
            <wp:docPr name="header_line_image84.jpeg" id="8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4.jpeg" id="8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11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是设计错误导致的，需要在计算过程中识别出来。</w:t>
      </w:r>
    </w:p>
    <w:p>
      <w:pPr>
        <w:spacing w:before="605" w:after="0" w:lineRule="auto"/>
        <w:ind w:firstLineChars="232" w:leftChars="10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另外，在计算报表过程中需要判断出未计算单元格是否可计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算，但事实上并没有一种简单迅速的方法可以做到这一点，一般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情况下只能试图去计算格表达式，计算失败后才知道其不可计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算，而计算成功后则直接继续完成单元格的计算动作。即判断单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元格的可计算性及其计算是一体的，整个动作称为试算单元格。</w:t>
      </w:r>
    </w:p>
    <w:p>
      <w:pPr>
        <w:spacing w:before="184" w:after="0" w:lineRule="auto"/>
        <w:ind w:firstLineChars="216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试算单元格是算法过程中复杂度较高的基本动作，其执行次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数决定了整个算法的复杂度。其中成功的试算会跟随其他完成单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元格计算的动作(如扩展)，复杂度要大于失败的试算。由于所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有实例表均计算同构，且任何未计算格都只需要也只可能被成功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计算一次，因此对于确定的源表，在整个计算过程中成功的试算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次数也是确定的，这与算法过程中可计算格的选择无关。那么，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报表计算的复杂度差异仅取决于试算的失败次数。</w:t>
      </w:r>
    </w:p>
    <w:p>
      <w:pPr>
        <w:spacing w:before="675" w:after="0" w:lineRule="auto"/>
        <w:ind w:firstLineChars="222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我们在描述算法5.1步骤1中没有指出如何选择可计算格，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在具体实现算法时必须要有个明确的方案。</w:t>
      </w:r>
    </w:p>
    <w:p>
      <w:pPr>
        <w:spacing w:before="158" w:after="0" w:lineRule="auto"/>
        <w:ind w:firstLineChars="229" w:leftChars="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一个很简单的方法是按原序遍历中间表上所有单元格，找到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其中的可计算格计算。由于计算未计算格后可能会产生出新的单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元格(扩展后的导出格)，并且某被引用的未计算格经过计算变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成已计算格后会使已遍历过的不可计算格变成可计算格。这样就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需要反复地遍历中间表，直到某次完整遍历过程中未发现任何可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计算格为止。</w:t>
      </w:r>
    </w:p>
    <w:p>
      <w:pPr>
        <w:spacing w:before="640" w:after="0" w:lineRule="auto"/>
        <w:ind w:leftChars="318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算法5.2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报表计算的反复遍历法。</w:t>
      </w:r>
    </w:p>
    <w:p>
      <w:pPr>
        <w:spacing w:before="140" w:after="1175" w:lineRule="auto"/>
        <w:ind w:leftChars="32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1.记c是当前中间表上最前格；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266700</wp:posOffset>
            </wp:positionV>
            <wp:extent cy="25400" cx="5613400"/>
            <wp:effectExtent b="0" r="0" t="0" l="0"/>
            <wp:wrapTopAndBottom/>
            <wp:docPr name="header_line_image85.jpeg" id="8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5.jpeg" id="85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4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2.检查c是否已计算，如未计算则试算c；</w:t>
      </w:r>
    </w:p>
    <w:p>
      <w:pPr>
        <w:spacing w:before="149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3.如果c有跟随格，则以其跟随格替代c跳转至.2重复，否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则：</w:t>
      </w:r>
    </w:p>
    <w:p>
      <w:pPr>
        <w:spacing w:before="184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4.如果最近完成的步骤1-3循环中有成功的试算，则跳转至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1重复；否则：</w:t>
      </w:r>
    </w:p>
    <w:p>
      <w:pPr>
        <w:spacing w:before="193" w:after="0" w:lineRule="auto"/>
        <w:ind w:leftChars="4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5.如果此时报表上没有未计算格，算法正常结束，否则：</w:t>
      </w:r>
    </w:p>
    <w:p>
      <w:pPr>
        <w:spacing w:before="158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6.算法异常结束。</w:t>
      </w:r>
    </w:p>
    <w:p>
      <w:pPr>
        <w:spacing w:before="167" w:after="0" w:lineRule="auto"/>
        <w:ind w:firstLineChars="229"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其中步骤4、5中的判断可通过在步骤2中记下相关信息处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理，不会增加算法的复杂度。另外需要注意的是，由于在计算过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程中可能会产生新的单元格，这样每次执行到步骤2时，中间表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的单元格数组成员及其次序都可能会不同。</w:t>
      </w:r>
    </w:p>
    <w:p>
      <w:pPr>
        <w:spacing w:before="640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定理5.6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对任何报表执行反复遍历法，有</w:t>
      </w:r>
    </w:p>
    <w:p>
      <w:pPr>
        <w:spacing w:before="167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1.算法将在有限步内停止；</w:t>
      </w:r>
    </w:p>
    <w:p>
      <w:pPr>
        <w:spacing w:before="158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2.算法正常结束的充要条件是报表可计算；</w:t>
      </w:r>
    </w:p>
    <w:p>
      <w:pPr>
        <w:spacing w:before="167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3.算法异常结束的充要条件是报表不可计算。</w:t>
      </w:r>
    </w:p>
    <w:p>
      <w:pPr>
        <w:spacing w:before="167" w:after="0" w:lineRule="auto"/>
        <w:ind w:firstLineChars="269" w:leftChars="2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【考查反复遍历法的过程，其步骤1~4的循环可被视作一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种选择可计算格的方案，由计算停机定理可知，对任何源表执行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该算法必定会在有限步后使得到的中间表上不再有可计算格，此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时步骤1~3的循环中不会再有成功的试算，到步骤4时算法将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不再重复而继续到步骤5并最终得到实例表而停止。即命题1成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立。</w:t>
      </w:r>
    </w:p>
    <w:p>
      <w:pPr>
        <w:spacing w:before="184" w:after="0" w:lineRule="auto"/>
        <w:ind w:firstLineChars="222" w:leftChars="23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再考察步骤5、6可知算法正常结束时报表上没有未计算格，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即报表可计算；相反可知算法异常结束时有报表不可计算。</w:t>
      </w:r>
    </w:p>
    <w:p>
      <w:pPr>
        <w:spacing w:before="149" w:after="1149" w:lineRule="auto"/>
        <w:ind w:firstLineChars="232" w:leftChars="23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如果报表可计算，则对报表执行算法不可能异常结束，否则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将推出报表不可计算而矛盾，从而命题2成立，同理命题3成立。】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152400</wp:posOffset>
            </wp:positionH>
            <wp:positionV relativeFrom="paragraph">
              <wp:posOffset>254000</wp:posOffset>
            </wp:positionV>
            <wp:extent cy="25400" cx="5638800"/>
            <wp:effectExtent b="0" r="0" t="0" l="0"/>
            <wp:wrapTopAndBottom/>
            <wp:docPr name="header_line_image86.jpeg" id="8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6.jpeg" id="8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firstLineChars="219" w:leftChars="12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将实例表上单元格个数记为n，在最坏情况，反复遍历法的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试算的失败次数可能会达到n*(n-1)/2(每个单元格均引用其跟随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格)。沿用可计算性理论的术语，可以说反复遍历法的试算失败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复杂度为O(n)。</w:t>
      </w:r>
    </w:p>
    <w:p>
      <w:pPr>
        <w:spacing w:before="632" w:after="0" w:lineRule="auto"/>
        <w:ind w:leftChars="111"/>
        <w:jc w:val="left"/>
      </w:pP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5.2.2</w:t>
      </w:r>
      <w:r>
        <w:rPr>
          <w:rFonts w:ascii="Verdana" w:hAnsi="Verdana" w:cs="Verdana" w:eastAsia="Verdana"/>
          <w:b w:val="true"/>
          <w:color w:val="000000"/>
          <w:sz w:val="28"/>
          <w:u w:val="none"/>
        </w:rPr>
        <w:t>单次遍历</w:t>
      </w:r>
    </w:p>
    <w:p>
      <w:pPr>
        <w:spacing w:before="158" w:after="0" w:lineRule="auto"/>
        <w:ind w:leftChars="33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关于可计算格在单元格数组中的位置，我们有如下的结论。</w:t>
      </w:r>
    </w:p>
    <w:p>
      <w:pPr>
        <w:spacing w:before="140" w:after="0" w:lineRule="auto"/>
        <w:ind w:leftChars="12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定理5.7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如果可计算格c前边的单元格都是已计算格，那么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计算c后c(继承格)前边的单元格仍都是已计算格。</w:t>
      </w:r>
    </w:p>
    <w:p>
      <w:pPr>
        <w:spacing w:before="158" w:after="0" w:lineRule="auto"/>
        <w:ind w:leftChars="37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【c是非主格时命题显然成立。</w:t>
      </w:r>
    </w:p>
    <w:p>
      <w:pPr>
        <w:spacing w:before="132" w:after="0" w:lineRule="auto"/>
        <w:ind w:firstLineChars="226" w:leftChars="10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设c是扩展格，根据定理3.5可知，计算c后，c前边的任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何继承格的原格必然在c前边，因而是已计算格。对任何单元格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ueDOMB[c]，显然u是未计算格，由条件知u在c后边，则仍根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据定理3.5，u的任何导出格必然也在c后边，即不可能有未计算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的导出格在c前边。】</w:t>
      </w:r>
    </w:p>
    <w:p>
      <w:pPr>
        <w:spacing w:before="614" w:after="0" w:lineRule="auto"/>
        <w:ind w:firstLineChars="222" w:leftChars="111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在试算单元格时我们不仅能够知道该单元格是否可计算，如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果试算失败(该单元格不可计算)，我们还能获得至少一个该格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的计算依赖格，但由于表达式的多样性，仅通过试算我们很难知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道该格所有的计算依赖格。</w:t>
      </w:r>
    </w:p>
    <w:p>
      <w:pPr>
        <w:spacing w:before="167" w:after="0" w:lineRule="auto"/>
        <w:ind w:firstLineChars="219" w:leftChars="9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利用这个特点和定理5.7，我们可以设计一个效率更高的报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表计算算法。</w:t>
      </w:r>
    </w:p>
    <w:p>
      <w:pPr>
        <w:spacing w:before="614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6"/>
          <w:u w:val="none"/>
        </w:rPr>
        <w:t>算法5.3</w:t>
      </w:r>
      <w:r>
        <w:rPr>
          <w:rFonts w:ascii="宋体" w:hAnsi="宋体" w:cs="宋体" w:eastAsia="宋体"/>
          <w:b w:val="true"/>
          <w:color w:val="000000"/>
          <w:sz w:val="36"/>
          <w:u w:val="none"/>
        </w:rPr>
        <w:t>报表计算的单次遍历法。</w:t>
      </w:r>
    </w:p>
    <w:p>
      <w:pPr>
        <w:spacing w:before="140" w:after="0" w:lineRule="auto"/>
        <w:ind w:leftChars="32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1.记报表的最前格为c；</w:t>
      </w:r>
    </w:p>
    <w:p>
      <w:pPr>
        <w:spacing w:before="132" w:after="1167" w:lineRule="auto"/>
        <w:ind w:leftChars="31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2.检查c是否已计算，如已计算跳转到8，否则：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355600</wp:posOffset>
            </wp:positionH>
            <wp:positionV relativeFrom="paragraph">
              <wp:posOffset>279400</wp:posOffset>
            </wp:positionV>
            <wp:extent cy="38100" cx="5626100"/>
            <wp:effectExtent b="0" r="0" t="0" l="0"/>
            <wp:wrapTopAndBottom/>
            <wp:docPr name="header_line_image87.jpeg" id="8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7.jpeg" id="87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47" w:after="0" w:lineRule="auto"/>
        <w:ind w:leftChars="44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3.令数组q=(c)；</w:t>
      </w:r>
    </w:p>
    <w:p>
      <w:pPr>
        <w:spacing w:before="132" w:after="0" w:lineRule="auto"/>
        <w:ind w:leftChars="44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4.如果q是空集，则跳转至8；</w:t>
      </w:r>
    </w:p>
    <w:p>
      <w:pPr>
        <w:spacing w:before="158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5.设u是q中最后一个成员，试算u，若成功(计算u时q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作为上下文中的集合将会同时依照元素变换规则而变换)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则做q-=u(u已是继承格)并跳转至4重复，否则：</w:t>
      </w:r>
    </w:p>
    <w:p>
      <w:pPr>
        <w:spacing w:before="184" w:after="0" w:lineRule="auto"/>
        <w:ind w:leftChars="4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6.设试算失败后得到u的某个计算依赖格v，若veq，则算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法异常结束：否则：</w:t>
      </w:r>
    </w:p>
    <w:p>
      <w:pPr>
        <w:spacing w:before="175" w:after="0" w:lineRule="auto"/>
        <w:ind w:leftChars="4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7.q+=v，跳转至5重复；</w:t>
      </w:r>
    </w:p>
    <w:p>
      <w:pPr>
        <w:spacing w:before="149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8.如果c在报表上有跟随格则以其跟随格取代c跳转至2重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-复，否则：</w:t>
      </w:r>
    </w:p>
    <w:p>
      <w:pPr>
        <w:spacing w:before="184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9.算法正常结束。</w:t>
      </w:r>
    </w:p>
    <w:p>
      <w:pPr>
        <w:spacing w:before="640" w:after="0" w:lineRule="auto"/>
        <w:ind w:leftChars="45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定理5.8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采用单次遍历法计算报表时，有</w:t>
      </w:r>
    </w:p>
    <w:p>
      <w:pPr>
        <w:spacing w:before="175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1.算法将在有限步内结束；</w:t>
      </w:r>
    </w:p>
    <w:p>
      <w:pPr>
        <w:spacing w:before="158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2.算法正常结束时报表上没有未计算格，即源表可计算；</w:t>
      </w:r>
    </w:p>
    <w:p>
      <w:pPr>
        <w:spacing w:before="193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3.算法异常结束时(步骤6)，实例表将有循环引用队列，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即源表不可计算。</w:t>
      </w:r>
    </w:p>
    <w:p>
      <w:pPr>
        <w:spacing w:before="175" w:after="0" w:lineRule="auto"/>
        <w:ind w:leftChars="49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【考查算法过程并沿用其中的符号。</w:t>
      </w:r>
    </w:p>
    <w:p>
      <w:pPr>
        <w:spacing w:before="158" w:after="0" w:lineRule="auto"/>
        <w:ind w:firstLineChars="222" w:leftChars="23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算法由两重循环构成，外层循环(步骤1~8)以中间表上单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元格数量作为循环次数，显然是有限值。内层循环(步骤3~7)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以数组q的长度作为循环次数，任何未计算格一旦被加入到q中，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若在当次循环中再次被加入q时，算法将异常结束；若没有被二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次加入q，则当次循环的次数最多是报表上未计算格的数量，亦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为有限值，而两重有限的循环必然会在有限步内结束，即算法若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不在步骤6异常结束，则必在步骤9正常结束。</w:t>
      </w:r>
    </w:p>
    <w:p>
      <w:pPr>
        <w:spacing w:before="193" w:after="1140" w:lineRule="auto"/>
        <w:ind w:leftChars="455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考查外层循环，执行到步骤8的条件是步骤2时c已计算或</w:t>
      </w:r>
    </w:p>
    <w:p/>
    <w:p>
      <w:pPr>
        <w:spacing w:before="517" w:after="0" w:lineRule="auto"/>
        <w:ind w:leftChars="8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步骤4时a为空集，由于ceq， 而只有试算成功后才能将c从q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中删除，即此时c已成功试算而成为已计算格，再由定理5.6可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知不会有任何未计算格在c前边，这样当c不再有跟随格而导致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算法正常结束时，报表上所有单元格均已计算，即没有未计算格，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从而可知源表可计算。</w:t>
      </w:r>
    </w:p>
    <w:p>
      <w:pPr>
        <w:spacing w:before="281" w:after="0" w:lineRule="auto"/>
        <w:ind w:firstLineChars="204" w:leftChars="102"/>
        <w:jc w:val="left"/>
      </w:pPr>
      <w:r>
        <w:rPr>
          <w:rFonts w:ascii="等线" w:hAnsi="等线" w:cs="等线" w:eastAsia="等线"/>
          <w:b w:val="false"/>
          <w:color w:val="000000"/>
          <w:sz w:val="40"/>
          <w:u w:val="none"/>
        </w:rPr>
        <w:t>如果算法在步骤6异常结束，由q的形成规则可知其子集</w:t>
      </w:r>
      <w:r>
        <w:rPr>
          <w:rFonts w:ascii="等线" w:hAnsi="等线" w:cs="等线" w:eastAsia="等线"/>
          <w:b w:val="false"/>
          <w:color w:val="000000"/>
          <w:sz w:val="40"/>
          <w:u w:val="none"/>
        </w:rPr>
        <w:t xml:space="preserve"> to[q](u.v) 是当时报表上的一个循环引用队列，显然其成员 (继</w:t>
      </w:r>
      <w:r>
        <w:rPr>
          <w:rFonts w:ascii="等线" w:hAnsi="等线" w:cs="等线" w:eastAsia="等线"/>
          <w:b w:val="false"/>
          <w:color w:val="000000"/>
          <w:sz w:val="40"/>
          <w:u w:val="none"/>
        </w:rPr>
        <w:t xml:space="preserve"> 承格)在后续的任何可能的计算(扩展)中均不可能被计算，</w:t>
      </w:r>
      <w:r>
        <w:rPr>
          <w:rFonts w:ascii="等线" w:hAnsi="等线" w:cs="等线" w:eastAsia="等线"/>
          <w:b w:val="false"/>
          <w:color w:val="000000"/>
          <w:sz w:val="40"/>
          <w:u w:val="none"/>
        </w:rPr>
        <w:t>则在任何实例表上将构成一个循环引用队列，从而可知源表不可</w:t>
      </w:r>
      <w:r>
        <w:rPr>
          <w:rFonts w:ascii="等线" w:hAnsi="等线" w:cs="等线" w:eastAsia="等线"/>
          <w:b w:val="false"/>
          <w:color w:val="000000"/>
          <w:sz w:val="40"/>
          <w:u w:val="none"/>
        </w:rPr>
        <w:t xml:space="preserve"> 计算。】</w:t>
      </w:r>
    </w:p>
    <w:p>
      <w:pPr>
        <w:spacing w:before="781" w:after="0" w:lineRule="auto"/>
        <w:ind w:firstLineChars="222" w:leftChars="11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采用单次遍历法不仅可以判断出报表是否可计算，同时在报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表不可计算时还能给出一个循环引用队列。但与反复遍历法不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同，异常结束的单次遍历法不能保证当时的中间表上没有可计算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格，事实上报表计算还未结束，当时的中间表并非实例表，但由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千已知其不可计算，再计算下去没有意义。算法正常结束时则可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以保证计算完成。</w:t>
      </w:r>
    </w:p>
    <w:p>
      <w:pPr>
        <w:spacing w:before="789" w:after="0" w:lineRule="auto"/>
        <w:ind w:leftChars="1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定理5.9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设实例表上单元格数量为n，执行单次遍历法最多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进行n次失败的试算即会结束，即单次遍历法的试算失败复杂度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为O(n)。</w:t>
      </w:r>
    </w:p>
    <w:p>
      <w:pPr>
        <w:spacing w:before="254" w:after="1149" w:lineRule="auto"/>
        <w:ind w:firstLineChars="278" w:leftChars="14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【延用算法的符号，考查算法过程。任何一次失败的试算都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将使某个未计算格加入到数组q中，同一个未计算格第2次加入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到数组q时会导致算法异常结束，即只有1个或者根本没有未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计算格被2次加入数组q。而我们知道，报表上最多有n个未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计算格，且最前格无须试算将被自动加入到q中， 这样最多可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431800</wp:posOffset>
            </wp:positionH>
            <wp:positionV relativeFrom="paragraph">
              <wp:posOffset>266700</wp:posOffset>
            </wp:positionV>
            <wp:extent cy="38100" cx="5613400"/>
            <wp:effectExtent b="0" r="0" t="0" l="0"/>
            <wp:wrapTopAndBottom/>
            <wp:docPr name="header_line_image88.jpeg" id="8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8.jpeg" id="8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能有n-1+1=n次未计算格加入数组q的动作，即试算失败次数不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超过n。】</w:t>
      </w:r>
    </w:p>
    <w:p>
      <w:pPr>
        <w:spacing w:before="140" w:after="0" w:lineRule="auto"/>
        <w:ind w:leftChars="49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定理5.9表明单次遍历法比反复遍历法优越。</w:t>
      </w:r>
    </w:p>
    <w:p>
      <w:pPr>
        <w:spacing w:before="649" w:after="0" w:lineRule="auto"/>
        <w:ind w:leftChars="263"/>
        <w:jc w:val="left"/>
      </w:pP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5.2.3</w:t>
      </w:r>
      <w:r>
        <w:rPr>
          <w:rFonts w:ascii="Verdana" w:hAnsi="Verdana" w:cs="Verdana" w:eastAsia="Verdana"/>
          <w:b w:val="true"/>
          <w:color w:val="000000"/>
          <w:sz w:val="24"/>
          <w:u w:val="none"/>
        </w:rPr>
        <w:t>源格遍历</w:t>
      </w:r>
    </w:p>
    <w:p>
      <w:pPr>
        <w:spacing w:before="158" w:after="0" w:lineRule="auto"/>
        <w:ind w:firstLineChars="213" w:leftChars="26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考查源表上单元格的格表达式(其上所有单元格都未计算)，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若单元格A的格表达式中显式地出现了单元格B(如层次坐标、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线性坐标)或B是A的主格，则称A符号引用了B：另外特别规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定，如果A.val中采用了平面函数或某些不能确定其引用单元格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的函数(如eval及其他类似自定义函数)，则强制规定A符号引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用了源表上其他所有单元格。</w:t>
      </w:r>
    </w:p>
    <w:p>
      <w:pPr>
        <w:spacing w:before="140" w:after="0" w:lineRule="auto"/>
        <w:ind w:firstLineChars="229" w:leftChars="2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单元格间是否符号引用可以简单地通过考查表达式内容和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单元格之间的主子关系判断，无须试算。</w:t>
      </w:r>
    </w:p>
    <w:p>
      <w:pPr>
        <w:spacing w:before="640" w:after="0" w:lineRule="auto"/>
        <w:ind w:firstLineChars="278" w:leftChars="2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如果在源表S上存在n(&gt;0)个单元格C1s...Cn，记Co=Cn，使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得对所有0≤i&lt;n均有Ci符号引用了Ci+1，则称S有符号循环引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用现象，数组(C1，..，Cn)称为S的符号循环引用队列。</w:t>
      </w:r>
    </w:p>
    <w:p>
      <w:pPr>
        <w:spacing w:before="149" w:after="0" w:lineRule="auto"/>
        <w:ind w:firstLineChars="222" w:leftChars="2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如果由源表S上所有单元格排列成的数组Qs满足：Qs中任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何成员C符号引用的单元格在Qs中的序号均小于C的序号，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则称Qs是S上的一个可计算队列。一个源表可能有多个可计算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队列。</w:t>
      </w:r>
    </w:p>
    <w:p>
      <w:pPr>
        <w:spacing w:before="623" w:after="0" w:lineRule="auto"/>
        <w:ind w:leftChars="50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算法4.4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源表上可计算队列寻找算法。</w:t>
      </w:r>
    </w:p>
    <w:p>
      <w:pPr>
        <w:spacing w:before="140" w:after="0" w:lineRule="auto"/>
        <w:ind w:leftChars="507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1.记源表的最前格为C， 并令数组Qs=φ；</w:t>
      </w:r>
    </w:p>
    <w:p>
      <w:pPr>
        <w:spacing w:before="158" w:after="1158" w:lineRule="auto"/>
        <w:ind w:leftChars="50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2.如果C符号引用的单元格全部属于Qs，则Qs+=C，跳转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到8，否则：</w:t>
      </w:r>
    </w:p>
    <w:p/>
    <w:p>
      <w:pPr>
        <w:spacing w:before="491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3.令数组Q=(C)；</w:t>
      </w:r>
    </w:p>
    <w:p>
      <w:pPr>
        <w:spacing w:before="140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4.若Ｑ是空集，则跳转至8；</w:t>
      </w:r>
    </w:p>
    <w:p>
      <w:pPr>
        <w:spacing w:before="184" w:after="0" w:lineRule="auto"/>
        <w:ind w:leftChars="328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5.设U是Q中最后一个元素，检查U符号引用的单元格，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>若全部属于Q5，则做Qs+=U和Q-=U， 跳转至4， 否则：</w:t>
      </w:r>
    </w:p>
    <w:p>
      <w:pPr>
        <w:spacing w:before="228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6.若有U符号引用的某单元格VeQ， 则算法异常结束； 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则：</w:t>
      </w:r>
    </w:p>
    <w:p>
      <w:pPr>
        <w:spacing w:before="281" w:after="0" w:lineRule="auto"/>
        <w:ind w:leftChars="343"/>
        <w:jc w:val="left"/>
      </w:pPr>
      <w:r>
        <w:rPr>
          <w:rFonts w:ascii="Verdana" w:hAnsi="Verdana" w:cs="Verdana" w:eastAsia="Verdana"/>
          <w:b w:val="true"/>
          <w:color w:val="000000"/>
          <w:sz w:val="32"/>
          <w:u w:val="none"/>
        </w:rPr>
        <w:t>7.Q+=V，跳转至5；</w:t>
      </w:r>
    </w:p>
    <w:p>
      <w:pPr>
        <w:spacing w:before="175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8.若C有跟随格，则以C的跟随格取代C，跳转至2；否则：</w:t>
      </w:r>
    </w:p>
    <w:p>
      <w:pPr>
        <w:spacing w:before="246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9.算法正常结束，此时Qs是源表的一个可计算队列。</w:t>
      </w:r>
    </w:p>
    <w:p>
      <w:pPr>
        <w:spacing w:before="219" w:after="0" w:lineRule="auto"/>
        <w:ind w:firstLineChars="222" w:leftChars="117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注意步骤2和步骤5中的动作Qs+=x，仅当xeQs时才会在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Os最后上加入成员x，若动作执行前己有xeQS，则不作任何加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入操作。</w:t>
      </w:r>
    </w:p>
    <w:p>
      <w:pPr>
        <w:spacing w:before="746" w:after="0" w:lineRule="auto"/>
        <w:ind w:leftChars="35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定理5.10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对任何源表执行可计算队列寻找算法，有</w:t>
      </w:r>
    </w:p>
    <w:p>
      <w:pPr>
        <w:spacing w:before="237" w:after="0" w:lineRule="auto"/>
        <w:ind w:leftChars="36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1.算法必会在有限步内停止；</w:t>
      </w:r>
    </w:p>
    <w:p>
      <w:pPr>
        <w:spacing w:before="184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2.算法正常结束时，源表有可计算队列；</w:t>
      </w:r>
    </w:p>
    <w:p>
      <w:pPr>
        <w:spacing w:before="211" w:after="0" w:lineRule="auto"/>
        <w:ind w:leftChars="36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3.算法异常结束时，源表有符号循环引用现象。</w:t>
      </w:r>
    </w:p>
    <w:p>
      <w:pPr>
        <w:spacing w:before="211" w:after="0" w:lineRule="auto"/>
        <w:ind w:leftChars="3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【考查算法过程并沿用其中的符号。</w:t>
      </w:r>
    </w:p>
    <w:p>
      <w:pPr>
        <w:spacing w:before="167" w:after="0" w:lineRule="auto"/>
        <w:ind w:firstLineChars="235" w:leftChars="1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算法由两重循环构成，外层循环(步骤1~8)以源表上单元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格数量作为循环次数，显然是有限值。内层循环(步骤3~7)以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数组Q的长度作为循环次数，任何单元格一旦被加入到Q中，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若在当次循环中再次被加入Q时，算法将异常结束；若没有被二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次加入Q，则当次循环的次数最多是源表上单元格的数量，亦为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有限值，而两重有限的循环必然会在有限步内结束，即算法若不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在步骤6异常结束，则必在步骤9正常结束。</w:t>
      </w:r>
    </w:p>
    <w:p>
      <w:pPr>
        <w:spacing w:before="219" w:after="1114" w:lineRule="auto"/>
        <w:ind w:leftChars="37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考查外层循环，执行到步骤8的前提是在步骤2中将C加入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419100</wp:posOffset>
            </wp:positionH>
            <wp:positionV relativeFrom="paragraph">
              <wp:posOffset>241300</wp:posOffset>
            </wp:positionV>
            <wp:extent cy="25400" cx="5638800"/>
            <wp:effectExtent b="0" r="0" t="0" l="0"/>
            <wp:wrapTopAndBottom/>
            <wp:docPr name="header_line_image89.jpeg" id="8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89.jpeg" id="89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6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Qs或步骤4时Q为空集，由于CeQ，而只有将C加入Qs后才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能将其从Q中删除(步骤5)，即此时必有CeQs，当C不再有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跟随格而导致算法正常结束时，源表上所有单元格均已加入到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Qs中，Qs是由源表上所有单元格构成的数组。而由Qs的加入规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则可知，任何新加入Qs的单元格符号引用的单元格均已在Qs中，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从而使Qs满足可计算队列的定义。</w:t>
      </w:r>
    </w:p>
    <w:p>
      <w:pPr>
        <w:spacing w:before="167" w:after="0" w:lineRule="auto"/>
        <w:ind w:firstLineChars="219" w:leftChars="27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如果算法在步骤6异常结束，由Q的形成规则可知其子集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to[Q](U，V)即是源表上的一个符号循环引用队列，即源表有符号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循环引用现象。】</w:t>
      </w:r>
    </w:p>
    <w:p>
      <w:pPr>
        <w:spacing w:before="167" w:after="0" w:lineRule="auto"/>
        <w:ind w:firstLineChars="216" w:leftChars="26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考查算法过程可知，可计算队列寻找算法与单次遍历法流程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完全一样。事实上，如果将Qs中成员视为"已计算格"，而为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Qs添加成员视为"计算"单元格，则算法可视为一个简化版(不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在计算过程中产生新单元格)单次遍历法。</w:t>
      </w:r>
    </w:p>
    <w:p>
      <w:pPr>
        <w:spacing w:before="623" w:after="0" w:lineRule="auto"/>
        <w:ind w:firstLineChars="213" w:leftChars="26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定理5.11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源表上存在可计算队列的充要条件是其上没有符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号循环引用现象。</w:t>
      </w:r>
    </w:p>
    <w:p>
      <w:pPr>
        <w:spacing w:before="175" w:after="0" w:lineRule="auto"/>
        <w:ind w:firstLineChars="216"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【设源表有可计算队列Qs和符号循环引用队列(C1，...，Cn)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(n&gt;0)，记Co=Cn，设Ci在Qs中的序号为qi(0≤i≤n)，则由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可计算队列和符号循环引用定义可知必有qn=q0&gt;q&gt;...&gt;qn，产生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矛盾。因此可计算队列和符号循环引用队列不可共存，从而必要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性成立。</w:t>
      </w:r>
    </w:p>
    <w:p>
      <w:pPr>
        <w:spacing w:before="158" w:after="0" w:lineRule="auto"/>
        <w:ind w:firstLineChars="216" w:leftChars="26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如果源表上没有符号循环引用现象，则对其执行寻找可计算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队列算法必将正常结束，因而必然存在可计算队列，即充分性也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成立。】</w:t>
      </w:r>
    </w:p>
    <w:p>
      <w:pPr>
        <w:spacing w:before="632" w:after="1184" w:lineRule="auto"/>
        <w:ind w:leftChars="48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对于有可计算队列的源表，我们有更高效的报表计算方法。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50800</wp:posOffset>
            </wp:positionH>
            <wp:positionV relativeFrom="paragraph">
              <wp:posOffset>241300</wp:posOffset>
            </wp:positionV>
            <wp:extent cy="25400" cx="5626100"/>
            <wp:effectExtent b="0" r="0" t="0" l="0"/>
            <wp:wrapTopAndBottom/>
            <wp:docPr name="header_line_image90.jpeg" id="9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0.jpeg" id="9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8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算法4.5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报表计算的源格遍历法。</w:t>
      </w:r>
    </w:p>
    <w:p>
      <w:pPr>
        <w:spacing w:before="149" w:after="0" w:lineRule="auto"/>
        <w:ind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1.调用寻找可计算队列算法，如果失败(出现符号循环引用)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则算法异常结束，否则：</w:t>
      </w:r>
    </w:p>
    <w:p>
      <w:pPr>
        <w:spacing w:before="175" w:after="0" w:lineRule="auto"/>
        <w:ind w:leftChars="2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2.将得到的可计算队列记为Qs，按成员在Qs中的次序依次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对其成员C执行：试算当前的中间表上所有以C为源格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的单元格：</w:t>
      </w:r>
    </w:p>
    <w:p>
      <w:pPr>
        <w:spacing w:before="175" w:after="0" w:lineRule="auto"/>
        <w:ind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3.算法正常结束。</w:t>
      </w:r>
    </w:p>
    <w:p>
      <w:pPr>
        <w:spacing w:before="649" w:after="0" w:lineRule="auto"/>
        <w:ind w:leftChars="287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下面的引理将保证算法的可行性。</w:t>
      </w:r>
    </w:p>
    <w:p>
      <w:pPr>
        <w:spacing w:before="175" w:after="0" w:lineRule="auto"/>
        <w:ind w:firstLineChars="219" w:leftChars="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引理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对任何报表执行源格遍历法时，步骤2中的试算一定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会成功。</w:t>
      </w:r>
    </w:p>
    <w:p>
      <w:pPr>
        <w:spacing w:before="140" w:after="0" w:lineRule="auto"/>
        <w:ind w:firstLineChars="284" w:leftChars="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【延用算法中的符号。设c是中间表上以C为源格的未计算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格，如果此时存在c的计算依赖格u，记U=src(u) 。当u是c的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主格时显然C符号引用U；否则，由c.val=C.val(未计算时)可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知U必出现在C.val中， 即仍有C符号引用U。则U在QsS中的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序号小于C的序号，从而u将先于c在步骤2中被试算。考虑到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归纳法原理即可知，u不存在，即c可计算，从而试算必然成功。】</w:t>
      </w:r>
    </w:p>
    <w:p>
      <w:pPr>
        <w:spacing w:before="123" w:after="0" w:lineRule="auto"/>
        <w:ind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考查源格遍历法过程和上面引理，很容易得到：</w:t>
      </w:r>
    </w:p>
    <w:p>
      <w:pPr>
        <w:spacing w:before="149" w:after="0" w:lineRule="auto"/>
        <w:ind w:leftChars="27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定理5.12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有可计算队列的源表可计算。</w:t>
      </w:r>
    </w:p>
    <w:p>
      <w:pPr>
        <w:spacing w:before="140" w:after="0" w:lineRule="auto"/>
        <w:ind w:firstLineChars="275" w:leftChars="4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【对有可计算队列的源表执行源格遍历法。定理5.11表明该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源表上没有符号循环引用现象，则执行步骤1后必将成功找到一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个可计算队列，而由引理可知继续执行算法将成功试算所有未计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算格，从而获得成没未计算格的实例表。】</w:t>
      </w:r>
    </w:p>
    <w:p>
      <w:pPr>
        <w:spacing w:before="140" w:after="0" w:lineRule="auto"/>
        <w:ind w:leftChars="28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推论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没有符号循环引用现象的源表可计算。</w:t>
      </w:r>
    </w:p>
    <w:p>
      <w:pPr>
        <w:spacing w:before="149" w:after="1175" w:lineRule="auto"/>
        <w:ind w:firstLineChars="222" w:leftChars="46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需要注意的是，定理5.12及其推论的否(逆)命题并不成立，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可计算的源表未必一定有可计算队列，有符号循环引用现象的源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444500</wp:posOffset>
            </wp:positionH>
            <wp:positionV relativeFrom="paragraph">
              <wp:posOffset>215900</wp:posOffset>
            </wp:positionV>
            <wp:extent cy="25400" cx="5588000"/>
            <wp:effectExtent b="0" r="0" t="0" l="0"/>
            <wp:wrapTopAndBottom/>
            <wp:docPr name="header_line_image91.jpeg" id="9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1.jpeg" id="91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5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26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表也未必不可计算。</w:t>
      </w:r>
    </w:p>
    <w:p>
      <w:pPr>
        <w:spacing w:before="640" w:after="0" w:lineRule="auto"/>
        <w:ind w:firstLineChars="222" w:leftChars="26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一般情况下由于源格的数量很少，源格遍历法实际执行的复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杂度很低。由于算法过程中没有失败的试算，可以说其试算失败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复杂度为O(0)，因此其总体复杂度比单次遍历法更低，但算法仅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对没有符号循环引用的报表有效。</w:t>
      </w:r>
    </w:p>
    <w:p>
      <w:pPr>
        <w:spacing w:before="158" w:after="0" w:lineRule="auto"/>
        <w:ind w:firstLineChars="238" w:leftChars="26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由符号引用的定义易知，没符号循环引用的源表上至多只能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有一个单元格的格表达式中会出现平面坐标或类似eval的函数。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这样我们索性约定仅能对单元格格表达式中没有平面坐标(或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eval函数等)的源表执行源格遍历法。</w:t>
      </w:r>
    </w:p>
    <w:p>
      <w:pPr>
        <w:spacing w:before="140" w:after="0" w:lineRule="auto"/>
        <w:ind w:firstLineChars="219" w:leftChars="26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事实上，现实中许多规模很大(实例表单元格数量多)的报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表反而计算关系简单，常常可以满足上述条件(没有符号循环引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用及平面坐标等)，很适合采用源格遍历法。一般来讲，可以对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报表先用源格遍历法试验(仅对数量很少的源格操作故而代价很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低)，如果算法异常结束，则再采用单次遍历法重新计算。</w:t>
      </w:r>
    </w:p>
    <w:p>
      <w:pPr>
        <w:spacing w:before="623" w:after="0" w:lineRule="auto"/>
        <w:ind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5.3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报表填写</w:t>
      </w:r>
    </w:p>
    <w:p>
      <w:pPr>
        <w:spacing w:before="395" w:after="0" w:lineRule="auto"/>
        <w:ind w:leftChars="26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5.3.1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数据库</w:t>
      </w:r>
    </w:p>
    <w:p>
      <w:pPr>
        <w:spacing w:before="184" w:after="0" w:lineRule="auto"/>
        <w:ind w:firstLineChars="219" w:leftChars="26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先准备一些与报表填写相关的关系数据库知识，这里仅叙述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需要用到的内容，而非完整的关系数据库模型。</w:t>
      </w:r>
    </w:p>
    <w:p>
      <w:pPr>
        <w:spacing w:before="158" w:after="0" w:lineRule="auto"/>
        <w:ind w:firstLineChars="247"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数据集ds的主码是某个由其列构成的一个数组(p1，....pk)，记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作ds.PK，满足：对ds的所有行R(i)，数组(ds.p[i]，...，ds.p[i])，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称为R(i)(第i行)的主码，记作ds.PK(i)或ds.PK(R(i))，因i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的不同而互不相同。其中pi称为ds的主码列。</w:t>
      </w:r>
    </w:p>
    <w:p>
      <w:pPr>
        <w:spacing w:before="158" w:after="965" w:lineRule="auto"/>
        <w:ind w:firstLineChars="216" w:leftChars="26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有主码的数据集称为数据表，由有限个数据表构成的集合称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为数据库。</w:t>
      </w:r>
    </w:p>
    <w:p/>
    <w:p>
      <w:pPr>
        <w:spacing w:before="956" w:after="0" w:lineRule="auto"/>
        <w:ind w:firstLineChars="241" w:leftChars="105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设数据表dt有m个字段f1，....fm，记p=dt.PK=(p，....pk)，我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们为dt定义如下的函数和算法：</w:t>
      </w:r>
    </w:p>
    <w:p>
      <w:pPr>
        <w:spacing w:before="219" w:after="0" w:lineRule="auto"/>
        <w:ind w:leftChars="321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2"/>
          <w:u w:val="none"/>
        </w:rPr>
        <w:t>1.选出函数</w:t>
      </w:r>
    </w:p>
    <w:p>
      <w:pPr>
        <w:spacing w:before="219" w:after="0" w:lineRule="auto"/>
        <w:ind w:firstLineChars="24" w:leftChars="42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对于给定的数组v=(V1，...，Vk)，其中vi是数据：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如果存在行号r使dt.PK(r)=v， 则返回r；否则返回0；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查找函数记作dt.SELECT(v)。</w:t>
      </w:r>
    </w:p>
    <w:p>
      <w:pPr>
        <w:spacing w:before="272" w:after="0" w:lineRule="auto"/>
        <w:ind w:leftChars="28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2.插入算法</w:t>
      </w:r>
    </w:p>
    <w:p>
      <w:pPr>
        <w:spacing w:before="140" w:after="0" w:lineRule="auto"/>
        <w:ind w:leftChars="43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对于给定的数组c=(C1，...，cn)和u=(u1...，un)，其中ci是ds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的列，ui是数据，满足pCc(显然有k≤n)：</w:t>
      </w:r>
    </w:p>
    <w:p>
      <w:pPr>
        <w:spacing w:before="184" w:after="0" w:lineRule="auto"/>
        <w:ind w:firstLineChars="18" w:leftChars="4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令v是个k元组，其第i个成员是uj，满足cj=pi；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若dt.SELECT(v)&gt;0，则算法失败； 否则：</w:t>
      </w:r>
    </w:p>
    <w:p>
      <w:pPr>
        <w:spacing w:before="193" w:after="0" w:lineRule="auto"/>
        <w:ind w:firstLineChars="24" w:leftChars="43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令w是个m元组，若存在cj=fi，则其第i个成员为uj，否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.则为空值(NULL)；</w:t>
      </w:r>
    </w:p>
    <w:p>
      <w:pPr>
        <w:spacing w:before="167" w:after="0" w:lineRule="auto"/>
        <w:ind w:leftChars="43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做dt+=w，此时dt的行数加1， 算法成功；易知此时dt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仍是数据表。</w:t>
      </w:r>
    </w:p>
    <w:p>
      <w:pPr>
        <w:spacing w:before="211" w:after="0" w:lineRule="auto"/>
        <w:ind w:leftChars="436"/>
        <w:jc w:val="left"/>
      </w:pPr>
      <w:r>
        <w:rPr>
          <w:rFonts w:ascii="Calibri" w:hAnsi="Calibri" w:cs="Calibri" w:eastAsia="Calibri"/>
          <w:b w:val="true"/>
          <w:color w:val="000000"/>
          <w:sz w:val="32"/>
          <w:u w:val="none"/>
        </w:rPr>
        <w:t>插入算法记作dt.INSERT(c，u)。</w:t>
      </w:r>
    </w:p>
    <w:p>
      <w:pPr>
        <w:spacing w:before="184" w:after="0" w:lineRule="auto"/>
        <w:ind w:leftChars="29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3.删除算法</w:t>
      </w:r>
    </w:p>
    <w:p>
      <w:pPr>
        <w:spacing w:before="140" w:after="0" w:lineRule="auto"/>
        <w:ind w:leftChars="464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对于给定数组v=(V1，...，vk)，其中vi是数据：</w:t>
      </w:r>
    </w:p>
    <w:p>
      <w:pPr>
        <w:spacing w:before="184" w:after="0" w:lineRule="auto"/>
        <w:ind w:leftChars="442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记r=dt.SELECT(v)，若r=0，则算法失败；否则：</w:t>
      </w:r>
    </w:p>
    <w:p>
      <w:pPr>
        <w:spacing w:before="202" w:after="0" w:lineRule="auto"/>
        <w:ind w:leftChars="4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做dt-=dt.R(r)，此时dt的行数减1， 算法成功； 显然dt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仍是数据表。</w:t>
      </w:r>
    </w:p>
    <w:p>
      <w:pPr>
        <w:spacing w:before="202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删除算法记作dt.DELETE(v)。</w:t>
      </w:r>
    </w:p>
    <w:p>
      <w:pPr>
        <w:spacing w:before="184" w:after="0" w:lineRule="auto"/>
        <w:ind w:leftChars="33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4"/>
          <w:u w:val="none"/>
        </w:rPr>
        <w:t>4.更新算法</w:t>
      </w:r>
    </w:p>
    <w:p>
      <w:pPr>
        <w:spacing w:before="149" w:after="1175" w:lineRule="auto"/>
        <w:ind w:leftChars="44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对于给定数组v=(V1，...，vk)，c=(c1，...，cn)和u=(u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u=(u1，...，un)，其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中vbui，是数据，ci是dt的列：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431800</wp:posOffset>
            </wp:positionH>
            <wp:positionV relativeFrom="paragraph">
              <wp:posOffset>177800</wp:posOffset>
            </wp:positionV>
            <wp:extent cy="25400" cx="5613400"/>
            <wp:effectExtent b="0" r="0" t="0" l="0"/>
            <wp:wrapTopAndBottom/>
            <wp:docPr name="header_line_image92.jpeg" id="9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2.jpeg" id="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9" w:after="0" w:lineRule="auto"/>
        <w:ind w:leftChars="58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0"/>
          <w:u w:val="none"/>
        </w:rPr>
        <w:t>设r=dt.SELECT(v)，若r=0则算法失败；否则：</w:t>
      </w:r>
    </w:p>
    <w:p>
      <w:pPr>
        <w:spacing w:before="132" w:after="0" w:lineRule="auto"/>
        <w:ind w:leftChars="58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令数组pw是个k元组，若存在c=pi，则其第i个成员为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uj，否则为dt.pi[r]；</w:t>
      </w:r>
    </w:p>
    <w:p>
      <w:pPr>
        <w:spacing w:before="158" w:after="0" w:lineRule="auto"/>
        <w:ind w:leftChars="57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如果dt.SELECT(pw)大于0且不等于r，则算法失败， 否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则：</w:t>
      </w:r>
    </w:p>
    <w:p>
      <w:pPr>
        <w:spacing w:before="184" w:after="0" w:lineRule="auto"/>
        <w:ind w:firstLineChars="21" w:leftChars="59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令数组w是个m元组，若存在ci=fi，则其第i个元素为uj，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否则为dt.f[r]；</w:t>
      </w:r>
    </w:p>
    <w:p>
      <w:pPr>
        <w:spacing w:before="140" w:after="0" w:lineRule="auto"/>
        <w:ind w:leftChars="60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做dt.R(r)→w，算法成功；可以证明此时dt仍是数据表。</w:t>
      </w:r>
    </w:p>
    <w:p>
      <w:pPr>
        <w:spacing w:before="132" w:after="0" w:lineRule="auto"/>
        <w:ind w:leftChars="578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更新算法记作dt.UPDATE(v，c，u)。</w:t>
      </w:r>
    </w:p>
    <w:p>
      <w:pPr>
        <w:spacing w:before="140" w:after="0" w:lineRule="auto"/>
        <w:ind w:firstLineChars="219" w:leftChars="26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这4个函数和算法是关系数据库的基本操作，我们在这里仅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对其作一个描述，而不证明其合理性。</w:t>
      </w:r>
    </w:p>
    <w:p>
      <w:pPr>
        <w:spacing w:before="658" w:after="0" w:lineRule="auto"/>
        <w:ind w:leftChars="260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5.3.2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平面填写</w:t>
      </w:r>
    </w:p>
    <w:p>
      <w:pPr>
        <w:spacing w:before="149" w:after="0" w:lineRule="auto"/>
        <w:ind w:firstLineChars="213" w:leftChars="260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通俗地讲，报表填写是指根据源表上设计的规则改变实例表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上单元格的格值，并再将格值按规则保存到数据库中的工作。</w:t>
      </w:r>
    </w:p>
    <w:p>
      <w:pPr>
        <w:spacing w:before="632" w:after="0" w:lineRule="auto"/>
        <w:ind w:firstLineChars="216"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我们定义一个结构较为复杂的单元格属性用于处理数据的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保存，称为更新属性upd， 该属性可能对任何单元格有定义。</w:t>
      </w:r>
    </w:p>
    <w:p>
      <w:pPr>
        <w:spacing w:before="158" w:after="0" w:lineRule="auto"/>
        <w:ind w:firstLineChars="238" w:leftChars="266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对单元格C， C.upd 是一个序偶构成的集合{(dt1，u1)，...，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(dtn，un)}，其中dti是个数据表， 集合{dt1，...，dtn}称为C的更新数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据表，记作C.dt，而ui又是一个序偶构成的集合{(f，x)，...(fxm)}，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其中fi是dti的字段，集合{f1，-..xfm}称为dti的更新字段，记作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dti[C].fld，满足dtf.PKcdti[C].fld；xi是一个计算串，称为fj的更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新表达式，记作f[C][dt].exp。</w:t>
      </w:r>
    </w:p>
    <w:p>
      <w:pPr>
        <w:spacing w:before="175" w:after="1245" w:lineRule="auto"/>
        <w:ind w:firstLineChars="229" w:leftChars="272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与一般单元格属性不同，我们还特别规定允许为@设置更新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属性。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114300</wp:posOffset>
            </wp:positionH>
            <wp:positionV relativeFrom="paragraph">
              <wp:posOffset>152400</wp:posOffset>
            </wp:positionV>
            <wp:extent cy="38100" cx="5600700"/>
            <wp:effectExtent b="0" r="0" t="0" l="0"/>
            <wp:wrapTopAndBottom/>
            <wp:docPr name="header_line_image93.jpeg" id="9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3.jpeg" id="93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21" w:after="0" w:lineRule="auto"/>
        <w:ind w:firstLineChars="238" w:leftChars="9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上述记法中口及其内的部分能在上下文中确定时常常省略不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写。</w:t>
      </w:r>
    </w:p>
    <w:p>
      <w:pPr>
        <w:spacing w:before="632" w:after="0" w:lineRule="auto"/>
        <w:ind w:firstLineChars="229" w:leftChars="8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更新属性一般在设计源表时设置(不一定所有单元格都有该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属性)，作为单元格属性，更新属性在报表计算时会一起跟随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扩展过程被复制到导出格，从而使实例表上某些同源格也有更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新属性。</w:t>
      </w:r>
    </w:p>
    <w:p>
      <w:pPr>
        <w:spacing w:before="149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基于更新属性，我们设计如下的数据更新算法。</w:t>
      </w:r>
    </w:p>
    <w:p>
      <w:pPr>
        <w:spacing w:before="167" w:after="0" w:lineRule="auto"/>
        <w:ind w:leftChars="312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算法4.6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实例表数据更新算法。</w:t>
      </w:r>
    </w:p>
    <w:p>
      <w:pPr>
        <w:spacing w:before="140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设有实例表T，在T上修改某些单元格格值后的报表记作T'：</w:t>
      </w:r>
    </w:p>
    <w:p>
      <w:pPr>
        <w:spacing w:before="149" w:after="0" w:lineRule="auto"/>
        <w:ind w:leftChars="30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1.对所有有更新属性的单元格c(包括@)，做：</w:t>
      </w:r>
    </w:p>
    <w:p>
      <w:pPr>
        <w:spacing w:before="149" w:after="0" w:lineRule="auto"/>
        <w:ind w:leftChars="30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2.对所有数据表dtec.dt，做：</w:t>
      </w:r>
    </w:p>
    <w:p>
      <w:pPr>
        <w:spacing w:before="158" w:after="0" w:lineRule="auto"/>
        <w:ind w:leftChars="30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3.设dt.PK=(p1，...，p)，令v=(v1，...，vk)，其中vi=eval(fj.exp)满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足f=pi，计算在T上进行并以c(原格)为基格；</w:t>
      </w:r>
    </w:p>
    <w:p>
      <w:pPr>
        <w:spacing w:before="175" w:after="0" w:lineRule="auto"/>
        <w:ind w:leftChars="300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4.设f=dt.fld=(f，...，fm)，令u=(u1，...，um)，其中u=eval(f.exp)，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计算在T'上进行并以c为基格；</w:t>
      </w:r>
    </w:p>
    <w:p>
      <w:pPr>
        <w:spacing w:before="158" w:after="0" w:lineRule="auto"/>
        <w:ind w:leftChars="291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5.如果dt.SELECT(v)&gt;0，则执行dt.UPDATE(vf，u)，否则执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行dt.INSERT(f，u)。</w:t>
      </w:r>
    </w:p>
    <w:p>
      <w:pPr>
        <w:spacing w:before="596" w:after="0" w:lineRule="auto"/>
        <w:ind w:firstLineChars="222" w:leftChars="7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数据更新算法并不关心实例表上单元格的格值是否被修改，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可以在任何时刻执行以在数据表中保存数据，并且在过程并不考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查格值的计算方案(即数据来源)，而且同时可将同一批格值保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存到多个数据表中，从而做到数据来源与去向无关，并可有多处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去向，通俗地说，就是报表上数据的有来有去、来去无关、一来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多去。这是许多实际应用中填写报表的要求。</w:t>
      </w:r>
    </w:p>
    <w:p>
      <w:pPr>
        <w:spacing w:before="167" w:after="1333" w:lineRule="auto"/>
        <w:ind w:leftChars="300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另外，更新属性可以定义在包括@在内的任何单元格上，这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393700</wp:posOffset>
            </wp:positionH>
            <wp:positionV relativeFrom="paragraph">
              <wp:posOffset>165100</wp:posOffset>
            </wp:positionV>
            <wp:extent cy="25400" cx="5613400"/>
            <wp:effectExtent b="0" r="0" t="0" l="0"/>
            <wp:wrapTopAndBottom/>
            <wp:docPr name="header_line_image94.jpeg" id="9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4.jpeg" id="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样可能设计出非常丰富的填写方案。如定义在@(或其属格)上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时可形成整表对应单条记录的自由式填写：而定义在某扩展格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(一般是纵主格)辖区内单元格上时可形成每行(列)对应一条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记录的行列式填写(这是最常见的情况)；定义在横、纵主格辖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区交集内单元格上时可形成每格对应一条记录的交叉式填写；而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且这几种填写方式可以在同一个实例表内混合出现。</w:t>
      </w:r>
    </w:p>
    <w:p>
      <w:pPr>
        <w:spacing w:before="623" w:after="0" w:lineRule="auto"/>
        <w:ind w:firstLineChars="226" w:leftChars="23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报表T上所有单元格的更新数据表的并集称为报表的更新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数据源，记作DT[T]。IDT&gt;0的报表称为填报表，IDTI=1的报表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称为单源填报表， IDT&gt;1的报表称为多源填报表。</w:t>
      </w:r>
    </w:p>
    <w:p>
      <w:pPr>
        <w:spacing w:before="149" w:after="0" w:lineRule="auto"/>
        <w:ind w:firstLineChars="210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在现实应用中进行数据更新时，除上述算法中处理过的直接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向数据表保存数据的情况外，有时还可能通过存储过程(或某些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别的程序过程)来保存数据，但方法基本一致，这里不再赘述。</w:t>
      </w:r>
    </w:p>
    <w:p>
      <w:pPr>
        <w:spacing w:before="623" w:after="0" w:lineRule="auto"/>
        <w:ind w:firstLineChars="210" w:leftChars="24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除数据保存外，修改实例表上格值的过程中还有一些功能性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的要求，如某个单元格的格值将在其他单元格的格值改变时根据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某个事先约定的表达式自动计算出来，某批单元格的格值必须满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足某种事先规定好的逻辑关系而不能随意改变，填写有误时应及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时提醒，·…；这些功能要求通称为前端响应(这只是通俗说法，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而非严格定义)。</w:t>
      </w:r>
    </w:p>
    <w:p>
      <w:pPr>
        <w:spacing w:before="123" w:after="1324" w:lineRule="auto"/>
        <w:ind w:firstLineChars="226" w:leftChars="25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无论处理前端响应还是数据更新都需要面临在报表扩展后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再计算表达式(计算串)的问题，原则上计算串可以是任何符合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前述语法规则的表达式。但是在实际应用中，报表的填写经常发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生在处理能力相对较弱的环境下(如WEB页面)，此时如果完整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地记录单元格间的主子关系并实现层次坐标等计算将导致实现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成本过高和效率过低，为此我们需要一种更简单而易于实现的表</w:t>
      </w:r>
    </w:p>
    <w:p/>
    <w:p>
      <w:pPr>
        <w:spacing w:before="500" w:after="0" w:lineRule="auto"/>
        <w:ind w:leftChars="117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达式规则。</w:t>
      </w:r>
    </w:p>
    <w:p>
      <w:pPr>
        <w:spacing w:before="614" w:after="0" w:lineRule="auto"/>
        <w:ind w:firstLineChars="219" w:leftChars="126"/>
        <w:jc w:val="left"/>
      </w:pPr>
      <w:r>
        <w:rPr>
          <w:rFonts w:ascii="等线" w:hAnsi="等线" w:cs="等线" w:eastAsia="等线"/>
          <w:b w:val="false"/>
          <w:color w:val="000000"/>
          <w:sz w:val="32"/>
          <w:u w:val="none"/>
        </w:rPr>
        <w:t>将计算串中出现的单元格和格集均替换成其在实例表中的</w:t>
      </w:r>
      <w:r>
        <w:rPr>
          <w:rFonts w:ascii="等线" w:hAnsi="等线" w:cs="等线" w:eastAsia="等线"/>
          <w:b w:val="false"/>
          <w:color w:val="000000"/>
          <w:sz w:val="32"/>
          <w:u w:val="none"/>
        </w:rPr>
        <w:t xml:space="preserve"> 平面坐标，得到的新的计算串称为平面计算串，将计算串转化成</w:t>
      </w:r>
      <w:r>
        <w:rPr>
          <w:rFonts w:ascii="等线" w:hAnsi="等线" w:cs="等线" w:eastAsia="等线"/>
          <w:b w:val="false"/>
          <w:color w:val="000000"/>
          <w:sz w:val="32"/>
          <w:u w:val="none"/>
        </w:rPr>
        <w:t xml:space="preserve"> 平面计算串的过程称为平面化。平面化过程中单元格的替换比较</w:t>
      </w:r>
      <w:r>
        <w:rPr>
          <w:rFonts w:ascii="等线" w:hAnsi="等线" w:cs="等线" w:eastAsia="等线"/>
          <w:b w:val="false"/>
          <w:color w:val="000000"/>
          <w:sz w:val="32"/>
          <w:u w:val="none"/>
        </w:rPr>
        <w:t xml:space="preserve"> 简单，直接换成平面坐标即可，而格集则比较麻烦一些，将连续</w:t>
      </w:r>
      <w:r>
        <w:rPr>
          <w:rFonts w:ascii="等线" w:hAnsi="等线" w:cs="等线" w:eastAsia="等线"/>
          <w:b w:val="false"/>
          <w:color w:val="000000"/>
          <w:sz w:val="32"/>
          <w:u w:val="none"/>
        </w:rPr>
        <w:t xml:space="preserve"> 一片的矩形可写成a：b的形式，不连续的格集则只能将其中所有</w:t>
      </w:r>
      <w:r>
        <w:rPr>
          <w:rFonts w:ascii="等线" w:hAnsi="等线" w:cs="等线" w:eastAsia="等线"/>
          <w:b w:val="false"/>
          <w:color w:val="000000"/>
          <w:sz w:val="32"/>
          <w:u w:val="none"/>
        </w:rPr>
        <w:t xml:space="preserve"> 单元格罗列出来。</w:t>
      </w:r>
    </w:p>
    <w:p>
      <w:pPr>
        <w:spacing w:before="254" w:after="0" w:lineRule="auto"/>
        <w:ind w:firstLineChars="226" w:leftChars="136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平面计算串中的单元格名称上已具有方位信息，无须知道单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元格的主子关系即可快速定位单元格，也无须计算复杂的层次坐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标，因而可以方便地在处理能力较弱的WEB环境下应用。</w:t>
      </w:r>
    </w:p>
    <w:p>
      <w:pPr>
        <w:spacing w:before="254" w:after="0" w:lineRule="auto"/>
        <w:ind w:leftChars="36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平面计算串支持下的报表填写过程称为平面填写。</w:t>
      </w:r>
    </w:p>
    <w:p>
      <w:pPr>
        <w:spacing w:before="272" w:after="0" w:lineRule="auto"/>
        <w:ind w:firstLineChars="164" w:leftChars="15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平面化还有一个额外的用途， 将实例表转换成EXCEL格式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(这是很常规的现实需求)时可以带出部分设定好的计算公式，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使得生成的EXCEL文件仍具有连动计算的能力。</w:t>
      </w:r>
    </w:p>
    <w:p>
      <w:pPr>
        <w:spacing w:before="798" w:after="0" w:lineRule="auto"/>
        <w:ind w:leftChars="148"/>
        <w:jc w:val="left"/>
      </w:pP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5.3.3</w:t>
      </w:r>
      <w:r>
        <w:rPr>
          <w:rFonts w:ascii="微软雅黑" w:hAnsi="微软雅黑" w:cs="微软雅黑" w:eastAsia="微软雅黑"/>
          <w:b w:val="true"/>
          <w:color w:val="000000"/>
          <w:sz w:val="26"/>
          <w:u w:val="none"/>
        </w:rPr>
        <w:t>线性填写</w:t>
      </w:r>
    </w:p>
    <w:p>
      <w:pPr>
        <w:spacing w:before="193" w:after="0" w:lineRule="auto"/>
        <w:ind w:firstLineChars="232" w:leftChars="14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上面讨论的填写假定了在过程中报表的布局不再变化，而仅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是修改其中的数据(格值)，填写过程可以看成是静态的。 但有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时现实应用要求在填写的同时能够改变报表的布局(增删记录)，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也就是动态填写。我们将面临在填写过程中继续扩展及带来的计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算串自动调整问题和填写完毕后数据更新的删除问题。</w:t>
      </w:r>
    </w:p>
    <w:p>
      <w:pPr>
        <w:spacing w:before="272" w:after="0" w:lineRule="auto"/>
        <w:ind w:firstLineChars="222" w:leftChars="16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具体来讲，填写过程中的布局变化是指增加删除报表行列；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而考虑到记录的完整性，我们约定：</w:t>
      </w:r>
    </w:p>
    <w:p>
      <w:pPr>
        <w:spacing w:before="246" w:after="1202" w:lineRule="auto"/>
        <w:ind w:firstLineChars="226" w:leftChars="16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等线" w:hAnsi="等线" w:cs="等线" w:eastAsia="等线"/>
          <w:b w:val="true"/>
          <w:color w:val="000000"/>
          <w:sz w:val="34"/>
          <w:u w:val="none"/>
        </w:rPr>
        <w:t>规则4.6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>报表填写过程中的增加和删除操作只能针对叶</w:t>
      </w:r>
      <w:r>
        <w:rPr>
          <w:rFonts w:ascii="等线" w:hAnsi="等线" w:cs="等线" w:eastAsia="等线"/>
          <w:b w:val="true"/>
          <w:color w:val="000000"/>
          <w:sz w:val="34"/>
          <w:u w:val="none"/>
        </w:rPr>
        <w:t xml:space="preserve"> 子主格进行，且一次增加和删除的行列必须是该主格的完整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406400</wp:posOffset>
            </wp:positionH>
            <wp:positionV relativeFrom="paragraph">
              <wp:posOffset>215900</wp:posOffset>
            </wp:positionV>
            <wp:extent cy="25400" cx="5613400"/>
            <wp:effectExtent b="0" r="0" t="0" l="0"/>
            <wp:wrapTopAndBottom/>
            <wp:docPr name="header_line_image95.jpeg" id="9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5.jpeg" id="95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30" w:after="0" w:lineRule="auto"/>
        <w:ind w:leftChars="23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扩展带。</w:t>
      </w:r>
    </w:p>
    <w:p>
      <w:pPr>
        <w:spacing w:before="623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理论上我们仍可以重新执行前面讲述的算法处理有增删操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作的填写。但是，基于采用平面计算串的同样理由，我们需要设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计一种可在处理能力较弱的环境下工作的简化模型。</w:t>
      </w:r>
    </w:p>
    <w:p>
      <w:pPr>
        <w:spacing w:before="140" w:after="0" w:lineRule="auto"/>
        <w:ind w:firstLineChars="229" w:leftChars="244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仅主格的更新属性有定义的整报表称为整填报表。由于更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新属性只能定义在主格上，因此不可能用整填报表实现交叉式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填写。</w:t>
      </w:r>
    </w:p>
    <w:p>
      <w:pPr>
        <w:spacing w:before="158" w:after="0" w:lineRule="auto"/>
        <w:ind w:firstLineChars="226" w:leftChars="244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我们下面只考虑整填报表在填写过程中的增删问题，在实际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应用时经常甚至还会限制为只能单向报表。</w:t>
      </w:r>
    </w:p>
    <w:p>
      <w:pPr>
        <w:spacing w:before="623" w:after="0" w:lineRule="auto"/>
        <w:ind w:firstLineChars="222" w:leftChars="24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报表增加操作与扩展带复制算法类似，这里不再重复；而删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除操作也只要简单地将相应扩展带中的行列删除(算法2.2)即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可。但在填写过程中的删除动作却仅是在叶子主格上作个标记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(相当于为叶子主格设计一个名为删除状态的单元格逻辑属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性)，并非真的删除(在实际应用中一般还会采取某些处理令该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主格的扩展带不再显示)，要在数据更新时才实际执行删除动作。</w:t>
      </w:r>
    </w:p>
    <w:p>
      <w:pPr>
        <w:spacing w:before="632" w:after="0" w:lineRule="auto"/>
        <w:ind w:leftChars="458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算法4.7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>有增删动作的数据动态更新算法</w:t>
      </w:r>
    </w:p>
    <w:p>
      <w:pPr>
        <w:spacing w:before="140" w:after="0" w:lineRule="auto"/>
        <w:ind w:firstLineChars="222" w:leftChars="23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设有实例表T，对T做了增删动作及单元格格值修改后得到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的报表记作T：</w:t>
      </w:r>
    </w:p>
    <w:p>
      <w:pPr>
        <w:spacing w:before="158" w:after="0" w:lineRule="auto"/>
        <w:ind w:leftChars="47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1.对T'上所有有删除标记的叶子主格c，做(2、3步)：</w:t>
      </w:r>
    </w:p>
    <w:p>
      <w:pPr>
        <w:spacing w:before="132" w:after="0" w:lineRule="auto"/>
        <w:ind w:leftChars="46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2.如果c有更新属性且c(原格)在T上存在(即c不是在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填写过程中复制出来的复制格)，对所有数据表dte c.dt，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做：：</w:t>
      </w:r>
    </w:p>
    <w:p>
      <w:pPr>
        <w:spacing w:before="149" w:after="1219" w:lineRule="auto"/>
        <w:ind w:leftChars="603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a)设dt.PK=(p1，...，pk)， v=(v1，...，vk)，其中vi=eval(f.exp)满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177800</wp:posOffset>
            </wp:positionH>
            <wp:positionV relativeFrom="paragraph">
              <wp:posOffset>241300</wp:posOffset>
            </wp:positionV>
            <wp:extent cy="38100" cx="5638800"/>
            <wp:effectExtent b="0" r="0" t="0" l="0"/>
            <wp:wrapTopAndBottom/>
            <wp:docPr name="header_line_image96.jpeg" id="9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6.jpeg" id="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65" w:after="0" w:lineRule="auto"/>
        <w:ind w:firstLineChars="154" w:leftChars="55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足f=pi，计算在T上进行并以c(原格)为基格；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b) 执行dt.DELETE(v)；</w:t>
      </w:r>
    </w:p>
    <w:p>
      <w:pPr>
        <w:spacing w:before="175" w:after="0" w:lineRule="auto"/>
        <w:ind w:leftChars="334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3.在T'上针对c(原格)执行删除操作(删除c的扩展带内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的行列)；</w:t>
      </w:r>
    </w:p>
    <w:p>
      <w:pPr>
        <w:spacing w:before="158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4.(这一步起相当于调用执行数据更新算法，但有少许差异)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对所有有更新属性的单元格c(包括@)，做：</w:t>
      </w:r>
    </w:p>
    <w:p>
      <w:pPr>
        <w:spacing w:before="167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5.对所有数据表dtec.dt，做：</w:t>
      </w:r>
    </w:p>
    <w:p>
      <w:pPr>
        <w:spacing w:before="175" w:after="0" w:lineRule="auto"/>
        <w:ind w:leftChars="33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6.如果c在T上存在，则设dt.PK=(p，....p)，令v=(V1，...，vk)，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其中v=eval(fj.exp)满足f=pi，计算在T上进行并以c(原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格)为基格；</w:t>
      </w:r>
    </w:p>
    <w:p>
      <w:pPr>
        <w:spacing w:before="149" w:after="0" w:lineRule="auto"/>
        <w:ind w:leftChars="337"/>
        <w:jc w:val="left"/>
      </w:pP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>7.设f=dt.fld=(f，...，fm)，令u=(u1，...，um)，其中u=eval(f.exp)，</w:t>
      </w:r>
      <w:r>
        <w:rPr>
          <w:rFonts w:ascii="Arial_Narrow" w:hAnsi="Arial_Narrow" w:cs="Arial_Narrow" w:eastAsia="Arial_Narrow"/>
          <w:b w:val="true"/>
          <w:color w:val="000000"/>
          <w:sz w:val="40"/>
          <w:u w:val="none"/>
        </w:rPr>
        <w:t>计算在T'上进行并以c为基格：</w:t>
      </w:r>
    </w:p>
    <w:p>
      <w:pPr>
        <w:spacing w:before="149" w:after="0" w:lineRule="auto"/>
        <w:ind w:leftChars="334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8.如果c在T上存在并且dt.SELECT(v)&gt;0，则执行</w:t>
      </w: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 xml:space="preserve"> dr.UPDATE(uf，u)， 否则执行dt.INSERT(f，u)。</w:t>
      </w:r>
    </w:p>
    <w:p>
      <w:pPr>
        <w:spacing w:before="614" w:after="0" w:lineRule="auto"/>
        <w:ind w:firstLineChars="216" w:leftChars="95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在动态填写过程中仍然会面临计算串的计算问题，但此时平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面计算串已无能为力，我们无法在报表扩展带增删后重新计算出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一个平面计算串(平面化工作经常会依赖于层次坐标，而采用平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面计算串的主要目的恰恰是为了在填写过程中避免掉层次坐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标)。同样理由，我们还需要设计一种能在简单环境下应用的计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算串规则。</w:t>
      </w:r>
    </w:p>
    <w:p>
      <w:pPr>
        <w:spacing w:before="175" w:after="0" w:lineRule="auto"/>
        <w:ind w:leftChars="321"/>
        <w:jc w:val="left"/>
      </w:pPr>
      <w:r>
        <w:rPr>
          <w:rFonts w:ascii="宋体" w:hAnsi="宋体" w:cs="宋体" w:eastAsia="宋体"/>
          <w:b w:val="true"/>
          <w:color w:val="000000"/>
          <w:sz w:val="40"/>
          <w:u w:val="none"/>
        </w:rPr>
        <w:t>满足如下条件的计算串(表达式)则称为线性计算串：</w:t>
      </w:r>
    </w:p>
    <w:p>
      <w:pPr>
        <w:spacing w:before="132" w:after="0" w:lineRule="auto"/>
        <w:ind w:leftChars="325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1.所有的层次坐标都是零层次坐标：</w:t>
      </w:r>
    </w:p>
    <w:p>
      <w:pPr>
        <w:spacing w:before="158" w:after="0" w:lineRule="auto"/>
        <w:ind w:leftChars="31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2.格集中没有过滤条件；</w:t>
      </w:r>
    </w:p>
    <w:p>
      <w:pPr>
        <w:spacing w:before="158" w:after="0" w:lineRule="auto"/>
        <w:ind w:leftChars="31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3.没有线性坐标和平面函数。</w:t>
      </w:r>
    </w:p>
    <w:p>
      <w:pPr>
        <w:spacing w:before="175" w:after="1158" w:lineRule="auto"/>
        <w:ind w:leftChars="32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由于1的限制，根据定理4.2，采用线性计算串只能引用单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317500</wp:posOffset>
            </wp:positionH>
            <wp:positionV relativeFrom="paragraph">
              <wp:posOffset>254000</wp:posOffset>
            </wp:positionV>
            <wp:extent cy="38100" cx="5638800"/>
            <wp:effectExtent b="0" r="0" t="0" l="0"/>
            <wp:wrapTopAndBottom/>
            <wp:docPr name="header_line_image97.jpeg" id="9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7.jpeg" id="97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1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元格导格的先辖区内的单元格。</w:t>
      </w:r>
    </w:p>
    <w:p>
      <w:pPr>
        <w:spacing w:before="632" w:after="0" w:lineRule="auto"/>
        <w:ind w:firstLineChars="219" w:leftChars="213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线性计算串的获得无法通过某种类似平面计算串的平面化</w:t>
      </w:r>
      <w:r>
        <w:rPr>
          <w:rFonts w:ascii="宋体" w:hAnsi="宋体" w:cs="宋体" w:eastAsia="宋体"/>
          <w:b w:val="true"/>
          <w:color w:val="000000"/>
          <w:sz w:val="34"/>
          <w:u w:val="none"/>
        </w:rPr>
        <w:t xml:space="preserve"> 工作自动完成，只能在源表设计时就加以限制，即约定：</w:t>
      </w:r>
    </w:p>
    <w:p>
      <w:pPr>
        <w:spacing w:before="149" w:after="0" w:lineRule="auto"/>
        <w:ind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规则4.7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填写时可增删的整填报表上所有计算串必须都是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线性计算串。</w:t>
      </w:r>
    </w:p>
    <w:p>
      <w:pPr>
        <w:spacing w:before="132" w:after="0" w:lineRule="auto"/>
        <w:ind w:firstLineChars="216"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规则4.7只限制报表填写时的计算串规则(如更新表达式和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用于前端响应的某些属性)，但并不限制其中格表达式的规则。</w:t>
      </w:r>
    </w:p>
    <w:p>
      <w:pPr>
        <w:spacing w:before="167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4"/>
          <w:u w:val="none"/>
        </w:rPr>
        <w:t>线性计算串支持下的整填报表动态填写过程称为线性填写。</w:t>
      </w:r>
    </w:p>
    <w:p>
      <w:pPr>
        <w:spacing w:before="632" w:after="0" w:lineRule="auto"/>
        <w:ind w:firstLineChars="226" w:leftChars="22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线性计算串和线性填写的实现较为简单，在实际应用中，其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保留下的能力对于绝大多数需要动态填写的报表已足够。与平面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计算串相比，线性计算串实现时占有的空间要少得多，无须将每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个单元格的计算串事先计算出来保存，可以实时计算，但处理能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力要弱。因此，平面计算串适合处理格式运算复杂但容量较小(单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元格数量少)的报表，而线性计算串则适合处理格式运算简单但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容量大的报表。</w:t>
      </w:r>
    </w:p>
    <w:p>
      <w:pPr>
        <w:spacing w:before="167" w:after="4061" w:lineRule="auto"/>
        <w:ind w:firstLineChars="222" w:leftChars="22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利用线性计算串的简单性，完全采用线性计算串的整报表不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仅能应用于可增删填写，用于巨大报表的计算中也可以起到提高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运算性能和减少存储量的作用。</w:t>
      </w:r>
    </w:p>
    <w:p>
      <w:pPr>
        <w:spacing w:before="1561" w:after="0" w:lineRule="auto"/>
        <w:jc w:val="center"/>
      </w:pPr>
      <w:r>
        <w:rPr>
          <w:rFonts w:ascii="Times_New_Roman" w:hAnsi="Times_New_Roman" w:cs="Times_New_Roman" w:eastAsia="Times_New_Roman"/>
          <w:b w:val="true"/>
          <w:color w:val="000000"/>
          <w:sz w:val="52"/>
          <w:u w:val="none"/>
        </w:rPr>
        <w:t>6</w:t>
      </w:r>
      <w:r>
        <w:rPr>
          <w:rFonts w:ascii="Times_New_Roman" w:hAnsi="Times_New_Roman" w:cs="Times_New_Roman" w:eastAsia="Times_New_Roman"/>
          <w:b w:val="true"/>
          <w:color w:val="000000"/>
          <w:sz w:val="52"/>
          <w:u w:val="none"/>
        </w:rPr>
        <w:t>总</w:t>
      </w:r>
      <w:r>
        <w:rPr>
          <w:rFonts w:ascii="Times_New_Roman" w:hAnsi="Times_New_Roman" w:cs="Times_New_Roman" w:eastAsia="Times_New_Roman"/>
          <w:b w:val="true"/>
          <w:color w:val="000000"/>
          <w:sz w:val="52"/>
          <w:u w:val="none"/>
        </w:rPr>
        <w:t>结</w:t>
      </w:r>
    </w:p>
    <w:p>
      <w:pPr>
        <w:spacing w:before="807" w:after="0" w:lineRule="auto"/>
        <w:ind w:firstLineChars="222" w:leftChars="1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我们将本文中讨论的报表数学模型总称为非线性报表模型，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与之对应的还有线性报表模型，也就是目前业内许多传统报表工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具软件所采用的数学模型。</w:t>
      </w:r>
    </w:p>
    <w:p>
      <w:pPr>
        <w:spacing w:before="140" w:after="0" w:lineRule="auto"/>
        <w:ind w:firstLineChars="219" w:leftChars="12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无论线性报表还是非线性报表，严格来讲并不是指某种类型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的报表，而是一种设计和制作报表的理论体系。但有时我们也习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惯于将能基于线性报表模型设计的报表称为线性报表，而需要基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于非线性报表模型设计的报表称为非线性报表。所有线性报表均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可用非线性报表模型设计，故也是非线性报表，但反之不然。</w:t>
      </w:r>
    </w:p>
    <w:p>
      <w:pPr>
        <w:spacing w:before="640" w:after="0" w:lineRule="auto"/>
        <w:ind w:firstLineChars="226" w:leftChars="12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线性报表模型是基于数据库理论发展出来的，其核心是对数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据集做分组计算后将数据填入表格中，单元格等表格布局方面的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概念则相当弱化。运算几乎全部集中在有极强规律性的数据集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上，导致表格的变换和计算也被迫变得规律性很强，难以设计出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复杂多样的报表布局和灵活随意的计算引用关系。</w:t>
      </w:r>
    </w:p>
    <w:p>
      <w:pPr>
        <w:spacing w:before="140" w:after="0" w:lineRule="auto"/>
        <w:ind w:firstLineChars="232" w:leftChars="11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非线性报表模型则完全不同，我们深入研究并充分利用了表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格本身的固有特征，使单元格成为整个理论体系的核心，数据集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则仅作为某种提供数据来源的从属属性存在。在非线性报表模型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下，几乎所有变换和计算都以表格为主体进行，从而可以方便地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设计出具有复杂样式和灵活计算的报表。</w:t>
      </w:r>
    </w:p>
    <w:p>
      <w:pPr>
        <w:spacing w:before="623" w:after="1079" w:lineRule="auto"/>
        <w:ind w:firstLineChars="222" w:leftChars="117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非线性报表模型并不是从线性报表模型基础上发展出来的，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两种模型的基础不同，也无法精确地用某种理论的术语解释另一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330200</wp:posOffset>
            </wp:positionH>
            <wp:positionV relativeFrom="paragraph">
              <wp:posOffset>190500</wp:posOffset>
            </wp:positionV>
            <wp:extent cy="38100" cx="5651500"/>
            <wp:effectExtent b="0" r="0" t="0" l="0"/>
            <wp:wrapTopAndBottom/>
            <wp:docPr name="header_line_image98.jpeg" id="9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8.jpeg" id="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y="0" x="0"/>
                      <a:ext cy="38100" cx="565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21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种，这里只能作些通俗的描述。</w:t>
      </w:r>
    </w:p>
    <w:p>
      <w:pPr>
        <w:spacing w:before="149" w:after="0" w:lineRule="auto"/>
        <w:ind w:firstLineChars="219" w:leftChars="219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延用非线性报表理论的术语，线性报表大体上可以被理解成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为如下几类报表的交集(其实还是这个交集的真子集)：</w:t>
      </w:r>
    </w:p>
    <w:p>
      <w:pPr>
        <w:spacing w:before="167" w:after="0" w:lineRule="auto"/>
        <w:ind w:leftChars="445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1.整报表；</w:t>
      </w:r>
    </w:p>
    <w:p>
      <w:pPr>
        <w:spacing w:before="158" w:after="0" w:lineRule="auto"/>
        <w:ind w:leftChars="43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2.单片报表；</w:t>
      </w:r>
    </w:p>
    <w:p>
      <w:pPr>
        <w:spacing w:before="158" w:after="0" w:lineRule="auto"/>
        <w:ind w:leftChars="439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3.单源报表；</w:t>
      </w:r>
    </w:p>
    <w:p>
      <w:pPr>
        <w:spacing w:before="158" w:after="0" w:lineRule="auto"/>
        <w:ind w:leftChars="318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：4.其上所有的表达式都是线性计算串的报表；</w:t>
      </w:r>
    </w:p>
    <w:p>
      <w:pPr>
        <w:spacing w:before="158" w:after="0" w:lineRule="auto"/>
        <w:ind w:leftChars="43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5.没有符号循环引用现象的报表：</w:t>
      </w:r>
    </w:p>
    <w:p>
      <w:pPr>
        <w:spacing w:before="167" w:after="0" w:lineRule="auto"/>
        <w:ind w:leftChars="439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6.单向报表；</w:t>
      </w:r>
    </w:p>
    <w:p>
      <w:pPr>
        <w:spacing w:before="158" w:after="0" w:lineRule="auto"/>
        <w:ind w:firstLineChars="235" w:leftChars="216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而且，即使满足上述所有限制的报表也不一定能基于线性报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表模型设计出来(其中的计算仍不具有我们前面叙述的那种灵活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性)，另外，线性报表模型在填写方面也几乎是空白。虽然目前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有部分传统产品发展了线性报表模型，在2、3、6方面有所空破，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即能够处理一部分多源报表、分片报表和交叉报表，也有极个别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产品能够处理非常简单的单源填报表(行式填写)。但无论如何，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线性报表仍是比非线性报表简单得多的理论体系。</w:t>
      </w:r>
    </w:p>
    <w:p>
      <w:pPr>
        <w:spacing w:before="149" w:after="0" w:lineRule="auto"/>
        <w:ind w:firstLineChars="222" w:leftChars="219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当然，简单也有效率高的优势。对于能用线性报表模型描述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的报表(虽然远比非线性报表模型可描述的要少)，其运算时间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和占用存储都比非线性报表模型要少得多，在报表巨大但形式简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单时仍有一定的应用价值。</w:t>
      </w:r>
    </w:p>
    <w:p>
      <w:pPr>
        <w:spacing w:before="649" w:after="0" w:lineRule="auto"/>
        <w:ind w:firstLineChars="226" w:leftChars="219"/>
        <w:jc w:val="left"/>
      </w:pPr>
      <w:r>
        <w:rPr>
          <w:rFonts w:ascii="黑体" w:hAnsi="黑体" w:cs="黑体" w:eastAsia="黑体"/>
          <w:b w:val="true"/>
          <w:color w:val="000000"/>
          <w:sz w:val="32"/>
          <w:u w:val="none"/>
        </w:rPr>
        <w:t>本文中的讨论非线性报表理论仅是初步的内容，仍有许多问</w:t>
      </w:r>
      <w:r>
        <w:rPr>
          <w:rFonts w:ascii="黑体" w:hAnsi="黑体" w:cs="黑体" w:eastAsia="黑体"/>
          <w:b w:val="true"/>
          <w:color w:val="000000"/>
          <w:sz w:val="32"/>
          <w:u w:val="none"/>
        </w:rPr>
        <w:t xml:space="preserve"> 题可以进行深入研究和思考，例如：</w:t>
      </w:r>
    </w:p>
    <w:p>
      <w:pPr>
        <w:spacing w:before="158" w:after="0" w:lineRule="auto"/>
        <w:ind w:leftChars="45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1.布局方面</w:t>
      </w:r>
    </w:p>
    <w:p>
      <w:pPr>
        <w:spacing w:before="167" w:after="0" w:lineRule="auto"/>
        <w:ind w:leftChars="44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a)有限扩展：扩展带可能仅是个矩形而不是整个行/列；</w:t>
      </w:r>
    </w:p>
    <w:p>
      <w:pPr>
        <w:spacing w:before="167" w:after="1219" w:lineRule="auto"/>
        <w:ind w:leftChars="439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b)交替扩展：如纵主格可能有横子格；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177800</wp:posOffset>
            </wp:positionH>
            <wp:positionV relativeFrom="paragraph">
              <wp:posOffset>190500</wp:posOffset>
            </wp:positionV>
            <wp:extent cy="25400" cx="5600700"/>
            <wp:effectExtent b="0" r="0" t="0" l="0"/>
            <wp:wrapTopAndBottom/>
            <wp:docPr name="header_line_image99.jpeg" id="9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99.jpeg" id="99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456" w:after="0" w:lineRule="auto"/>
        <w:ind w:leftChars="34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c)分页处理；</w:t>
      </w:r>
    </w:p>
    <w:p>
      <w:pPr>
        <w:spacing w:before="149" w:after="0" w:lineRule="auto"/>
        <w:ind w:leftChars="343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2.计算方面</w:t>
      </w:r>
    </w:p>
    <w:p>
      <w:pPr>
        <w:spacing w:before="167" w:after="0" w:lineRule="auto"/>
        <w:ind w:leftChars="343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a)格间关联模型与统计图：有些格集之间可建立对应关系；</w:t>
      </w:r>
    </w:p>
    <w:p>
      <w:pPr>
        <w:spacing w:before="158" w:after="0" w:lineRule="auto"/>
        <w:ind w:leftChars="33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b)允许属性引用时如何解决循环引用问题；</w:t>
      </w:r>
    </w:p>
    <w:p>
      <w:pPr>
        <w:spacing w:before="149" w:after="0" w:lineRule="auto"/>
        <w:ind w:leftChars="343"/>
        <w:jc w:val="left"/>
      </w:pPr>
      <w:r>
        <w:rPr>
          <w:rFonts w:ascii="Times_New_Roman" w:hAnsi="Times_New_Roman" w:cs="Times_New_Roman" w:eastAsia="Times_New_Roman"/>
          <w:b w:val="true"/>
          <w:color w:val="000000"/>
          <w:sz w:val="32"/>
          <w:u w:val="none"/>
        </w:rPr>
        <w:t>3.填写方面</w:t>
      </w:r>
    </w:p>
    <w:p>
      <w:pPr>
        <w:spacing w:before="167" w:after="0" w:lineRule="auto"/>
        <w:ind w:leftChars="337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a)非叶子主格的动态填写</w:t>
      </w:r>
    </w:p>
    <w:p>
      <w:pPr>
        <w:spacing w:before="158" w:after="0" w:lineRule="auto"/>
        <w:ind w:firstLineChars="222" w:leftChars="111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b)交叉动态填写：动态填写时更新属性不一定只对主格有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定义：</w:t>
      </w:r>
    </w:p>
    <w:p>
      <w:pPr>
        <w:spacing w:before="158" w:after="0" w:lineRule="auto"/>
        <w:ind w:leftChars="340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4.算法的高效实现方案</w:t>
      </w:r>
    </w:p>
    <w:p>
      <w:pPr>
        <w:spacing w:before="158" w:after="0" w:lineRule="auto"/>
        <w:ind w:firstLineChars="226" w:leftChars="111"/>
        <w:jc w:val="left"/>
        <w:sectPr>
          <w:type w:val="continuous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这些问题都有很实际的应用背景，解决它们对于拓广报表应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用领域和改善应用体验有重大的现实意义，我们将在后续的工作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中作进一步研究讨论。</w:t>
      </w:r>
    </w:p>
    <w:p>
      <w:r>
        <w:drawing>
          <wp:anchor xmlns:wp="http://schemas.openxmlformats.org/drawingml/2006/wordprocessingDrawing" xmlns:wp14="http://schemas.microsoft.com/office/word/2010/wordprocessingDrawing" allowOverlap="0" layoutInCell="1" locked="0" behindDoc="0" relativeHeight="0" simplePos="0" distR="0" distL="0" distB="0" distT="0">
            <wp:simplePos y="0" x="0"/>
            <wp:positionH relativeFrom="margin">
              <wp:posOffset>317500</wp:posOffset>
            </wp:positionH>
            <wp:positionV relativeFrom="paragraph">
              <wp:posOffset>203200</wp:posOffset>
            </wp:positionV>
            <wp:extent cy="25400" cx="5626100"/>
            <wp:effectExtent b="0" r="0" t="0" l="0"/>
            <wp:wrapTopAndBottom/>
            <wp:docPr name="header_line_image100.jpeg" id="10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header_line_image100.jpeg" id="10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y="0" x="0"/>
                      <a:ext cy="25400" cx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1053" w:after="0" w:lineRule="auto"/>
        <w:jc w:val="center"/>
      </w:pPr>
      <w:r>
        <w:rPr>
          <w:rFonts w:ascii="宋体" w:hAnsi="宋体" w:cs="宋体" w:eastAsia="宋体"/>
          <w:b w:val="true"/>
          <w:color w:val="000000"/>
          <w:sz w:val="56"/>
          <w:u w:val="none"/>
        </w:rPr>
        <w:t>参考文献</w:t>
      </w:r>
    </w:p>
    <w:p>
      <w:pPr>
        <w:spacing w:before="1316" w:after="0" w:lineRule="auto"/>
        <w:ind w:leftChars="216"/>
        <w:jc w:val="left"/>
      </w:pP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[1]1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Martin D. Davis， Elaine J.Weyuker著.张立昂，陈进元，耿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 xml:space="preserve"> 素云译.可计算性复杂性语言.北京：清华大学出版社，</w:t>
      </w:r>
      <w:r>
        <w:rPr>
          <w:rFonts w:ascii="Garamond" w:hAnsi="Garamond" w:cs="Garamond" w:eastAsia="Garamond"/>
          <w:b w:val="true"/>
          <w:color w:val="000000"/>
          <w:sz w:val="32"/>
          <w:u w:val="none"/>
        </w:rPr>
        <w:t>1989.</w:t>
      </w:r>
    </w:p>
    <w:p>
      <w:pPr>
        <w:spacing w:before="211" w:after="0" w:lineRule="auto"/>
        <w:ind w:leftChars="222"/>
        <w:jc w:val="left"/>
      </w:pPr>
      <w:r>
        <w:rPr>
          <w:rFonts w:ascii="宋体" w:hAnsi="宋体" w:cs="宋体" w:eastAsia="宋体"/>
          <w:b w:val="true"/>
          <w:color w:val="000000"/>
          <w:sz w:val="32"/>
          <w:u w:val="none"/>
        </w:rPr>
        <w:t>[2]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>陆钟万著.面向计算机科学的数理逻辑.北京：北京大学出</w:t>
      </w:r>
      <w:r>
        <w:rPr>
          <w:rFonts w:ascii="宋体" w:hAnsi="宋体" w:cs="宋体" w:eastAsia="宋体"/>
          <w:b w:val="true"/>
          <w:color w:val="000000"/>
          <w:sz w:val="32"/>
          <w:u w:val="none"/>
        </w:rPr>
        <w:t xml:space="preserve"> 版社，1989.</w:t>
      </w:r>
    </w:p>
    <w:p>
      <w:pPr>
        <w:spacing w:before="149" w:after="0" w:lineRule="auto"/>
        <w:ind w:leftChars="226"/>
        <w:jc w:val="left"/>
      </w:pPr>
      <w:r>
        <w:rPr>
          <w:rFonts w:ascii="等线" w:hAnsi="等线" w:cs="等线" w:eastAsia="等线"/>
          <w:b w:val="true"/>
          <w:color w:val="000000"/>
          <w:sz w:val="32"/>
          <w:u w:val="none"/>
        </w:rPr>
        <w:t>[3]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B.A.3opH4著.蒋铎，王昆扬，周美珂，邝荣雨译.数学分</w:t>
      </w:r>
      <w:r>
        <w:rPr>
          <w:rFonts w:ascii="等线" w:hAnsi="等线" w:cs="等线" w:eastAsia="等线"/>
          <w:b w:val="true"/>
          <w:color w:val="000000"/>
          <w:sz w:val="32"/>
          <w:u w:val="none"/>
        </w:rPr>
        <w:t xml:space="preserve"> 析.北京：高等教育出版社，1987.</w:t>
      </w:r>
    </w:p>
    <w:p>
      <w:pPr>
        <w:spacing w:before="175" w:after="0" w:lineRule="auto"/>
        <w:ind w:leftChars="235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宋体" w:hAnsi="宋体" w:cs="宋体" w:eastAsia="宋体"/>
          <w:b w:val="true"/>
          <w:color w:val="000000"/>
          <w:sz w:val="30"/>
          <w:u w:val="none"/>
        </w:rPr>
        <w:t>[4]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>莫宗坚，蓝以中，赵春来著.代数学.北京：北京大学出版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 xml:space="preserve"> 社，1986.</w:t>
      </w:r>
      <w:r>
        <w:rPr>
          <w:rFonts w:ascii="宋体" w:hAnsi="宋体" w:cs="宋体" w:eastAsia="宋体"/>
          <w:b w:val="true"/>
          <w:color w:val="000000"/>
          <w:sz w:val="30"/>
          <w:u w:val="none"/>
        </w:rPr>
        <w:t>可</w:t>
      </w:r>
    </w:p>
    <w:p>
      <w:pPr>
        <w:spacing w:before="5052" w:after="0" w:lineRule="auto"/>
        <w:ind/>
        <w:jc w:val="left"/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责任编辑：赵晖</w:t>
      </w:r>
    </w:p>
    <w:p>
      <w:pPr>
        <w:spacing w:before="167" w:after="0" w:lineRule="auto"/>
        <w:ind w:leftChars="6"/>
        <w:jc w:val="left"/>
      </w:pPr>
      <w:r>
        <w:rPr>
          <w:rFonts w:ascii="微软雅黑" w:hAnsi="微软雅黑" w:cs="微软雅黑" w:eastAsia="微软雅黑"/>
          <w:b w:val="true"/>
          <w:color w:val="000000"/>
          <w:sz w:val="30"/>
          <w:u w:val="none"/>
        </w:rPr>
        <w:t>责任印制：安利平</w:t>
      </w:r>
    </w:p>
    <w:p>
      <w:pPr>
        <w:spacing w:before="167" w:after="0" w:lineRule="auto"/>
        <w:ind w:leftChars="3"/>
        <w:jc w:val="left"/>
        <w:sectPr>
          <w:type w:val="nextPage"/>
          <w:pgSz w:h="16840" w:w="11900"/>
          <w:pgMar w:left="1316" w:right="939" w:top="1578" w:bottom="868" w:header="720" w:footer="720"/>
        </w:sectPr>
      </w:pPr>
      <w:r>
        <w:rPr>
          <w:rFonts w:ascii="微软雅黑" w:hAnsi="微软雅黑" w:cs="微软雅黑" w:eastAsia="微软雅黑"/>
          <w:b w:val="true"/>
          <w:color w:val="000000"/>
          <w:sz w:val="28"/>
          <w:u w:val="none"/>
        </w:rPr>
        <w:t>封面设计：金柏阳光广告公司</w:t>
      </w:r>
    </w:p>
    <w:sectPr>
      <w:headerReference w:type="default" r:id="rId3"/>
      <w:headerReference w:type="even" r:id="rId4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1准备 </w:t>
    </w:r>
  </w:p>
</w:hdr>
</file>

<file path=word/header2.xml><?xml version="1.0" encoding="utf-8"?>
<w:hdr xmlns:w="http://schemas.openxmlformats.org/wordprocessingml/2006/main">
  <w:p>
    <w:pPr>
      <w:jc w:val="center"/>
    </w:pPr>
    <w:r>
      <w:t xml:space="preserve">非线性报表模型原理 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00" Target="media/image96.jpeg" Type="http://schemas.openxmlformats.org/officeDocument/2006/relationships/image"/><Relationship Id="rId101" Target="media/image97.jpeg" Type="http://schemas.openxmlformats.org/officeDocument/2006/relationships/image"/><Relationship Id="rId102" Target="media/image98.jpeg" Type="http://schemas.openxmlformats.org/officeDocument/2006/relationships/image"/><Relationship Id="rId103" Target="media/image99.jpeg" Type="http://schemas.openxmlformats.org/officeDocument/2006/relationships/image"/><Relationship Id="rId104" Target="media/image100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" Target="styles.xml" Type="http://schemas.openxmlformats.org/officeDocument/2006/relationships/styles"/><Relationship Id="rId20" Target="media/image16.jpeg" Type="http://schemas.openxmlformats.org/officeDocument/2006/relationships/image"/><Relationship Id="rId21" Target="media/image17.jpeg" Type="http://schemas.openxmlformats.org/officeDocument/2006/relationships/image"/><Relationship Id="rId22" Target="media/image18.jpeg" Type="http://schemas.openxmlformats.org/officeDocument/2006/relationships/image"/><Relationship Id="rId23" Target="media/image19.jpeg" Type="http://schemas.openxmlformats.org/officeDocument/2006/relationships/image"/><Relationship Id="rId24" Target="media/image20.jpeg" Type="http://schemas.openxmlformats.org/officeDocument/2006/relationships/image"/><Relationship Id="rId25" Target="media/image21.jpeg" Type="http://schemas.openxmlformats.org/officeDocument/2006/relationships/image"/><Relationship Id="rId26" Target="media/image22.jpeg" Type="http://schemas.openxmlformats.org/officeDocument/2006/relationships/image"/><Relationship Id="rId27" Target="media/image23.jpeg" Type="http://schemas.openxmlformats.org/officeDocument/2006/relationships/image"/><Relationship Id="rId28" Target="media/image24.jpeg" Type="http://schemas.openxmlformats.org/officeDocument/2006/relationships/image"/><Relationship Id="rId29" Target="media/image25.jpeg" Type="http://schemas.openxmlformats.org/officeDocument/2006/relationships/image"/><Relationship Id="rId3" Target="header1.xml" Type="http://schemas.openxmlformats.org/officeDocument/2006/relationships/header"/><Relationship Id="rId30" Target="media/image26.jpeg" Type="http://schemas.openxmlformats.org/officeDocument/2006/relationships/image"/><Relationship Id="rId31" Target="media/image27.jpeg" Type="http://schemas.openxmlformats.org/officeDocument/2006/relationships/image"/><Relationship Id="rId32" Target="media/image28.jpeg" Type="http://schemas.openxmlformats.org/officeDocument/2006/relationships/image"/><Relationship Id="rId33" Target="media/image29.jpeg" Type="http://schemas.openxmlformats.org/officeDocument/2006/relationships/image"/><Relationship Id="rId34" Target="media/image30.jpeg" Type="http://schemas.openxmlformats.org/officeDocument/2006/relationships/image"/><Relationship Id="rId35" Target="media/image31.jpeg" Type="http://schemas.openxmlformats.org/officeDocument/2006/relationships/image"/><Relationship Id="rId36" Target="media/image32.jpeg" Type="http://schemas.openxmlformats.org/officeDocument/2006/relationships/image"/><Relationship Id="rId37" Target="media/image33.jpeg" Type="http://schemas.openxmlformats.org/officeDocument/2006/relationships/image"/><Relationship Id="rId38" Target="media/image34.jpeg" Type="http://schemas.openxmlformats.org/officeDocument/2006/relationships/image"/><Relationship Id="rId39" Target="media/image35.jpeg" Type="http://schemas.openxmlformats.org/officeDocument/2006/relationships/image"/><Relationship Id="rId4" Target="header2.xml" Type="http://schemas.openxmlformats.org/officeDocument/2006/relationships/header"/><Relationship Id="rId40" Target="media/image36.jpeg" Type="http://schemas.openxmlformats.org/officeDocument/2006/relationships/image"/><Relationship Id="rId41" Target="media/image37.jpeg" Type="http://schemas.openxmlformats.org/officeDocument/2006/relationships/image"/><Relationship Id="rId42" Target="media/image38.jpeg" Type="http://schemas.openxmlformats.org/officeDocument/2006/relationships/image"/><Relationship Id="rId43" Target="media/image39.jpeg" Type="http://schemas.openxmlformats.org/officeDocument/2006/relationships/image"/><Relationship Id="rId44" Target="media/image40.jpeg" Type="http://schemas.openxmlformats.org/officeDocument/2006/relationships/image"/><Relationship Id="rId45" Target="media/image41.jpeg" Type="http://schemas.openxmlformats.org/officeDocument/2006/relationships/image"/><Relationship Id="rId46" Target="media/image42.jpeg" Type="http://schemas.openxmlformats.org/officeDocument/2006/relationships/image"/><Relationship Id="rId47" Target="media/image43.jpeg" Type="http://schemas.openxmlformats.org/officeDocument/2006/relationships/image"/><Relationship Id="rId48" Target="media/image44.jpeg" Type="http://schemas.openxmlformats.org/officeDocument/2006/relationships/image"/><Relationship Id="rId49" Target="media/image45.jpeg" Type="http://schemas.openxmlformats.org/officeDocument/2006/relationships/image"/><Relationship Id="rId5" Target="media/image1.jpeg" Type="http://schemas.openxmlformats.org/officeDocument/2006/relationships/image"/><Relationship Id="rId50" Target="media/image46.jpeg" Type="http://schemas.openxmlformats.org/officeDocument/2006/relationships/image"/><Relationship Id="rId51" Target="media/image47.jpeg" Type="http://schemas.openxmlformats.org/officeDocument/2006/relationships/image"/><Relationship Id="rId52" Target="media/image48.jpeg" Type="http://schemas.openxmlformats.org/officeDocument/2006/relationships/image"/><Relationship Id="rId53" Target="media/image49.jpeg" Type="http://schemas.openxmlformats.org/officeDocument/2006/relationships/image"/><Relationship Id="rId54" Target="media/image50.jpeg" Type="http://schemas.openxmlformats.org/officeDocument/2006/relationships/image"/><Relationship Id="rId55" Target="media/image51.jpeg" Type="http://schemas.openxmlformats.org/officeDocument/2006/relationships/image"/><Relationship Id="rId56" Target="media/image52.jpeg" Type="http://schemas.openxmlformats.org/officeDocument/2006/relationships/image"/><Relationship Id="rId57" Target="media/image53.jpeg" Type="http://schemas.openxmlformats.org/officeDocument/2006/relationships/image"/><Relationship Id="rId58" Target="media/image54.jpeg" Type="http://schemas.openxmlformats.org/officeDocument/2006/relationships/image"/><Relationship Id="rId59" Target="media/image55.jpeg" Type="http://schemas.openxmlformats.org/officeDocument/2006/relationships/image"/><Relationship Id="rId6" Target="media/image2.jpeg" Type="http://schemas.openxmlformats.org/officeDocument/2006/relationships/image"/><Relationship Id="rId60" Target="media/image56.jpeg" Type="http://schemas.openxmlformats.org/officeDocument/2006/relationships/image"/><Relationship Id="rId61" Target="media/image57.jpeg" Type="http://schemas.openxmlformats.org/officeDocument/2006/relationships/image"/><Relationship Id="rId62" Target="media/image58.jpeg" Type="http://schemas.openxmlformats.org/officeDocument/2006/relationships/image"/><Relationship Id="rId63" Target="media/image59.jpeg" Type="http://schemas.openxmlformats.org/officeDocument/2006/relationships/image"/><Relationship Id="rId64" Target="media/image60.jpeg" Type="http://schemas.openxmlformats.org/officeDocument/2006/relationships/image"/><Relationship Id="rId65" Target="media/image61.jpeg" Type="http://schemas.openxmlformats.org/officeDocument/2006/relationships/image"/><Relationship Id="rId66" Target="media/image62.jpeg" Type="http://schemas.openxmlformats.org/officeDocument/2006/relationships/image"/><Relationship Id="rId67" Target="media/image63.jpeg" Type="http://schemas.openxmlformats.org/officeDocument/2006/relationships/image"/><Relationship Id="rId68" Target="media/image64.jpeg" Type="http://schemas.openxmlformats.org/officeDocument/2006/relationships/image"/><Relationship Id="rId69" Target="media/image65.jpeg" Type="http://schemas.openxmlformats.org/officeDocument/2006/relationships/image"/><Relationship Id="rId7" Target="media/image3.jpeg" Type="http://schemas.openxmlformats.org/officeDocument/2006/relationships/image"/><Relationship Id="rId70" Target="media/image66.jpeg" Type="http://schemas.openxmlformats.org/officeDocument/2006/relationships/image"/><Relationship Id="rId71" Target="media/image67.jpeg" Type="http://schemas.openxmlformats.org/officeDocument/2006/relationships/image"/><Relationship Id="rId72" Target="media/image68.jpeg" Type="http://schemas.openxmlformats.org/officeDocument/2006/relationships/image"/><Relationship Id="rId73" Target="media/image69.jpeg" Type="http://schemas.openxmlformats.org/officeDocument/2006/relationships/image"/><Relationship Id="rId74" Target="media/image70.jpeg" Type="http://schemas.openxmlformats.org/officeDocument/2006/relationships/image"/><Relationship Id="rId75" Target="media/image71.jpeg" Type="http://schemas.openxmlformats.org/officeDocument/2006/relationships/image"/><Relationship Id="rId76" Target="media/image72.jpeg" Type="http://schemas.openxmlformats.org/officeDocument/2006/relationships/image"/><Relationship Id="rId77" Target="media/image73.jpeg" Type="http://schemas.openxmlformats.org/officeDocument/2006/relationships/image"/><Relationship Id="rId78" Target="media/image74.jpeg" Type="http://schemas.openxmlformats.org/officeDocument/2006/relationships/image"/><Relationship Id="rId79" Target="media/image75.jpeg" Type="http://schemas.openxmlformats.org/officeDocument/2006/relationships/image"/><Relationship Id="rId8" Target="media/image4.jpeg" Type="http://schemas.openxmlformats.org/officeDocument/2006/relationships/image"/><Relationship Id="rId80" Target="media/image76.jpeg" Type="http://schemas.openxmlformats.org/officeDocument/2006/relationships/image"/><Relationship Id="rId81" Target="media/image77.jpeg" Type="http://schemas.openxmlformats.org/officeDocument/2006/relationships/image"/><Relationship Id="rId82" Target="media/image78.jpeg" Type="http://schemas.openxmlformats.org/officeDocument/2006/relationships/image"/><Relationship Id="rId83" Target="media/image79.jpeg" Type="http://schemas.openxmlformats.org/officeDocument/2006/relationships/image"/><Relationship Id="rId84" Target="media/image80.jpeg" Type="http://schemas.openxmlformats.org/officeDocument/2006/relationships/image"/><Relationship Id="rId85" Target="media/image81.jpeg" Type="http://schemas.openxmlformats.org/officeDocument/2006/relationships/image"/><Relationship Id="rId86" Target="media/image82.jpeg" Type="http://schemas.openxmlformats.org/officeDocument/2006/relationships/image"/><Relationship Id="rId87" Target="media/image83.jpeg" Type="http://schemas.openxmlformats.org/officeDocument/2006/relationships/image"/><Relationship Id="rId88" Target="media/image84.jpeg" Type="http://schemas.openxmlformats.org/officeDocument/2006/relationships/image"/><Relationship Id="rId89" Target="media/image85.jpeg" Type="http://schemas.openxmlformats.org/officeDocument/2006/relationships/image"/><Relationship Id="rId9" Target="media/image5.jpeg" Type="http://schemas.openxmlformats.org/officeDocument/2006/relationships/image"/><Relationship Id="rId90" Target="media/image86.jpeg" Type="http://schemas.openxmlformats.org/officeDocument/2006/relationships/image"/><Relationship Id="rId91" Target="media/image87.jpeg" Type="http://schemas.openxmlformats.org/officeDocument/2006/relationships/image"/><Relationship Id="rId92" Target="media/image88.jpeg" Type="http://schemas.openxmlformats.org/officeDocument/2006/relationships/image"/><Relationship Id="rId93" Target="media/image89.jpeg" Type="http://schemas.openxmlformats.org/officeDocument/2006/relationships/image"/><Relationship Id="rId94" Target="media/image90.jpeg" Type="http://schemas.openxmlformats.org/officeDocument/2006/relationships/image"/><Relationship Id="rId95" Target="media/image91.jpeg" Type="http://schemas.openxmlformats.org/officeDocument/2006/relationships/image"/><Relationship Id="rId96" Target="media/image92.jpeg" Type="http://schemas.openxmlformats.org/officeDocument/2006/relationships/image"/><Relationship Id="rId97" Target="media/image93.jpeg" Type="http://schemas.openxmlformats.org/officeDocument/2006/relationships/image"/><Relationship Id="rId98" Target="media/image94.jpeg" Type="http://schemas.openxmlformats.org/officeDocument/2006/relationships/image"/><Relationship Id="rId99" Target="media/image9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2024-12-25T10:00:38Z</dcterms:created>
  <dc:creator>Apache POI</dc:creator>
</cp:coreProperties>
</file>