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lat-cap-enterprises-decision-journal"/>
    <w:p>
      <w:pPr>
        <w:pStyle w:val="Heading1"/>
      </w:pPr>
      <w:r>
        <w:t xml:space="preserve">Flat Cap Enterprises Decision Journal</w:t>
      </w:r>
    </w:p>
    <w:bookmarkStart w:id="20" w:name="version-1.0"/>
    <w:p>
      <w:pPr>
        <w:pStyle w:val="Heading3"/>
      </w:pPr>
      <w:r>
        <w:t xml:space="preserve">Version 1.0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Record significant business, technical, financial, and strategic decisions made by Flat Cap Enterprises. Each entry should explain not only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was decided, but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decision-entry-template"/>
    <w:p>
      <w:pPr>
        <w:pStyle w:val="Heading1"/>
      </w:pPr>
      <w:r>
        <w:t xml:space="preserve">Decision Entry Template</w:t>
      </w:r>
    </w:p>
    <w:bookmarkStart w:id="22" w:name="decision-number"/>
    <w:p>
      <w:pPr>
        <w:pStyle w:val="Heading2"/>
      </w:pPr>
      <w:r>
        <w:t xml:space="preserve">Decision Number</w:t>
      </w:r>
    </w:p>
    <w:p>
      <w:pPr>
        <w:pStyle w:val="FirstParagraph"/>
      </w:pPr>
      <w:r>
        <w:t xml:space="preserve">FCE-YYYY-### (Example: FCE-2026-001)</w:t>
      </w:r>
    </w:p>
    <w:p>
      <w:pPr>
        <w:pStyle w:val="BodyText"/>
      </w:pPr>
      <w:r>
        <w:rPr>
          <w:b/>
          <w:bCs/>
        </w:rPr>
        <w:t xml:space="preserve">Date:</w:t>
      </w:r>
    </w:p>
    <w:p>
      <w:pPr>
        <w:pStyle w:val="BodyText"/>
      </w:pPr>
      <w:r>
        <w:rPr>
          <w:b/>
          <w:bCs/>
        </w:rPr>
        <w:t xml:space="preserve">Decision:</w:t>
      </w:r>
    </w:p>
    <w:p>
      <w:pPr>
        <w:pStyle w:val="BodyText"/>
      </w:pPr>
      <w:r>
        <w:rPr>
          <w:b/>
          <w:bCs/>
        </w:rPr>
        <w:t xml:space="preserve">Category:</w:t>
      </w:r>
    </w:p>
    <w:p>
      <w:pPr>
        <w:pStyle w:val="Compact"/>
        <w:numPr>
          <w:ilvl w:val="0"/>
          <w:numId w:val="1001"/>
        </w:numPr>
      </w:pPr>
      <w:r>
        <w:t xml:space="preserve">Strategy</w:t>
      </w:r>
    </w:p>
    <w:p>
      <w:pPr>
        <w:pStyle w:val="Compact"/>
        <w:numPr>
          <w:ilvl w:val="0"/>
          <w:numId w:val="1001"/>
        </w:numPr>
      </w:pPr>
      <w:r>
        <w:t xml:space="preserve">Finance</w:t>
      </w:r>
    </w:p>
    <w:p>
      <w:pPr>
        <w:pStyle w:val="Compact"/>
        <w:numPr>
          <w:ilvl w:val="0"/>
          <w:numId w:val="1001"/>
        </w:numPr>
      </w:pPr>
      <w:r>
        <w:t xml:space="preserve">Technology</w:t>
      </w:r>
    </w:p>
    <w:p>
      <w:pPr>
        <w:pStyle w:val="Compact"/>
        <w:numPr>
          <w:ilvl w:val="0"/>
          <w:numId w:val="1001"/>
        </w:numPr>
      </w:pPr>
      <w:r>
        <w:t xml:space="preserve">Marketing</w:t>
      </w:r>
    </w:p>
    <w:p>
      <w:pPr>
        <w:pStyle w:val="Compact"/>
        <w:numPr>
          <w:ilvl w:val="0"/>
          <w:numId w:val="1001"/>
        </w:numPr>
      </w:pPr>
      <w:r>
        <w:t xml:space="preserve">Operations</w:t>
      </w:r>
    </w:p>
    <w:p>
      <w:pPr>
        <w:pStyle w:val="Compact"/>
        <w:numPr>
          <w:ilvl w:val="0"/>
          <w:numId w:val="1001"/>
        </w:numPr>
      </w:pPr>
      <w:r>
        <w:t xml:space="preserve">Product</w:t>
      </w:r>
    </w:p>
    <w:p>
      <w:pPr>
        <w:pStyle w:val="Compact"/>
        <w:numPr>
          <w:ilvl w:val="0"/>
          <w:numId w:val="1001"/>
        </w:numPr>
      </w:pPr>
      <w:r>
        <w:t xml:space="preserve">Infrastructure</w:t>
      </w:r>
    </w:p>
    <w:p>
      <w:pPr>
        <w:pStyle w:val="Compact"/>
        <w:numPr>
          <w:ilvl w:val="0"/>
          <w:numId w:val="1001"/>
        </w:numPr>
      </w:pPr>
      <w:r>
        <w:t xml:space="preserve">Legal</w:t>
      </w:r>
    </w:p>
    <w:p>
      <w:pPr>
        <w:pStyle w:val="Compact"/>
        <w:numPr>
          <w:ilvl w:val="0"/>
          <w:numId w:val="1001"/>
        </w:numPr>
      </w:pPr>
      <w:r>
        <w:t xml:space="preserve">Other</w:t>
      </w:r>
    </w:p>
    <w:p>
      <w:pPr>
        <w:pStyle w:val="FirstParagraph"/>
      </w:pPr>
      <w:r>
        <w:rPr>
          <w:b/>
          <w:bCs/>
        </w:rPr>
        <w:t xml:space="preserve">Context</w:t>
      </w:r>
    </w:p>
    <w:p>
      <w:pPr>
        <w:pStyle w:val="BodyText"/>
      </w:pPr>
      <w:r>
        <w:t xml:space="preserve">What problem or opportunity led to this decision?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Options Considered</w:t>
      </w:r>
    </w:p>
    <w:p>
      <w:pPr>
        <w:pStyle w:val="BodyText"/>
      </w:pPr>
      <w:r>
        <w:t xml:space="preserve">Option A:</w:t>
      </w:r>
    </w:p>
    <w:p>
      <w:pPr>
        <w:pStyle w:val="BodyText"/>
      </w:pPr>
      <w:r>
        <w:t xml:space="preserve">Option B:</w:t>
      </w:r>
    </w:p>
    <w:p>
      <w:pPr>
        <w:pStyle w:val="BodyText"/>
      </w:pPr>
      <w:r>
        <w:t xml:space="preserve">Option C: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Decision Made</w:t>
      </w:r>
    </w:p>
    <w:p>
      <w:pPr>
        <w:pStyle w:val="BodyText"/>
      </w:pPr>
      <w:r>
        <w:t xml:space="preserve">Describe the selected approach.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Reasoning</w:t>
      </w:r>
    </w:p>
    <w:p>
      <w:pPr>
        <w:pStyle w:val="BodyText"/>
      </w:pPr>
      <w:r>
        <w:t xml:space="preserve">Why was this option chosen?</w:t>
      </w:r>
    </w:p>
    <w:p>
      <w:pPr>
        <w:pStyle w:val="BodyText"/>
      </w:pPr>
      <w:r>
        <w:t xml:space="preserve">Include considerations such as:</w:t>
      </w:r>
    </w:p>
    <w:p>
      <w:pPr>
        <w:pStyle w:val="Compact"/>
        <w:numPr>
          <w:ilvl w:val="0"/>
          <w:numId w:val="1002"/>
        </w:numPr>
      </w:pPr>
      <w:r>
        <w:t xml:space="preserve">Cost</w:t>
      </w:r>
    </w:p>
    <w:p>
      <w:pPr>
        <w:pStyle w:val="Compact"/>
        <w:numPr>
          <w:ilvl w:val="0"/>
          <w:numId w:val="1002"/>
        </w:numPr>
      </w:pPr>
      <w:r>
        <w:t xml:space="preserve">Risk</w:t>
      </w:r>
    </w:p>
    <w:p>
      <w:pPr>
        <w:pStyle w:val="Compact"/>
        <w:numPr>
          <w:ilvl w:val="0"/>
          <w:numId w:val="1002"/>
        </w:numPr>
      </w:pPr>
      <w:r>
        <w:t xml:space="preserve">Long-term value</w:t>
      </w:r>
    </w:p>
    <w:p>
      <w:pPr>
        <w:pStyle w:val="Compact"/>
        <w:numPr>
          <w:ilvl w:val="0"/>
          <w:numId w:val="1002"/>
        </w:numPr>
      </w:pPr>
      <w:r>
        <w:t xml:space="preserve">Simplicity</w:t>
      </w:r>
    </w:p>
    <w:p>
      <w:pPr>
        <w:pStyle w:val="Compact"/>
        <w:numPr>
          <w:ilvl w:val="0"/>
          <w:numId w:val="1002"/>
        </w:numPr>
      </w:pPr>
      <w:r>
        <w:t xml:space="preserve">Scalability</w:t>
      </w:r>
    </w:p>
    <w:p>
      <w:pPr>
        <w:pStyle w:val="Compact"/>
        <w:numPr>
          <w:ilvl w:val="0"/>
          <w:numId w:val="1002"/>
        </w:numPr>
      </w:pPr>
      <w:r>
        <w:t xml:space="preserve">Customer impact</w:t>
      </w:r>
    </w:p>
    <w:p>
      <w:pPr>
        <w:pStyle w:val="Compact"/>
        <w:numPr>
          <w:ilvl w:val="0"/>
          <w:numId w:val="1002"/>
        </w:numPr>
      </w:pPr>
      <w:r>
        <w:t xml:space="preserve">Strategic alignment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Expected Benefits</w:t>
      </w:r>
    </w:p>
    <w:p>
      <w:pPr>
        <w:pStyle w:val="Compact"/>
        <w:numPr>
          <w:ilvl w:val="0"/>
          <w:numId w:val="1003"/>
        </w:numPr>
      </w:pPr>
      <w:r>
        <w:t xml:space="preserve">Benefit 1</w:t>
      </w:r>
    </w:p>
    <w:p>
      <w:pPr>
        <w:pStyle w:val="Compact"/>
        <w:numPr>
          <w:ilvl w:val="0"/>
          <w:numId w:val="1003"/>
        </w:numPr>
      </w:pPr>
      <w:r>
        <w:t xml:space="preserve">Benefit 2</w:t>
      </w:r>
    </w:p>
    <w:p>
      <w:pPr>
        <w:pStyle w:val="Compact"/>
        <w:numPr>
          <w:ilvl w:val="0"/>
          <w:numId w:val="1003"/>
        </w:numPr>
      </w:pPr>
      <w:r>
        <w:t xml:space="preserve">Benefit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Potential Risks</w:t>
      </w:r>
    </w:p>
    <w:p>
      <w:pPr>
        <w:pStyle w:val="Compact"/>
        <w:numPr>
          <w:ilvl w:val="0"/>
          <w:numId w:val="1004"/>
        </w:numPr>
      </w:pPr>
      <w:r>
        <w:t xml:space="preserve">Risk 1</w:t>
      </w:r>
    </w:p>
    <w:p>
      <w:pPr>
        <w:pStyle w:val="Compact"/>
        <w:numPr>
          <w:ilvl w:val="0"/>
          <w:numId w:val="1004"/>
        </w:numPr>
      </w:pPr>
      <w:r>
        <w:t xml:space="preserve">Risk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Review Date (Optional)</w:t>
      </w:r>
    </w:p>
    <w:p>
      <w:pPr>
        <w:pStyle w:val="BodyText"/>
      </w:pPr>
      <w:r>
        <w:t xml:space="preserve">When should this decision be revisited?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Outcome (Completed Later)</w:t>
      </w:r>
    </w:p>
    <w:p>
      <w:pPr>
        <w:pStyle w:val="BodyText"/>
      </w:pPr>
      <w:r>
        <w:t xml:space="preserve">After sufficient time has passed:</w:t>
      </w:r>
    </w:p>
    <w:p>
      <w:pPr>
        <w:pStyle w:val="Compact"/>
        <w:numPr>
          <w:ilvl w:val="0"/>
          <w:numId w:val="1005"/>
        </w:numPr>
      </w:pPr>
      <w:r>
        <w:t xml:space="preserve">Was the decision successful?</w:t>
      </w:r>
    </w:p>
    <w:p>
      <w:pPr>
        <w:pStyle w:val="Compact"/>
        <w:numPr>
          <w:ilvl w:val="0"/>
          <w:numId w:val="1005"/>
        </w:numPr>
      </w:pPr>
      <w:r>
        <w:t xml:space="preserve">What worked?</w:t>
      </w:r>
    </w:p>
    <w:p>
      <w:pPr>
        <w:pStyle w:val="Compact"/>
        <w:numPr>
          <w:ilvl w:val="0"/>
          <w:numId w:val="1005"/>
        </w:numPr>
      </w:pPr>
      <w:r>
        <w:t xml:space="preserve">What would we change?</w:t>
      </w:r>
    </w:p>
    <w:p>
      <w:pPr>
        <w:pStyle w:val="Compact"/>
        <w:numPr>
          <w:ilvl w:val="0"/>
          <w:numId w:val="1005"/>
        </w:numPr>
      </w:pPr>
      <w:r>
        <w:t xml:space="preserve">What did we learn?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60" w:name="initial-decisions"/>
    <w:p>
      <w:pPr>
        <w:pStyle w:val="Heading1"/>
      </w:pPr>
      <w:r>
        <w:t xml:space="preserve">Initial Decisions</w:t>
      </w:r>
    </w:p>
    <w:bookmarkStart w:id="29" w:name="fce-2026-001"/>
    <w:p>
      <w:pPr>
        <w:pStyle w:val="Heading2"/>
      </w:pPr>
      <w:r>
        <w:t xml:space="preserve">FCE-2026-001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</w:p>
    <w:p>
      <w:pPr>
        <w:pStyle w:val="BodyText"/>
      </w:pPr>
      <w:r>
        <w:rPr>
          <w:b/>
          <w:bCs/>
        </w:rPr>
        <w:t xml:space="preserve">Decision</w:t>
      </w:r>
    </w:p>
    <w:p>
      <w:pPr>
        <w:pStyle w:val="BodyText"/>
      </w:pPr>
      <w:r>
        <w:t xml:space="preserve">Adopt</w:t>
      </w:r>
      <w:r>
        <w:t xml:space="preserve"> </w:t>
      </w:r>
      <w:r>
        <w:rPr>
          <w:b/>
          <w:bCs/>
        </w:rPr>
        <w:t xml:space="preserve">Flat Cap Enterprises</w:t>
      </w:r>
      <w:r>
        <w:t xml:space="preserve"> </w:t>
      </w:r>
      <w:r>
        <w:t xml:space="preserve">as the company’s umbrella brand.</w:t>
      </w:r>
    </w:p>
    <w:p>
      <w:pPr>
        <w:pStyle w:val="BodyText"/>
      </w:pPr>
      <w:r>
        <w:rPr>
          <w:b/>
          <w:bCs/>
        </w:rPr>
        <w:t xml:space="preserve">Category</w:t>
      </w:r>
    </w:p>
    <w:p>
      <w:pPr>
        <w:pStyle w:val="BodyText"/>
      </w:pPr>
      <w:r>
        <w:t xml:space="preserve">Strategy</w:t>
      </w:r>
    </w:p>
    <w:bookmarkStart w:id="24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A single company identity was needed to support multiple future businesses and software projects.</w:t>
      </w:r>
    </w:p>
    <w:bookmarkEnd w:id="24"/>
    <w:bookmarkStart w:id="25" w:name="options-considered"/>
    <w:p>
      <w:pPr>
        <w:pStyle w:val="Heading3"/>
      </w:pPr>
      <w:r>
        <w:t xml:space="preserve">Options Considered</w:t>
      </w:r>
    </w:p>
    <w:p>
      <w:pPr>
        <w:pStyle w:val="Compact"/>
        <w:numPr>
          <w:ilvl w:val="0"/>
          <w:numId w:val="1006"/>
        </w:numPr>
      </w:pPr>
      <w:r>
        <w:t xml:space="preserve">Continue without an umbrella company.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t xml:space="preserve">“Black Hat Enterprises.”</w:t>
      </w:r>
    </w:p>
    <w:p>
      <w:pPr>
        <w:pStyle w:val="Compact"/>
        <w:numPr>
          <w:ilvl w:val="0"/>
          <w:numId w:val="1006"/>
        </w:numPr>
      </w:pPr>
      <w:r>
        <w:t xml:space="preserve">Create a new brand.</w:t>
      </w:r>
    </w:p>
    <w:bookmarkEnd w:id="25"/>
    <w:bookmarkStart w:id="26" w:name="decision-made"/>
    <w:p>
      <w:pPr>
        <w:pStyle w:val="Heading3"/>
      </w:pPr>
      <w:r>
        <w:t xml:space="preserve">Decision Made</w:t>
      </w:r>
    </w:p>
    <w:p>
      <w:pPr>
        <w:pStyle w:val="FirstParagraph"/>
      </w:pPr>
      <w:r>
        <w:t xml:space="preserve">Adopt Flat Cap Enterprises.</w:t>
      </w:r>
    </w:p>
    <w:bookmarkEnd w:id="26"/>
    <w:bookmarkStart w:id="27" w:name="reasoning"/>
    <w:p>
      <w:pPr>
        <w:pStyle w:val="Heading3"/>
      </w:pPr>
      <w:r>
        <w:t xml:space="preserve">Reasoning</w:t>
      </w:r>
    </w:p>
    <w:p>
      <w:pPr>
        <w:pStyle w:val="FirstParagraph"/>
      </w:pPr>
      <w:r>
        <w:t xml:space="preserve">The name is distinctive, memorable, flexible across industries, and reflects the company’s long-term vision better than the previous alternative.</w:t>
      </w:r>
    </w:p>
    <w:bookmarkEnd w:id="27"/>
    <w:bookmarkStart w:id="28" w:name="expected-benefits"/>
    <w:p>
      <w:pPr>
        <w:pStyle w:val="Heading3"/>
      </w:pPr>
      <w:r>
        <w:t xml:space="preserve">Expected Benefits</w:t>
      </w:r>
    </w:p>
    <w:p>
      <w:pPr>
        <w:pStyle w:val="Compact"/>
        <w:numPr>
          <w:ilvl w:val="0"/>
          <w:numId w:val="1007"/>
        </w:numPr>
      </w:pPr>
      <w:r>
        <w:t xml:space="preserve">Consistent branding.</w:t>
      </w:r>
    </w:p>
    <w:p>
      <w:pPr>
        <w:pStyle w:val="Compact"/>
        <w:numPr>
          <w:ilvl w:val="0"/>
          <w:numId w:val="1007"/>
        </w:numPr>
      </w:pPr>
      <w:r>
        <w:t xml:space="preserve">Easier expansion into new industries.</w:t>
      </w:r>
    </w:p>
    <w:p>
      <w:pPr>
        <w:pStyle w:val="Compact"/>
        <w:numPr>
          <w:ilvl w:val="0"/>
          <w:numId w:val="1007"/>
        </w:numPr>
      </w:pPr>
      <w:r>
        <w:t xml:space="preserve">Stronger long-term identity.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fce-2026-002"/>
    <w:p>
      <w:pPr>
        <w:pStyle w:val="Heading2"/>
      </w:pPr>
      <w:r>
        <w:t xml:space="preserve">FCE-2026-002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</w:p>
    <w:p>
      <w:pPr>
        <w:pStyle w:val="BodyText"/>
      </w:pPr>
      <w:r>
        <w:rPr>
          <w:b/>
          <w:bCs/>
        </w:rPr>
        <w:t xml:space="preserve">Decision</w:t>
      </w:r>
    </w:p>
    <w:p>
      <w:pPr>
        <w:pStyle w:val="BodyText"/>
      </w:pPr>
      <w:r>
        <w:t xml:space="preserve">Begin with a roofing directory before expanding into additional industries.</w:t>
      </w:r>
    </w:p>
    <w:p>
      <w:pPr>
        <w:pStyle w:val="BodyText"/>
      </w:pPr>
      <w:r>
        <w:rPr>
          <w:b/>
          <w:bCs/>
        </w:rPr>
        <w:t xml:space="preserve">Category</w:t>
      </w:r>
    </w:p>
    <w:p>
      <w:pPr>
        <w:pStyle w:val="BodyText"/>
      </w:pPr>
      <w:r>
        <w:t xml:space="preserve">Strategy</w:t>
      </w:r>
    </w:p>
    <w:bookmarkStart w:id="30" w:name="context-1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Many promising business ideas were available, but resources were limited.</w:t>
      </w:r>
    </w:p>
    <w:bookmarkEnd w:id="30"/>
    <w:bookmarkStart w:id="31" w:name="decision-made-1"/>
    <w:p>
      <w:pPr>
        <w:pStyle w:val="Heading3"/>
      </w:pPr>
      <w:r>
        <w:t xml:space="preserve">Decision Made</w:t>
      </w:r>
    </w:p>
    <w:p>
      <w:pPr>
        <w:pStyle w:val="FirstParagraph"/>
      </w:pPr>
      <w:r>
        <w:t xml:space="preserve">Focus on validating one directory before pursuing additional sectors.</w:t>
      </w:r>
    </w:p>
    <w:bookmarkEnd w:id="31"/>
    <w:bookmarkStart w:id="32" w:name="reasoning-1"/>
    <w:p>
      <w:pPr>
        <w:pStyle w:val="Heading3"/>
      </w:pPr>
      <w:r>
        <w:t xml:space="preserve">Reasoning</w:t>
      </w:r>
    </w:p>
    <w:p>
      <w:pPr>
        <w:pStyle w:val="FirstParagraph"/>
      </w:pPr>
      <w:r>
        <w:t xml:space="preserve">A successful first project provides experience, credibility, revenue, and reusable systems for future expansion.</w:t>
      </w:r>
    </w:p>
    <w:bookmarkEnd w:id="32"/>
    <w:bookmarkStart w:id="33" w:name="expected-benefits-1"/>
    <w:p>
      <w:pPr>
        <w:pStyle w:val="Heading3"/>
      </w:pPr>
      <w:r>
        <w:t xml:space="preserve">Expected Benefits</w:t>
      </w:r>
    </w:p>
    <w:p>
      <w:pPr>
        <w:pStyle w:val="Compact"/>
        <w:numPr>
          <w:ilvl w:val="0"/>
          <w:numId w:val="1008"/>
        </w:numPr>
      </w:pPr>
      <w:r>
        <w:t xml:space="preserve">Reduced risk.</w:t>
      </w:r>
    </w:p>
    <w:p>
      <w:pPr>
        <w:pStyle w:val="Compact"/>
        <w:numPr>
          <w:ilvl w:val="0"/>
          <w:numId w:val="1008"/>
        </w:numPr>
      </w:pPr>
      <w:r>
        <w:t xml:space="preserve">Faster learning.</w:t>
      </w:r>
    </w:p>
    <w:p>
      <w:pPr>
        <w:pStyle w:val="Compact"/>
        <w:numPr>
          <w:ilvl w:val="0"/>
          <w:numId w:val="1008"/>
        </w:numPr>
      </w:pPr>
      <w:r>
        <w:t xml:space="preserve">Reusable technology.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fce-2026-003"/>
    <w:p>
      <w:pPr>
        <w:pStyle w:val="Heading2"/>
      </w:pPr>
      <w:r>
        <w:t xml:space="preserve">FCE-2026-003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</w:p>
    <w:p>
      <w:pPr>
        <w:pStyle w:val="BodyText"/>
      </w:pPr>
      <w:r>
        <w:rPr>
          <w:b/>
          <w:bCs/>
        </w:rPr>
        <w:t xml:space="preserve">Decision</w:t>
      </w:r>
    </w:p>
    <w:p>
      <w:pPr>
        <w:pStyle w:val="BodyText"/>
      </w:pPr>
      <w:r>
        <w:t xml:space="preserve">Build reusable systems whenever possible.</w:t>
      </w:r>
    </w:p>
    <w:p>
      <w:pPr>
        <w:pStyle w:val="BodyText"/>
      </w:pPr>
      <w:r>
        <w:rPr>
          <w:b/>
          <w:bCs/>
        </w:rPr>
        <w:t xml:space="preserve">Category</w:t>
      </w:r>
    </w:p>
    <w:p>
      <w:pPr>
        <w:pStyle w:val="BodyText"/>
      </w:pPr>
      <w:r>
        <w:t xml:space="preserve">Technology</w:t>
      </w:r>
    </w:p>
    <w:bookmarkStart w:id="35" w:name="context-2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Many future businesses share similar technical requirements.</w:t>
      </w:r>
    </w:p>
    <w:bookmarkEnd w:id="35"/>
    <w:bookmarkStart w:id="36" w:name="decision-made-2"/>
    <w:p>
      <w:pPr>
        <w:pStyle w:val="Heading3"/>
      </w:pPr>
      <w:r>
        <w:t xml:space="preserve">Decision Made</w:t>
      </w:r>
    </w:p>
    <w:p>
      <w:pPr>
        <w:pStyle w:val="FirstParagraph"/>
      </w:pPr>
      <w:r>
        <w:t xml:space="preserve">Design software and workflows so they can be reused across multiple projects.</w:t>
      </w:r>
    </w:p>
    <w:bookmarkEnd w:id="36"/>
    <w:bookmarkStart w:id="37" w:name="reasoning-2"/>
    <w:p>
      <w:pPr>
        <w:pStyle w:val="Heading3"/>
      </w:pPr>
      <w:r>
        <w:t xml:space="preserve">Reasoning</w:t>
      </w:r>
    </w:p>
    <w:p>
      <w:pPr>
        <w:pStyle w:val="FirstParagraph"/>
      </w:pPr>
      <w:r>
        <w:t xml:space="preserve">Reusable systems reduce future development time and improve consistency.</w:t>
      </w:r>
    </w:p>
    <w:bookmarkEnd w:id="37"/>
    <w:bookmarkStart w:id="38" w:name="expected-benefits-2"/>
    <w:p>
      <w:pPr>
        <w:pStyle w:val="Heading3"/>
      </w:pPr>
      <w:r>
        <w:t xml:space="preserve">Expected Benefits</w:t>
      </w:r>
    </w:p>
    <w:p>
      <w:pPr>
        <w:pStyle w:val="Compact"/>
        <w:numPr>
          <w:ilvl w:val="0"/>
          <w:numId w:val="1009"/>
        </w:numPr>
      </w:pPr>
      <w:r>
        <w:t xml:space="preserve">Faster launches.</w:t>
      </w:r>
    </w:p>
    <w:p>
      <w:pPr>
        <w:pStyle w:val="Compact"/>
        <w:numPr>
          <w:ilvl w:val="0"/>
          <w:numId w:val="1009"/>
        </w:numPr>
      </w:pPr>
      <w:r>
        <w:t xml:space="preserve">Lower maintenance.</w:t>
      </w:r>
    </w:p>
    <w:p>
      <w:pPr>
        <w:pStyle w:val="Compact"/>
        <w:numPr>
          <w:ilvl w:val="0"/>
          <w:numId w:val="1009"/>
        </w:numPr>
      </w:pPr>
      <w:r>
        <w:t xml:space="preserve">Higher quality.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fce-2026-004"/>
    <w:p>
      <w:pPr>
        <w:pStyle w:val="Heading2"/>
      </w:pPr>
      <w:r>
        <w:t xml:space="preserve">FCE-2026-004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</w:p>
    <w:p>
      <w:pPr>
        <w:pStyle w:val="BodyText"/>
      </w:pPr>
      <w:r>
        <w:rPr>
          <w:b/>
          <w:bCs/>
        </w:rPr>
        <w:t xml:space="preserve">Decision</w:t>
      </w:r>
    </w:p>
    <w:p>
      <w:pPr>
        <w:pStyle w:val="BodyText"/>
      </w:pPr>
      <w:r>
        <w:t xml:space="preserve">Separate personal and business infrastructure from the beginning.</w:t>
      </w:r>
    </w:p>
    <w:p>
      <w:pPr>
        <w:pStyle w:val="BodyText"/>
      </w:pPr>
      <w:r>
        <w:rPr>
          <w:b/>
          <w:bCs/>
        </w:rPr>
        <w:t xml:space="preserve">Category</w:t>
      </w:r>
    </w:p>
    <w:p>
      <w:pPr>
        <w:pStyle w:val="BodyText"/>
      </w:pPr>
      <w:r>
        <w:t xml:space="preserve">Infrastructure</w:t>
      </w:r>
    </w:p>
    <w:bookmarkStart w:id="40" w:name="context-3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Business assets needed independent ownership and management.</w:t>
      </w:r>
    </w:p>
    <w:bookmarkEnd w:id="40"/>
    <w:bookmarkStart w:id="41" w:name="decision-made-3"/>
    <w:p>
      <w:pPr>
        <w:pStyle w:val="Heading3"/>
      </w:pPr>
      <w:r>
        <w:t xml:space="preserve">Decision Made</w:t>
      </w:r>
    </w:p>
    <w:p>
      <w:pPr>
        <w:pStyle w:val="FirstParagraph"/>
      </w:pPr>
      <w:r>
        <w:t xml:space="preserve">Create dedicated business accounts for Google, GitHub, domains, and password management.</w:t>
      </w:r>
    </w:p>
    <w:bookmarkEnd w:id="41"/>
    <w:bookmarkStart w:id="42" w:name="reasoning-3"/>
    <w:p>
      <w:pPr>
        <w:pStyle w:val="Heading3"/>
      </w:pPr>
      <w:r>
        <w:t xml:space="preserve">Reasoning</w:t>
      </w:r>
    </w:p>
    <w:p>
      <w:pPr>
        <w:pStyle w:val="FirstParagraph"/>
      </w:pPr>
      <w:r>
        <w:t xml:space="preserve">A clean separation improves security, simplifies future growth, and makes collaboration easier.</w:t>
      </w:r>
    </w:p>
    <w:bookmarkEnd w:id="42"/>
    <w:bookmarkStart w:id="43" w:name="expected-benefits-3"/>
    <w:p>
      <w:pPr>
        <w:pStyle w:val="Heading3"/>
      </w:pPr>
      <w:r>
        <w:t xml:space="preserve">Expected Benefits</w:t>
      </w:r>
    </w:p>
    <w:p>
      <w:pPr>
        <w:pStyle w:val="Compact"/>
        <w:numPr>
          <w:ilvl w:val="0"/>
          <w:numId w:val="1010"/>
        </w:numPr>
      </w:pPr>
      <w:r>
        <w:t xml:space="preserve">Better organization.</w:t>
      </w:r>
    </w:p>
    <w:p>
      <w:pPr>
        <w:pStyle w:val="Compact"/>
        <w:numPr>
          <w:ilvl w:val="0"/>
          <w:numId w:val="1010"/>
        </w:numPr>
      </w:pPr>
      <w:r>
        <w:t xml:space="preserve">Improved security.</w:t>
      </w:r>
    </w:p>
    <w:p>
      <w:pPr>
        <w:pStyle w:val="Compact"/>
        <w:numPr>
          <w:ilvl w:val="0"/>
          <w:numId w:val="1010"/>
        </w:numPr>
      </w:pPr>
      <w:r>
        <w:t xml:space="preserve">Easier onboarding of future team members.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fce-2026-005"/>
    <w:p>
      <w:pPr>
        <w:pStyle w:val="Heading2"/>
      </w:pPr>
      <w:r>
        <w:t xml:space="preserve">FCE-2026-005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</w:p>
    <w:p>
      <w:pPr>
        <w:pStyle w:val="BodyText"/>
      </w:pPr>
      <w:r>
        <w:rPr>
          <w:b/>
          <w:bCs/>
        </w:rPr>
        <w:t xml:space="preserve">Decision</w:t>
      </w:r>
    </w:p>
    <w:p>
      <w:pPr>
        <w:pStyle w:val="BodyText"/>
      </w:pPr>
      <w:r>
        <w:t xml:space="preserve">Purchase both the</w:t>
      </w:r>
      <w:r>
        <w:t xml:space="preserve"> </w:t>
      </w:r>
      <w:r>
        <w:rPr>
          <w:rStyle w:val="VerbatimChar"/>
        </w:rPr>
        <w:t xml:space="preserve">.ca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.com</w:t>
      </w:r>
      <w:r>
        <w:t xml:space="preserve"> </w:t>
      </w:r>
      <w:r>
        <w:t xml:space="preserve">domains for Flat Cap Enterprises.</w:t>
      </w:r>
    </w:p>
    <w:p>
      <w:pPr>
        <w:pStyle w:val="BodyText"/>
      </w:pPr>
      <w:r>
        <w:rPr>
          <w:b/>
          <w:bCs/>
        </w:rPr>
        <w:t xml:space="preserve">Category</w:t>
      </w:r>
    </w:p>
    <w:p>
      <w:pPr>
        <w:pStyle w:val="BodyText"/>
      </w:pPr>
      <w:r>
        <w:t xml:space="preserve">Infrastructure</w:t>
      </w:r>
    </w:p>
    <w:bookmarkStart w:id="45" w:name="context-4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The company’s long-term brand identity required a permanent online presence.</w:t>
      </w:r>
    </w:p>
    <w:bookmarkEnd w:id="45"/>
    <w:bookmarkStart w:id="46" w:name="decision-made-4"/>
    <w:p>
      <w:pPr>
        <w:pStyle w:val="Heading3"/>
      </w:pPr>
      <w:r>
        <w:t xml:space="preserve">Decision Made</w:t>
      </w:r>
    </w:p>
    <w:p>
      <w:pPr>
        <w:pStyle w:val="FirstParagraph"/>
      </w:pPr>
      <w:r>
        <w:t xml:space="preserve">Register both domains while they were available.</w:t>
      </w:r>
    </w:p>
    <w:bookmarkEnd w:id="46"/>
    <w:bookmarkStart w:id="47" w:name="reasoning-4"/>
    <w:p>
      <w:pPr>
        <w:pStyle w:val="Heading3"/>
      </w:pPr>
      <w:r>
        <w:t xml:space="preserve">Reasoning</w:t>
      </w:r>
    </w:p>
    <w:p>
      <w:pPr>
        <w:pStyle w:val="FirstParagraph"/>
      </w:pPr>
      <w:r>
        <w:t xml:space="preserve">Owning both domains protects the brand, reduces confusion, and provides flexibility for future growth.</w:t>
      </w:r>
    </w:p>
    <w:bookmarkEnd w:id="47"/>
    <w:bookmarkStart w:id="48" w:name="expected-benefits-4"/>
    <w:p>
      <w:pPr>
        <w:pStyle w:val="Heading3"/>
      </w:pPr>
      <w:r>
        <w:t xml:space="preserve">Expected Benefits</w:t>
      </w:r>
    </w:p>
    <w:p>
      <w:pPr>
        <w:pStyle w:val="Compact"/>
        <w:numPr>
          <w:ilvl w:val="0"/>
          <w:numId w:val="1011"/>
        </w:numPr>
      </w:pPr>
      <w:r>
        <w:t xml:space="preserve">Brand protection.</w:t>
      </w:r>
    </w:p>
    <w:p>
      <w:pPr>
        <w:pStyle w:val="Compact"/>
        <w:numPr>
          <w:ilvl w:val="0"/>
          <w:numId w:val="1011"/>
        </w:numPr>
      </w:pPr>
      <w:r>
        <w:t xml:space="preserve">Professional identity.</w:t>
      </w:r>
    </w:p>
    <w:p>
      <w:pPr>
        <w:pStyle w:val="Compact"/>
        <w:numPr>
          <w:ilvl w:val="0"/>
          <w:numId w:val="1011"/>
        </w:numPr>
      </w:pPr>
      <w:r>
        <w:t xml:space="preserve">Long-term flexibility.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fce-2026-006"/>
    <w:p>
      <w:pPr>
        <w:pStyle w:val="Heading2"/>
      </w:pPr>
      <w:r>
        <w:t xml:space="preserve">FCE-2026-006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</w:p>
    <w:p>
      <w:pPr>
        <w:pStyle w:val="BodyText"/>
      </w:pPr>
      <w:r>
        <w:rPr>
          <w:b/>
          <w:bCs/>
        </w:rPr>
        <w:t xml:space="preserve">Decision</w:t>
      </w:r>
    </w:p>
    <w:p>
      <w:pPr>
        <w:pStyle w:val="BodyText"/>
      </w:pPr>
      <w:r>
        <w:t xml:space="preserve">Delay purchasing hosted business email until operationally necessary.</w:t>
      </w:r>
    </w:p>
    <w:p>
      <w:pPr>
        <w:pStyle w:val="BodyText"/>
      </w:pPr>
      <w:r>
        <w:rPr>
          <w:b/>
          <w:bCs/>
        </w:rPr>
        <w:t xml:space="preserve">Category</w:t>
      </w:r>
    </w:p>
    <w:p>
      <w:pPr>
        <w:pStyle w:val="BodyText"/>
      </w:pPr>
      <w:r>
        <w:t xml:space="preserve">Finance</w:t>
      </w:r>
    </w:p>
    <w:bookmarkStart w:id="50" w:name="context-5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Custom email hosting was available but would add ongoing costs before generating revenue.</w:t>
      </w:r>
    </w:p>
    <w:bookmarkEnd w:id="50"/>
    <w:bookmarkStart w:id="51" w:name="decision-made-5"/>
    <w:p>
      <w:pPr>
        <w:pStyle w:val="Heading3"/>
      </w:pPr>
      <w:r>
        <w:t xml:space="preserve">Decision Made</w:t>
      </w:r>
    </w:p>
    <w:p>
      <w:pPr>
        <w:pStyle w:val="FirstParagraph"/>
      </w:pPr>
      <w:r>
        <w:t xml:space="preserve">Use a dedicated business Gmail account initially and postpone hosted email.</w:t>
      </w:r>
    </w:p>
    <w:bookmarkEnd w:id="51"/>
    <w:bookmarkStart w:id="52" w:name="reasoning-5"/>
    <w:p>
      <w:pPr>
        <w:pStyle w:val="Heading3"/>
      </w:pPr>
      <w:r>
        <w:t xml:space="preserve">Reasoning</w:t>
      </w:r>
    </w:p>
    <w:p>
      <w:pPr>
        <w:pStyle w:val="FirstParagraph"/>
      </w:pPr>
      <w:r>
        <w:t xml:space="preserve">Preserving cash while maintaining flexibility was the most practical approach.</w:t>
      </w:r>
    </w:p>
    <w:bookmarkEnd w:id="52"/>
    <w:bookmarkStart w:id="53" w:name="expected-benefits-5"/>
    <w:p>
      <w:pPr>
        <w:pStyle w:val="Heading3"/>
      </w:pPr>
      <w:r>
        <w:t xml:space="preserve">Expected Benefits</w:t>
      </w:r>
    </w:p>
    <w:p>
      <w:pPr>
        <w:pStyle w:val="Compact"/>
        <w:numPr>
          <w:ilvl w:val="0"/>
          <w:numId w:val="1012"/>
        </w:numPr>
      </w:pPr>
      <w:r>
        <w:t xml:space="preserve">Lower operating costs.</w:t>
      </w:r>
    </w:p>
    <w:p>
      <w:pPr>
        <w:pStyle w:val="Compact"/>
        <w:numPr>
          <w:ilvl w:val="0"/>
          <w:numId w:val="1012"/>
        </w:numPr>
      </w:pPr>
      <w:r>
        <w:t xml:space="preserve">Simpler administration.</w:t>
      </w:r>
    </w:p>
    <w:p>
      <w:pPr>
        <w:pStyle w:val="Compact"/>
        <w:numPr>
          <w:ilvl w:val="0"/>
          <w:numId w:val="1012"/>
        </w:numPr>
      </w:pPr>
      <w:r>
        <w:t xml:space="preserve">Freedom to choose an email provider later.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fce-2026-007"/>
    <w:p>
      <w:pPr>
        <w:pStyle w:val="Heading2"/>
      </w:pPr>
      <w:r>
        <w:t xml:space="preserve">FCE-2026-007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</w:p>
    <w:p>
      <w:pPr>
        <w:pStyle w:val="BodyText"/>
      </w:pPr>
      <w:r>
        <w:rPr>
          <w:b/>
          <w:bCs/>
        </w:rPr>
        <w:t xml:space="preserve">Decision</w:t>
      </w:r>
    </w:p>
    <w:p>
      <w:pPr>
        <w:pStyle w:val="BodyText"/>
      </w:pPr>
      <w:r>
        <w:t xml:space="preserve">Use GitHub as the central repository for software and company documentation.</w:t>
      </w:r>
    </w:p>
    <w:p>
      <w:pPr>
        <w:pStyle w:val="BodyText"/>
      </w:pPr>
      <w:r>
        <w:rPr>
          <w:b/>
          <w:bCs/>
        </w:rPr>
        <w:t xml:space="preserve">Category</w:t>
      </w:r>
    </w:p>
    <w:p>
      <w:pPr>
        <w:pStyle w:val="BodyText"/>
      </w:pPr>
      <w:r>
        <w:t xml:space="preserve">Technology</w:t>
      </w:r>
    </w:p>
    <w:bookmarkStart w:id="55" w:name="context-6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The company required secure version control and long-term knowledge preservation.</w:t>
      </w:r>
    </w:p>
    <w:bookmarkEnd w:id="55"/>
    <w:bookmarkStart w:id="56" w:name="decision-made-6"/>
    <w:p>
      <w:pPr>
        <w:pStyle w:val="Heading3"/>
      </w:pPr>
      <w:r>
        <w:t xml:space="preserve">Decision Made</w:t>
      </w:r>
    </w:p>
    <w:p>
      <w:pPr>
        <w:pStyle w:val="FirstParagraph"/>
      </w:pPr>
      <w:r>
        <w:t xml:space="preserve">Host software projects and strategic documentation in GitHub repositories.</w:t>
      </w:r>
    </w:p>
    <w:bookmarkEnd w:id="56"/>
    <w:bookmarkStart w:id="57" w:name="reasoning-6"/>
    <w:p>
      <w:pPr>
        <w:pStyle w:val="Heading3"/>
      </w:pPr>
      <w:r>
        <w:t xml:space="preserve">Reasoning</w:t>
      </w:r>
    </w:p>
    <w:p>
      <w:pPr>
        <w:pStyle w:val="FirstParagraph"/>
      </w:pPr>
      <w:r>
        <w:t xml:space="preserve">Version control protects company knowledge, enables collaboration, and preserves historical context for future decisions.</w:t>
      </w:r>
    </w:p>
    <w:bookmarkEnd w:id="57"/>
    <w:bookmarkStart w:id="58" w:name="expected-benefits-6"/>
    <w:p>
      <w:pPr>
        <w:pStyle w:val="Heading3"/>
      </w:pPr>
      <w:r>
        <w:t xml:space="preserve">Expected Benefits</w:t>
      </w:r>
    </w:p>
    <w:p>
      <w:pPr>
        <w:pStyle w:val="Compact"/>
        <w:numPr>
          <w:ilvl w:val="0"/>
          <w:numId w:val="1013"/>
        </w:numPr>
      </w:pPr>
      <w:r>
        <w:t xml:space="preserve">Reliable backups.</w:t>
      </w:r>
    </w:p>
    <w:p>
      <w:pPr>
        <w:pStyle w:val="Compact"/>
        <w:numPr>
          <w:ilvl w:val="0"/>
          <w:numId w:val="1013"/>
        </w:numPr>
      </w:pPr>
      <w:r>
        <w:t xml:space="preserve">Complete revision history.</w:t>
      </w:r>
    </w:p>
    <w:p>
      <w:pPr>
        <w:pStyle w:val="Compact"/>
        <w:numPr>
          <w:ilvl w:val="0"/>
          <w:numId w:val="1013"/>
        </w:numPr>
      </w:pPr>
      <w:r>
        <w:t xml:space="preserve">Centralized company knowledge.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1" w:name="decision-journal-guidelines"/>
    <w:p>
      <w:pPr>
        <w:pStyle w:val="Heading1"/>
      </w:pPr>
      <w:r>
        <w:t xml:space="preserve">Decision Journal Guidelines</w:t>
      </w:r>
    </w:p>
    <w:p>
      <w:pPr>
        <w:pStyle w:val="FirstParagraph"/>
      </w:pPr>
      <w:r>
        <w:t xml:space="preserve">Record decisions when they are:</w:t>
      </w:r>
    </w:p>
    <w:p>
      <w:pPr>
        <w:pStyle w:val="Compact"/>
        <w:numPr>
          <w:ilvl w:val="0"/>
          <w:numId w:val="1014"/>
        </w:numPr>
      </w:pPr>
      <w:r>
        <w:t xml:space="preserve">difficult to reverse,</w:t>
      </w:r>
    </w:p>
    <w:p>
      <w:pPr>
        <w:pStyle w:val="Compact"/>
        <w:numPr>
          <w:ilvl w:val="0"/>
          <w:numId w:val="1014"/>
        </w:numPr>
      </w:pPr>
      <w:r>
        <w:t xml:space="preserve">financially significant,</w:t>
      </w:r>
    </w:p>
    <w:p>
      <w:pPr>
        <w:pStyle w:val="Compact"/>
        <w:numPr>
          <w:ilvl w:val="0"/>
          <w:numId w:val="1014"/>
        </w:numPr>
      </w:pPr>
      <w:r>
        <w:t xml:space="preserve">technically important,</w:t>
      </w:r>
    </w:p>
    <w:p>
      <w:pPr>
        <w:pStyle w:val="Compact"/>
        <w:numPr>
          <w:ilvl w:val="0"/>
          <w:numId w:val="1014"/>
        </w:numPr>
      </w:pPr>
      <w:r>
        <w:t xml:space="preserve">strategically meaningful,</w:t>
      </w:r>
    </w:p>
    <w:p>
      <w:pPr>
        <w:pStyle w:val="Compact"/>
        <w:numPr>
          <w:ilvl w:val="0"/>
          <w:numId w:val="1014"/>
        </w:numPr>
      </w:pPr>
      <w:r>
        <w:t xml:space="preserve">or likely to influence future projects.</w:t>
      </w:r>
    </w:p>
    <w:p>
      <w:pPr>
        <w:pStyle w:val="FirstParagraph"/>
      </w:pPr>
      <w:r>
        <w:t xml:space="preserve">Do not record routine operational choices.</w:t>
      </w:r>
    </w:p>
    <w:p>
      <w:pPr>
        <w:pStyle w:val="BodyText"/>
      </w:pPr>
      <w:r>
        <w:t xml:space="preserve">The goal is to preserve reasoning, not paperwork.</w:t>
      </w:r>
    </w:p>
    <w:p>
      <w:pPr>
        <w:pStyle w:val="BodyText"/>
      </w:pPr>
      <w:r>
        <w:t xml:space="preserve">Every decision should make the next one easier.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2026-07-09T23:16:06Z</dcterms:created>
  <dcterms:modified xsi:type="dcterms:W3CDTF">2026-07-09T23:16:06Z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