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ackground w:color="0D0D11"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FFB800"/>
          <w:left w:val="single" w:sz="24" w:space="0" w:color="FFB800"/>
          <w:bottom w:val="single" w:sz="24" w:space="0" w:color="FFB800"/>
          <w:right w:val="single" w:sz="24" w:space="0" w:color="FFB800"/>
          <w:insideH w:val="single" w:sz="24" w:space="0" w:color="FFB800"/>
          <w:insideV w:val="single" w:sz="24" w:space="0" w:color="FFB800"/>
        </w:tblBorders>
      </w:tblPr>
      <w:tblGrid>
        <w:gridCol w:w="10092"/>
      </w:tblGrid>
      <w:tr>
        <w:tc>
          <w:tcPr>
            <w:tcW w:type="dxa" w:w="10091"/>
            <w:shd w:fill="0D0D11"/>
          </w:tcPr>
          <w:p>
            <w:pPr>
              <w:pStyle w:val="Cinematic_Title"/>
            </w:pPr>
            <w:r>
              <w:t xml:space="preserve">Flautisc0</w:t>
            </w:r>
          </w:p>
          <w:p/>
          <w:p>
            <w:pPr>
              <w:pStyle w:val="Cinematic_Subtitle"/>
            </w:pPr>
            <w:r>
              <w:t xml:space="preserve"/>
            </w:r>
          </w:p>
          <w:p/>
          <w:p>
            <w:pPr>
              <w:pStyle w:val="Cinematic_Body"/>
              <w:jc w:val="center"/>
            </w:pPr>
            <w:r>
              <w:t xml:space="preserve">Flauta · Piccolo · Voz · Arreglo · Gestión Cultural</w:t>
            </w:r>
          </w:p>
          <w:p/>
          <w:p>
            <w:pPr>
              <w:pStyle w:val="Cinematic_Caption"/>
            </w:pPr>
            <w:r>
              <w:t xml:space="preserve">ATHA Producciones  |  Santiago / Rancagua, Chile —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SINOPSIS</w:t>
            </w:r>
          </w:p>
          <w:p>
            <w:pPr>
              <w:pStyle w:val="Cinematic_Body"/>
              <w:jc w:val="both"/>
            </w:pPr>
            <w:r>
              <w:t xml:space="preserve">Francisco Alejandro Pérez Quinteros es flautista, piccolista, tenor/barítono, arreglista y gestor cultural. Co-fundador y CEO de ATHA Producciones. Director de TinyPatio Concerts.</w:t>
            </w:r>
          </w:p>
          <w:p/>
          <w:p>
            <w:pPr>
              <w:pStyle w:val="Cinematic_Caption"/>
            </w:pPr>
            <w:r>
              <w:t xml:space="preserve">[IMAGEN: https://drive.google.com/thumbnail?id=10CPr4Ywd2VnPl3GIfCBwK6ihflS6MS3n=w2000]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E50914"/>
          <w:left w:val="single" w:sz="16" w:space="0" w:color="E50914"/>
          <w:bottom w:val="single" w:sz="16" w:space="0" w:color="E50914"/>
          <w:right w:val="single" w:sz="16" w:space="0" w:color="E50914"/>
          <w:insideH w:val="single" w:sz="16" w:space="0" w:color="E50914"/>
          <w:insideV w:val="single" w:sz="16" w:space="0" w:color="E50914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E50914"/>
              </w:rPr>
              <w:t>PROPUESTA ARTÍSTICA</w:t>
            </w:r>
          </w:p>
          <w:p>
            <w:pPr>
              <w:pStyle w:val="Cinematic_Body"/>
            </w:pPr>
            <w:r>
              <w:t xml:space="preserve">Propuesta artística integral: solista, dúo, ensemble, taller, masterclass o residencia.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REQUERIMIENTOS TÉCNICOS</w:t>
            </w:r>
          </w:p>
          <w:p>
            <w:pPr>
              <w:pStyle w:val="Cinematic_Body"/>
            </w:pPr>
            <w:r>
              <w:t xml:space="preserve">Formato flexible según necesidades del espacio.</w:t>
            </w:r>
          </w:p>
          <w:p>
            <w:pPr>
              <w:pStyle w:val="Cinematic_Body"/>
            </w:pPr>
            <w:r>
              <w:t xml:space="preserve">Repertorio de música clásica, contemporánea, jazz modular e industrias creativas.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CONTACTO</w:t>
            </w:r>
          </w:p>
          <w:p>
            <w:pPr>
              <w:pStyle w:val="Cinematic_Body"/>
            </w:pPr>
            <w:r>
              <w:t xml:space="preserve">Coordinación: ATHA Producciones.</w:t>
            </w:r>
          </w:p>
          <w:p>
            <w:pPr>
              <w:pStyle w:val="Cinematic_Body"/>
            </w:pPr>
            <w:r>
              <w:t xml:space="preserve">Email: </w:t>
            </w:r>
          </w:p>
          <w:p>
            <w:pPr>
              <w:pStyle w:val="Cinematic_Body"/>
            </w:pPr>
            <w:r>
              <w:t xml:space="preserve">Web: </w:t>
            </w:r>
          </w:p>
          <w:p>
            <w:pPr>
              <w:pStyle w:val="Cinematic_Body"/>
            </w:pPr>
            <w:r>
              <w:t xml:space="preserve">Redes: </w:t>
            </w:r>
          </w:p>
        </w:tc>
      </w:tr>
    </w:tbl>
    <w:p/>
    <w:p>
      <w:pPr>
        <w:pStyle w:val="Cinematic_Footer"/>
        <w:jc w:val="left"/>
      </w:pPr>
      <w:r>
        <w:t xml:space="preserve">[LOGO ATHA: ]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FFFFF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nematic_Title">
    <w:name w:val="Cinematic_Title"/>
    <w:pPr>
      <w:spacing w:after="40"/>
      <w:jc w:val="center"/>
    </w:pPr>
    <w:rPr>
      <w:rFonts w:ascii="Georgia" w:hAnsi="Georgia"/>
      <w:b/>
      <w:i w:val="0"/>
      <w:color w:val="FFB800"/>
      <w:sz w:val="56"/>
    </w:rPr>
  </w:style>
  <w:style w:type="paragraph" w:customStyle="1" w:styleId="Cinematic_Subtitle">
    <w:name w:val="Cinematic_Subtitle"/>
    <w:pPr>
      <w:spacing w:after="120"/>
      <w:jc w:val="center"/>
    </w:pPr>
    <w:rPr>
      <w:rFonts w:ascii="Georgia" w:hAnsi="Georgia"/>
      <w:b w:val="0"/>
      <w:i/>
      <w:color w:val="CCCCCC"/>
      <w:sz w:val="36"/>
    </w:rPr>
  </w:style>
  <w:style w:type="paragraph" w:customStyle="1" w:styleId="Cinematic_Body">
    <w:name w:val="Cinematic_Body"/>
    <w:pPr>
      <w:spacing w:after="160"/>
      <w:jc w:val="both"/>
    </w:pPr>
    <w:rPr>
      <w:rFonts w:ascii="Times New Roman" w:hAnsi="Times New Roman"/>
      <w:b w:val="0"/>
      <w:i w:val="0"/>
      <w:color w:val="FFFFFF"/>
      <w:sz w:val="24"/>
    </w:rPr>
  </w:style>
  <w:style w:type="paragraph" w:customStyle="1" w:styleId="SectionTitle">
    <w:name w:val="SectionTitle"/>
    <w:pPr>
      <w:spacing w:after="200"/>
      <w:jc w:val="left"/>
    </w:pPr>
    <w:rPr>
      <w:rFonts w:ascii="Georgia" w:hAnsi="Georgia"/>
      <w:b/>
      <w:i w:val="0"/>
      <w:color w:val="FFB800"/>
      <w:sz w:val="32"/>
    </w:rPr>
  </w:style>
  <w:style w:type="paragraph" w:customStyle="1" w:styleId="Cinematic_Caption">
    <w:name w:val="Cinematic_Caption"/>
    <w:pPr>
      <w:spacing w:after="80"/>
      <w:jc w:val="center"/>
    </w:pPr>
    <w:rPr>
      <w:rFonts w:ascii="Arial" w:hAnsi="Arial"/>
      <w:b w:val="0"/>
      <w:i/>
      <w:color w:val="CCCCCC"/>
      <w:sz w:val="20"/>
    </w:rPr>
  </w:style>
  <w:style w:type="paragraph" w:customStyle="1" w:styleId="Cinematic_Footer">
    <w:name w:val="Cinematic_Footer"/>
    <w:pPr>
      <w:spacing w:after="0"/>
      <w:jc w:val="left"/>
    </w:pPr>
    <w:rPr>
      <w:rFonts w:ascii="Arial" w:hAnsi="Arial"/>
      <w:b w:val="0"/>
      <w:i w:val="0"/>
      <w:color w:val="CCCCC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