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0j8aavomze2" w:id="0"/>
      <w:bookmarkEnd w:id="0"/>
      <w:r w:rsidDel="00000000" w:rsidR="00000000" w:rsidRPr="00000000">
        <w:rPr>
          <w:rtl w:val="0"/>
        </w:rPr>
        <w:t xml:space="preserve">Individual Dataset Observations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6ucr7ypmt0f" w:id="1"/>
      <w:bookmarkEnd w:id="1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2022-08-03-31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to flip “Anterior-Posterior” orientation in ITK-SNAP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ventral side was on top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very high quality dataset, good bilateral visibility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 not detected by UNet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IL1VL has 2 possible identities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ROI 228 (SMDVL) partially covers SAADL → this may cause issues with the traces if it registers to SAADL instead of SMDVL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RMER has 2 possible identities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is expressing a lot of unexpected OFP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one is in the nerve ring and is purple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AIZL appears to have minor registration issue so it’s missing its characteristic purple coloring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 trace with AIZR to confirm this identity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AVJR has 2 possible identities with similar properties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If one ID is determined to be AVJ, idk what the other one could possibly be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ADEL has the correct color in a plausible position however…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its ROI is almost entirely off target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partially outside the FOV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extremely dim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 does not appear to have a left neighbor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suspected candidate appears to have severe red-blue registration issue; there’s 2 distinct red and blue blobs next to each other but only the blue one has an ROI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RIML appears to have some registration issue → there is green “leaking” out of the cell toward the median of the animal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be an entirely different cell which has a merged ROI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ROI 212 encompasses RIH and SAADL; analyze with caution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szulo1tyd0d" w:id="2"/>
      <w:bookmarkEnd w:id="2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2022-07-27-31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to flip “Superior-Inferior” orientation in ITK-SNAP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M1 appeared to be on “left” side of the animal; I can’t see AQR for extra verification</w:t>
      </w:r>
    </w:p>
    <w:p w:rsidR="00000000" w:rsidDel="00000000" w:rsidP="00000000" w:rsidRDefault="00000000" w:rsidRPr="00000000" w14:paraId="0000001D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M1 is only barely over the medial line; left/ right labels may need to be swapped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I6 is supposed to be found on the left side, but is very close to M1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CEPVR</w:t>
      </w:r>
      <w:r w:rsidDel="00000000" w:rsidR="00000000" w:rsidRPr="00000000">
        <w:rPr>
          <w:rtl w:val="0"/>
        </w:rPr>
        <w:t xml:space="preserve"> is not obvious; there are 3 bright red cells which all resemble IL1V and are missing CEPV’s expected BFP expression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CEPVL does have expected BFP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of the IL1VR alternative labels is likely CEPVR; have no idea which is more likely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URBR (77) and OLLR (12) labels may be swapped; labeled as such based on position due to dim right side in this dataset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URYDR (15) may just be an erroneous ROI; it’s extremely close to IL1DR and is barely visible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position of several lateral ganglion neurons is shuffled compared to their stereotypical positions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RICR is posterior to FLPR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ASEL, AVHL, RIV, AIZ all found at least one cell width posterior to AVD</w:t>
      </w:r>
    </w:p>
    <w:p w:rsidR="00000000" w:rsidDel="00000000" w:rsidP="00000000" w:rsidRDefault="00000000" w:rsidRPr="00000000" w14:paraId="00000027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AIZ in particular is further than usual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pg. 19 of the uglier manual shows some of these non-stereotypical positions are common enough to make it into said manual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RIBL (27) and ASJL (111) labels may be swapped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side of both neurons were not detected by UNet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detected by UNet: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AIBR / AUAR alternative candidate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ASIL / AVB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I6 and I4 labels may be swapped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RIMs (92, 52)  and AVL (128) labels may be shuffled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RIMs express some errant BFP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RIS (96) may actually be DB2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VB2 (143) may need to have label swapped with one of the AIMs (147, 130)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SABV? (48) may be DA1; missing expected mNeptune expression either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(1st audit) switched IL1Vs main label with alternatives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(1st audit) gave AIY?s L/R labels; lowered AIYR’s confidence to below threshold due to missing BFP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2vk0z036muqr" w:id="3"/>
      <w:bookmarkEnd w:id="3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2022-07-27-45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to flip Superior / Inferior orientation in ITK snap due to AQR being on the “left”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URYVR (110) is found much more anterior than usual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appears to be bleeding blue coloring → could be registration issue or URAVL (not detected by UNet)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side is in expected position and has similar blue bleeding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CEPVR and OLQVR share the same ROI; I left both unlabeled because it appears to be evenly distributed across both cells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 are 2 RMEL candidates (44, 101)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101 is much lighter and expressing a lot of unexpected OFP, but is in the correct position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44 is the correct color but is in the entirely wrong ganglion, having crossed the nerve ring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believe this ROI is marginally more likely based on the expression, but the positioning is very strange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it’s also entirely possible that this is actually SAAVL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IL1V has multiple alternative possibilities again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IL1VR has 3 possibilities in this dataset, all expressing mNeptune and nothing else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RID (79) is much brighter than usual, comparable to URXs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RMDVL (58) has 2 alternative possibilities (100, 153) which is highly unusual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alternatives are expressing unexpected BFP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100’s BFP could potentially be due to bleed through from the adjacent AVAR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153 BFP could possibly be from nearby AFD (undetected by UNet), but this is less likely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AWAL has a two ROIs (59, 162) which are roughly evenly distributed across the cell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AVHR and ASIR have the same UNet ROI (31); didn’t label either cell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AVBL is actually visible in this dataset!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AWCL == AWC(OFF), AWCR == AWC(ON)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AWC(OFF) should be greener than ON, which is the case here.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AWC(OFF) is much brighter and larger than most cells in the area which is a bit strange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non-zero chance AIZL (132) and AUAL (9) labels are swapped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AIM (89, 84) labels may be swapped with VB2 (118)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labeled based on similarity of marker expression between AIMs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(1st audit) shuffled URB and OLQV labels to better align with expected positions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4 cells are expressing markers in similar ratios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(1st audit) lowered IL1V confidences to below threshold; too many alternatives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(1st audit) lowered AIA and AIY confidences; the labels may be shuffled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cells look nearly identical; labeled mostly based on how much BFP they have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fga6rhscj6c1" w:id="4"/>
      <w:bookmarkEnd w:id="4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2022-08-02-38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to flip “superior-inferior” orientation in ITK-SNAP; M1 appeared to be on ‘left’ side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M1 was more clearly on one side than other datasets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M4 (87) is much brighter than other datasets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usually I need to use the UNet ROI to detect it but it’s clearly visible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IL1VL (69) looks more like what I’ve been labeling as an alternative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RIPL (7) is actually detected in this dataset!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right side not detected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1L1DR-alt (114) is smaller and dimmer than initial label (166)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… possible that my criteria for labeling “alternative” IL1s should be reversed?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RME(L/R) (104, 159) are expressing a lot of unexpected OFP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alternatives visible anywhere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ASGR(215) label may be swapped with AWAR (201)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ASG is only expressing a tiny amount of expected BFP; very closely resembles AWA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current labels are most likely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I’m less confident in my AWCL (ON, roi = 84) AWCR (OFF, roi = 178) labels in this dataset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pretty sure they’re both AWC, just not sure about ON / OFF-ness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OFF is described to be “greener” than ON so I labeled the one that had proportionally less BFP as OFF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RIB (197, 161) could possibly be AVB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RIB is more likely based on position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ASJ not detected by UNet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RMDL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has a split ROI (220 &amp; 174); cell is mostly contained by 220 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AINR has a split ROI (213 &amp; 195); cell is mostly contained by 195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ROI 39 appears to contain both AIY? and AIA?; left unlabeled to avoid ambiguity </w:t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2fv0k1fsgkbe" w:id="5"/>
      <w:bookmarkEnd w:id="5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2022-08-02-31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to flip superior / inferior orientation in ITK-snap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M1, AQR candidate appeared to be on the “left”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NSMR (163, 110) has a split ROI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mostly contained within 110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ROI 127 is a bright orange cell that I have no idea what it could be; I’ve only seen it in this area in one other dataset (</w:t>
      </w:r>
      <w:r w:rsidDel="00000000" w:rsidR="00000000" w:rsidRPr="00000000">
        <w:rPr>
          <w:rtl w:val="0"/>
        </w:rPr>
        <w:t xml:space="preserve">2022-07-20-01)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2 right-side neurons in anterior ganglion are just not there 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i.e URYVR, URAVR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IL1Vs and their alternative labels have much more similar (larger) sizes than other datasets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wonder if diminished bleaching in this dataset contributed to this?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RID is much brighter than most datasets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probably due to reduced bleaching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AVDR (43) may actually be RIMR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missing the expected BFP (left side does have it)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position and color still make sense however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AWCL (ROI = 53) is ON; AWCR (ROI = 60) is OFF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AIM (162 / 2, 26) and VB2 (48) labels may be shuffled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labeled AIMs based on similarity of marker expression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fve8f9k6uoyn" w:id="6"/>
      <w:bookmarkEnd w:id="6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2022-07-26-31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registration issues in the anterior portion of the worm, mostly fine but lead to lower confidence for some IDs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left side of the animal is much dimmer than most datasets :(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had the animal’s orientation flipped → flipped orientation in ITK-SNAP and corrected labels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candidates for CEPV that all have the same-ish color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AWCR (77) == OFF, AWCL (103) == ON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lower confidence that AWCL is actually AWC at all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AIBR-alt (50) shouldn’t be present; it’s redder than AIB is usually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could possibly be AUAR but it’s very far from its usual position and there is another AUAR candidate that makes more sense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AUAR (152 / 79) appears to have been smeared out by the registration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AVL (33) is also a possible candidate for RMDDR; unlikely because current RMDDR resembles RMDDL 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only found a single page in the manual where AVL has this pinkish coloring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usually it’s yellow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second look this is even less likely; orientation needed to be flipped so ROI 33 is actually on the left side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(1st audit) lowered confidences for CEPV labels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(1st audit) Added AWA labels</w:t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qwcbq081tg0k" w:id="7"/>
      <w:bookmarkEnd w:id="7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2022-07-26-38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to flip “superior / inferior” orientation in ITK-SNAP</w:t>
      </w:r>
    </w:p>
    <w:p w:rsidR="00000000" w:rsidDel="00000000" w:rsidP="00000000" w:rsidRDefault="00000000" w:rsidRPr="00000000" w14:paraId="0000009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M1 appeared to be on the left; I6 was on the right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URYVR (57) is much, much further anterior than usual. URYVL (132) is in stereotypical position</w:t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initially was going to label 57 as an alternative to I1R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there’s two green cells near MC that could in theory be MC, but I left them unlabeled because they are too different than anything else I’ve seen in that area</w:t>
      </w:r>
    </w:p>
    <w:p w:rsidR="00000000" w:rsidDel="00000000" w:rsidP="00000000" w:rsidRDefault="00000000" w:rsidRPr="00000000" w14:paraId="0000009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were detected by the UNet and had similar all red intensity, however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AVD(L/R) (128, 37) &amp; RIM(L/R) (72, 54) are expressing BFP opposite to how they’re stated to on the reporter table (RIM has BFP, AVD is missing it)</w:t>
      </w:r>
    </w:p>
    <w:p w:rsidR="00000000" w:rsidDel="00000000" w:rsidP="00000000" w:rsidRDefault="00000000" w:rsidRPr="00000000" w14:paraId="00000099">
      <w:pPr>
        <w:numPr>
          <w:ilvl w:val="1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have seen other datasets where RIM expressed BFP</w:t>
      </w:r>
    </w:p>
    <w:p w:rsidR="00000000" w:rsidDel="00000000" w:rsidP="00000000" w:rsidRDefault="00000000" w:rsidRPr="00000000" w14:paraId="0000009A">
      <w:pPr>
        <w:numPr>
          <w:ilvl w:val="1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cells are otherwise in their expected positions, have correct relative sizes, and have the correct colors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894nwd8ftf9w" w:id="8"/>
      <w:bookmarkEnd w:id="8"/>
      <w:r w:rsidDel="00000000" w:rsidR="00000000" w:rsidRPr="00000000">
        <w:rPr>
          <w:rtl w:val="0"/>
        </w:rPr>
        <w:t xml:space="preserve">2022-07-27-38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flipped “superior / inferior” orientation in ITK-SNAP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neurons in this dataset have weird / more yellow-ish coloring. Manual channel adjustments haven’t helped much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URAVL-alt (73) closely matches URAV description but is very far anterior; this isn’t unusual for this cell</w:t>
      </w:r>
    </w:p>
    <w:p w:rsidR="00000000" w:rsidDel="00000000" w:rsidP="00000000" w:rsidRDefault="00000000" w:rsidRPr="00000000" w14:paraId="0000009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another candidate in the expected position</w:t>
      </w:r>
    </w:p>
    <w:p w:rsidR="00000000" w:rsidDel="00000000" w:rsidP="00000000" w:rsidRDefault="00000000" w:rsidRPr="00000000" w14:paraId="000000A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idea what either cell would be if not URAV</w:t>
      </w:r>
    </w:p>
    <w:p w:rsidR="00000000" w:rsidDel="00000000" w:rsidP="00000000" w:rsidRDefault="00000000" w:rsidRPr="00000000" w14:paraId="000000A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URAVR (12) is similarly anterior to 73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I1s (58, 162 / 107) have odd coloring in this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AVDL (22) is more dorsal than usual; RIML (116) is right in the middle of the expected region (surrounded by AVJ, AIN, AIZ)</w:t>
      </w:r>
    </w:p>
    <w:p w:rsidR="00000000" w:rsidDel="00000000" w:rsidP="00000000" w:rsidRDefault="00000000" w:rsidRPr="00000000" w14:paraId="000000A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markers suggest these labels are correct</w:t>
      </w:r>
    </w:p>
    <w:p w:rsidR="00000000" w:rsidDel="00000000" w:rsidP="00000000" w:rsidRDefault="00000000" w:rsidRPr="00000000" w14:paraId="000000A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sure what else RIM-alt (128) would be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2U3T9QmN0Y3K5a281jcavq8sK5i0JGREf_ePgq3WW-M/edit#gid=2133273239" TargetMode="External"/><Relationship Id="rId10" Type="http://schemas.openxmlformats.org/officeDocument/2006/relationships/hyperlink" Target="https://docs.google.com/spreadsheets/d/1b8WdlCswnYBs5MOatEsvMzXeIcvqPFdCptl4xu3Nbyo/edit#gid=2133273239" TargetMode="External"/><Relationship Id="rId12" Type="http://schemas.openxmlformats.org/officeDocument/2006/relationships/hyperlink" Target="https://docs.google.com/spreadsheets/d/1dRGG5zBIyoRycYTnG7bYwFUIne3o-1s39wvXAjT4UNU/edit#gid=2133273239" TargetMode="External"/><Relationship Id="rId9" Type="http://schemas.openxmlformats.org/officeDocument/2006/relationships/hyperlink" Target="https://docs.google.com/spreadsheets/d/1aSyfY6l8zk3tEaovHWR1Vkp0S8R8DhmpwMFoRgGWBAU/edit#gid=2133273239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RF3fAUXBsK7fSL-Ivlmy1rhuB_qpumCHZIF8-ChHCNE/edit?usp=sharing" TargetMode="External"/><Relationship Id="rId7" Type="http://schemas.openxmlformats.org/officeDocument/2006/relationships/hyperlink" Target="https://docs.google.com/spreadsheets/d/1F01RXXxNxcMGwrURR65OPBV1e_XxmSblDggHs6OP5nw/edit#gid=2133273239" TargetMode="External"/><Relationship Id="rId8" Type="http://schemas.openxmlformats.org/officeDocument/2006/relationships/hyperlink" Target="https://docs.google.com/spreadsheets/d/1XQ96K-O8kpFd6JqxZr_YEmrBWU6oMYCuAGtZcNzuQhM/edit#gid=21332732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