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DB3" w:rsidRPr="004C73AF" w:rsidRDefault="00D11DB3"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D11DB3" w:rsidRPr="004C73AF" w:rsidRDefault="00D11DB3"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9704AA" w:rsidRDefault="009704AA" w:rsidP="009704AA">
      <w:pPr>
        <w:spacing w:line="240" w:lineRule="auto"/>
        <w:jc w:val="both"/>
        <w:rPr>
          <w:rFonts w:ascii="Arial" w:hAnsi="Arial" w:cs="Arial"/>
          <w:sz w:val="24"/>
          <w:szCs w:val="24"/>
          <w:lang w:val="en-US"/>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9704AA">
        <w:rPr>
          <w:rFonts w:ascii="Arial" w:hAnsi="Arial" w:cs="Arial"/>
          <w:sz w:val="24"/>
          <w:szCs w:val="24"/>
          <w:lang w:val="en-US"/>
        </w:rPr>
        <w:t xml:space="preserve">O </w:t>
      </w:r>
      <w:proofErr w:type="spellStart"/>
      <w:r w:rsidRPr="009704AA">
        <w:rPr>
          <w:rFonts w:ascii="Arial" w:hAnsi="Arial" w:cs="Arial"/>
          <w:sz w:val="24"/>
          <w:szCs w:val="24"/>
          <w:lang w:val="en-US"/>
        </w:rPr>
        <w:t>nome</w:t>
      </w:r>
      <w:proofErr w:type="spellEnd"/>
      <w:r w:rsidRPr="009704AA">
        <w:rPr>
          <w:rFonts w:ascii="Arial" w:hAnsi="Arial" w:cs="Arial"/>
          <w:sz w:val="24"/>
          <w:szCs w:val="24"/>
          <w:lang w:val="en-US"/>
        </w:rPr>
        <w:t xml:space="preserve"> </w:t>
      </w:r>
      <w:proofErr w:type="spellStart"/>
      <w:r w:rsidRPr="009704AA">
        <w:rPr>
          <w:rFonts w:ascii="Arial" w:hAnsi="Arial" w:cs="Arial"/>
          <w:sz w:val="24"/>
          <w:szCs w:val="24"/>
          <w:lang w:val="en-US"/>
        </w:rPr>
        <w:t>desse</w:t>
      </w:r>
      <w:proofErr w:type="spellEnd"/>
      <w:r w:rsidRPr="009704AA">
        <w:rPr>
          <w:rFonts w:ascii="Arial" w:hAnsi="Arial" w:cs="Arial"/>
          <w:sz w:val="24"/>
          <w:szCs w:val="24"/>
          <w:lang w:val="en-US"/>
        </w:rPr>
        <w:t xml:space="preserve"> site deriva-se de duas palavras chave desse ramo: “</w:t>
      </w:r>
      <w:proofErr w:type="spellStart"/>
      <w:r w:rsidRPr="009704AA">
        <w:rPr>
          <w:rFonts w:ascii="Arial" w:hAnsi="Arial" w:cs="Arial"/>
          <w:sz w:val="24"/>
          <w:szCs w:val="24"/>
          <w:lang w:val="en-US"/>
        </w:rPr>
        <w:t>Fenó</w:t>
      </w:r>
      <w:proofErr w:type="spellEnd"/>
      <w:r w:rsidRPr="009704AA">
        <w:rPr>
          <w:rFonts w:ascii="Arial" w:hAnsi="Arial" w:cs="Arial"/>
          <w:sz w:val="24"/>
          <w:szCs w:val="24"/>
          <w:lang w:val="en-US"/>
        </w:rPr>
        <w:t>”, que faz referência a fenótipo, que determina as características externas do indivíduo, tais como a cor dos olhos e cor do cabelo; e “</w:t>
      </w:r>
      <w:proofErr w:type="spellStart"/>
      <w:r w:rsidRPr="009704AA">
        <w:rPr>
          <w:rFonts w:ascii="Arial" w:hAnsi="Arial" w:cs="Arial"/>
          <w:sz w:val="24"/>
          <w:szCs w:val="24"/>
          <w:lang w:val="en-US"/>
        </w:rPr>
        <w:t>Geno</w:t>
      </w:r>
      <w:proofErr w:type="spellEnd"/>
      <w:r w:rsidRPr="009704AA">
        <w:rPr>
          <w:rFonts w:ascii="Arial" w:hAnsi="Arial" w:cs="Arial"/>
          <w:sz w:val="24"/>
          <w:szCs w:val="24"/>
          <w:lang w:val="en-US"/>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9704AA" w:rsidRDefault="009704AA" w:rsidP="009704AA">
      <w:pPr>
        <w:spacing w:line="240" w:lineRule="auto"/>
        <w:jc w:val="both"/>
        <w:rPr>
          <w:rFonts w:ascii="Arial" w:hAnsi="Arial" w:cs="Arial"/>
          <w:sz w:val="24"/>
          <w:szCs w:val="24"/>
        </w:rPr>
      </w:pPr>
      <w:r w:rsidRPr="009704AA">
        <w:rPr>
          <w:rFonts w:ascii="Arial" w:hAnsi="Arial" w:cs="Arial"/>
          <w:sz w:val="24"/>
          <w:szCs w:val="24"/>
        </w:rPr>
        <w:t>The software “</w:t>
      </w:r>
      <w:proofErr w:type="spellStart"/>
      <w:r w:rsidRPr="009704AA">
        <w:rPr>
          <w:rFonts w:ascii="Arial" w:hAnsi="Arial" w:cs="Arial"/>
          <w:sz w:val="24"/>
          <w:szCs w:val="24"/>
        </w:rPr>
        <w:t>FenóGeno</w:t>
      </w:r>
      <w:proofErr w:type="spellEnd"/>
      <w:r w:rsidRPr="009704AA">
        <w:rPr>
          <w:rFonts w:ascii="Arial" w:hAnsi="Arial" w:cs="Arial"/>
          <w:sz w:val="24"/>
          <w:szCs w:val="24"/>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9704AA">
        <w:rPr>
          <w:rFonts w:ascii="Arial" w:hAnsi="Arial" w:cs="Arial"/>
          <w:sz w:val="24"/>
          <w:szCs w:val="24"/>
        </w:rPr>
        <w:t>Fenó</w:t>
      </w:r>
      <w:proofErr w:type="spellEnd"/>
      <w:r w:rsidRPr="009704AA">
        <w:rPr>
          <w:rFonts w:ascii="Arial" w:hAnsi="Arial" w:cs="Arial"/>
          <w:sz w:val="24"/>
          <w:szCs w:val="24"/>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FC0E88"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FC0E88">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FC0E88">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FC0E88">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lastRenderedPageBreak/>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t>2.Embasamento Teórico</w:t>
      </w:r>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bookmarkStart w:id="8" w:name="_Toc513837423"/>
    </w:p>
    <w:p w:rsidR="00103289" w:rsidRPr="00086820" w:rsidRDefault="00B25094" w:rsidP="00086820">
      <w:pPr>
        <w:pStyle w:val="Ttulo1"/>
        <w:spacing w:line="240" w:lineRule="auto"/>
        <w:rPr>
          <w:rFonts w:ascii="Arial" w:hAnsi="Arial" w:cs="Arial"/>
          <w:b/>
          <w:color w:val="000000" w:themeColor="text1"/>
          <w:sz w:val="24"/>
          <w:szCs w:val="24"/>
        </w:rPr>
      </w:pPr>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8"/>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9"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9"/>
    </w:p>
    <w:p w:rsidR="00AE418C" w:rsidRDefault="00B25094" w:rsidP="00AC657F">
      <w:pPr>
        <w:pStyle w:val="Ttulo1"/>
        <w:spacing w:line="240" w:lineRule="auto"/>
        <w:rPr>
          <w:rFonts w:ascii="Arial" w:hAnsi="Arial" w:cs="Arial"/>
          <w:b/>
          <w:color w:val="000000" w:themeColor="text1"/>
          <w:sz w:val="24"/>
          <w:szCs w:val="24"/>
        </w:rPr>
      </w:pPr>
      <w:bookmarkStart w:id="10" w:name="_Toc513837424"/>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0"/>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1"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1"/>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2"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3"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3"/>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4"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5"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6"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6"/>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7"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8"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19"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19"/>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0"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1"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1"/>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3837426"/>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7"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8"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0"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3837428"/>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 xml:space="preserve">Os diagramas nada mais são do que a apresentação gráfica dos elementos que constituem o sistema e são utilizados para que os </w:t>
      </w:r>
      <w:proofErr w:type="spellStart"/>
      <w:r w:rsidRPr="00D9141D">
        <w:rPr>
          <w:rFonts w:ascii="Arial" w:hAnsi="Arial" w:cs="Arial"/>
          <w:sz w:val="24"/>
          <w:szCs w:val="24"/>
        </w:rPr>
        <w:t>stakeholders</w:t>
      </w:r>
      <w:proofErr w:type="spellEnd"/>
      <w:r w:rsidRPr="00D9141D">
        <w:rPr>
          <w:rFonts w:ascii="Arial" w:hAnsi="Arial" w:cs="Arial"/>
          <w:sz w:val="24"/>
          <w:szCs w:val="24"/>
        </w:rPr>
        <w:t xml:space="preserve">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5"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9704AA" w:rsidP="00AC657F">
      <w:pPr>
        <w:keepNext/>
        <w:spacing w:line="240" w:lineRule="auto"/>
        <w:jc w:val="center"/>
      </w:pPr>
      <w:r>
        <w:rPr>
          <w:noProof/>
          <w:lang w:eastAsia="pt-BR"/>
        </w:rPr>
        <w:drawing>
          <wp:inline distT="0" distB="0" distL="0" distR="0" wp14:anchorId="597D6E54" wp14:editId="3BFE61DC">
            <wp:extent cx="5760085" cy="6034375"/>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6034375"/>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B25094" w:rsidP="00AC657F">
      <w:pPr>
        <w:pStyle w:val="Ttulo1"/>
        <w:spacing w:line="240" w:lineRule="auto"/>
        <w:rPr>
          <w:rFonts w:ascii="Arial" w:hAnsi="Arial" w:cs="Arial"/>
          <w:b/>
          <w:color w:val="000000" w:themeColor="text1"/>
          <w:sz w:val="24"/>
          <w:szCs w:val="24"/>
        </w:rPr>
      </w:pPr>
      <w:bookmarkStart w:id="47" w:name="_Toc513837430"/>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9D28F8" w:rsidP="001E3EE2">
      <w:pPr>
        <w:pStyle w:val="PargrafodaLista"/>
        <w:numPr>
          <w:ilvl w:val="0"/>
          <w:numId w:val="12"/>
        </w:numPr>
        <w:rPr>
          <w:rFonts w:ascii="Arial" w:hAnsi="Arial" w:cs="Arial"/>
          <w:b/>
          <w:sz w:val="24"/>
        </w:rPr>
      </w:pPr>
      <w:r>
        <w:rPr>
          <w:rFonts w:ascii="Arial" w:hAnsi="Arial" w:cs="Arial"/>
          <w:sz w:val="24"/>
        </w:rPr>
        <w:t>Usuário clica no botão “Sair”</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lastRenderedPageBreak/>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lastRenderedPageBreak/>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lastRenderedPageBreak/>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lastRenderedPageBreak/>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2B4AEF" w:rsidRDefault="002B4AEF" w:rsidP="002B4AEF">
      <w:pPr>
        <w:rPr>
          <w:rFonts w:ascii="Arial" w:hAnsi="Arial" w:cs="Arial"/>
          <w:sz w:val="24"/>
        </w:rPr>
      </w:pPr>
      <w:r>
        <w:rPr>
          <w:rFonts w:ascii="Arial" w:hAnsi="Arial" w:cs="Arial"/>
          <w:b/>
          <w:sz w:val="24"/>
        </w:rPr>
        <w:t xml:space="preserve">Nome: </w:t>
      </w:r>
      <w:r w:rsidR="00BD101F">
        <w:rPr>
          <w:rFonts w:ascii="Arial" w:hAnsi="Arial" w:cs="Arial"/>
          <w:sz w:val="24"/>
        </w:rPr>
        <w:t>Mandar dúvidas</w:t>
      </w:r>
      <w:r>
        <w:rPr>
          <w:rFonts w:ascii="Arial" w:hAnsi="Arial" w:cs="Arial"/>
          <w:sz w:val="24"/>
        </w:rPr>
        <w:t xml:space="preserve"> </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BD101F">
        <w:rPr>
          <w:rFonts w:ascii="Arial" w:hAnsi="Arial" w:cs="Arial"/>
          <w:sz w:val="24"/>
        </w:rPr>
        <w:t xml:space="preserve"> enviar suas dúvidas para os especialistas</w:t>
      </w:r>
    </w:p>
    <w:p w:rsidR="003D7FC2" w:rsidRPr="003D7FC2"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3D7FC2">
        <w:rPr>
          <w:rFonts w:ascii="Arial" w:hAnsi="Arial" w:cs="Arial"/>
          <w:sz w:val="24"/>
        </w:rPr>
        <w:t xml:space="preserve">Para que a função possa ser concluída, o usuário deverá estar </w:t>
      </w:r>
      <w:proofErr w:type="spellStart"/>
      <w:r w:rsidR="003D7FC2">
        <w:rPr>
          <w:rFonts w:ascii="Arial" w:hAnsi="Arial" w:cs="Arial"/>
          <w:sz w:val="24"/>
        </w:rPr>
        <w:t>logado</w:t>
      </w:r>
      <w:proofErr w:type="spellEnd"/>
      <w:r w:rsidR="003D7FC2">
        <w:rPr>
          <w:rFonts w:ascii="Arial" w:hAnsi="Arial" w:cs="Arial"/>
          <w:sz w:val="24"/>
        </w:rPr>
        <w:t xml:space="preserve"> no sistema</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o usuário enviar suas dúvidas, o sistema irá retorna uma mensagem</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Usuário clica na aba “</w:t>
      </w:r>
      <w:r w:rsidR="00FE58DD">
        <w:rPr>
          <w:rFonts w:ascii="Arial" w:hAnsi="Arial" w:cs="Arial"/>
          <w:sz w:val="24"/>
        </w:rPr>
        <w:t>Especialistas</w:t>
      </w:r>
      <w:r>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Sistema redireciona para a página “</w:t>
      </w:r>
      <w:proofErr w:type="spellStart"/>
      <w:r w:rsidR="00FE58DD">
        <w:rPr>
          <w:rFonts w:ascii="Arial" w:hAnsi="Arial" w:cs="Arial"/>
          <w:sz w:val="24"/>
        </w:rPr>
        <w:t>Especilistas</w:t>
      </w:r>
      <w:proofErr w:type="spellEnd"/>
      <w:r>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58DD">
        <w:rPr>
          <w:rFonts w:ascii="Arial" w:hAnsi="Arial" w:cs="Arial"/>
          <w:sz w:val="24"/>
        </w:rPr>
        <w:t>escolhe o especialista que deseja fazer uma pergunta</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Usuário clica no botão</w:t>
      </w:r>
      <w:r w:rsidR="00FE58DD">
        <w:rPr>
          <w:rFonts w:ascii="Arial" w:hAnsi="Arial" w:cs="Arial"/>
          <w:sz w:val="24"/>
        </w:rPr>
        <w:t xml:space="preserve"> “Ver mais...” (FA001)</w:t>
      </w:r>
    </w:p>
    <w:p w:rsidR="003D7FC2" w:rsidRPr="00FE58DD" w:rsidRDefault="003D7FC2" w:rsidP="003D7FC2">
      <w:pPr>
        <w:pStyle w:val="PargrafodaLista"/>
        <w:numPr>
          <w:ilvl w:val="0"/>
          <w:numId w:val="20"/>
        </w:numPr>
        <w:rPr>
          <w:rFonts w:ascii="Arial" w:hAnsi="Arial" w:cs="Arial"/>
          <w:b/>
          <w:sz w:val="24"/>
        </w:rPr>
      </w:pPr>
      <w:r>
        <w:rPr>
          <w:rFonts w:ascii="Arial" w:hAnsi="Arial" w:cs="Arial"/>
          <w:sz w:val="24"/>
        </w:rPr>
        <w:t xml:space="preserve">Sistema </w:t>
      </w:r>
      <w:r w:rsidR="00FE58DD">
        <w:rPr>
          <w:rFonts w:ascii="Arial" w:hAnsi="Arial" w:cs="Arial"/>
          <w:sz w:val="24"/>
        </w:rPr>
        <w:t>redireciona para a página do especialista</w:t>
      </w:r>
    </w:p>
    <w:p w:rsidR="00FE58DD" w:rsidRPr="00FE58DD" w:rsidRDefault="00FE58DD" w:rsidP="003D7FC2">
      <w:pPr>
        <w:pStyle w:val="PargrafodaLista"/>
        <w:numPr>
          <w:ilvl w:val="0"/>
          <w:numId w:val="20"/>
        </w:numPr>
        <w:rPr>
          <w:rFonts w:ascii="Arial" w:hAnsi="Arial" w:cs="Arial"/>
          <w:b/>
          <w:sz w:val="24"/>
        </w:rPr>
      </w:pPr>
      <w:r>
        <w:rPr>
          <w:rFonts w:ascii="Arial" w:hAnsi="Arial" w:cs="Arial"/>
          <w:sz w:val="24"/>
        </w:rPr>
        <w:t>Usuário vai até a área de perguntas e escreve suas dúvidas</w:t>
      </w:r>
    </w:p>
    <w:p w:rsidR="00FE58DD" w:rsidRPr="00FE58DD" w:rsidRDefault="00FE58DD" w:rsidP="003D7FC2">
      <w:pPr>
        <w:pStyle w:val="PargrafodaLista"/>
        <w:numPr>
          <w:ilvl w:val="0"/>
          <w:numId w:val="20"/>
        </w:numPr>
        <w:rPr>
          <w:rFonts w:ascii="Arial" w:hAnsi="Arial" w:cs="Arial"/>
          <w:b/>
          <w:sz w:val="24"/>
        </w:rPr>
      </w:pPr>
      <w:r>
        <w:rPr>
          <w:rFonts w:ascii="Arial" w:hAnsi="Arial" w:cs="Arial"/>
          <w:sz w:val="24"/>
        </w:rPr>
        <w:t>Usuário clica no botão “Enviar” (FA002)</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Sistema retorna uma mensagem “Suas dúvidas foram enviadas com sucesso”</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58DD" w:rsidP="00FE58DD">
      <w:pPr>
        <w:pStyle w:val="PargrafodaLista"/>
        <w:numPr>
          <w:ilvl w:val="0"/>
          <w:numId w:val="21"/>
        </w:numPr>
        <w:rPr>
          <w:rFonts w:ascii="Arial" w:hAnsi="Arial" w:cs="Arial"/>
          <w:sz w:val="24"/>
        </w:rPr>
      </w:pPr>
      <w:r w:rsidRPr="00FE58DD">
        <w:rPr>
          <w:rFonts w:ascii="Arial" w:hAnsi="Arial" w:cs="Arial"/>
          <w:sz w:val="24"/>
        </w:rPr>
        <w:t>O usuário só poderá realizar essas ações se tiver um especialista cadastrado</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 xml:space="preserve">Só poderão fazer essas ações usuários que estejam </w:t>
      </w:r>
      <w:proofErr w:type="spellStart"/>
      <w:r>
        <w:rPr>
          <w:rFonts w:ascii="Arial" w:hAnsi="Arial" w:cs="Arial"/>
          <w:sz w:val="24"/>
        </w:rPr>
        <w:t>logados</w:t>
      </w:r>
      <w:proofErr w:type="spellEnd"/>
      <w:r>
        <w:rPr>
          <w:rFonts w:ascii="Arial" w:hAnsi="Arial" w:cs="Arial"/>
          <w:sz w:val="24"/>
        </w:rPr>
        <w:t xml:space="preserve">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Usuário clica no botão “Ver mais...”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Sistema retorna uma mensagem “Nenhum usuário cadastrado, tente mais tarde”</w:t>
      </w:r>
    </w:p>
    <w:p w:rsidR="00FE58DD" w:rsidRDefault="00FE58DD" w:rsidP="00FE58DD">
      <w:pPr>
        <w:rPr>
          <w:rFonts w:ascii="Arial" w:hAnsi="Arial" w:cs="Arial"/>
          <w:b/>
          <w:sz w:val="24"/>
        </w:rPr>
      </w:pP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Usuário clica no botão “Enviar” (FA002)</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Sistema retorna uma mensagem “Erro, tente novamente”</w:t>
      </w: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Pr>
          <w:rFonts w:ascii="Arial" w:hAnsi="Arial" w:cs="Arial"/>
          <w:sz w:val="24"/>
        </w:rPr>
        <w:t>Responder testes</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p>
    <w:p w:rsidR="00FE58DD" w:rsidRDefault="00FE58DD" w:rsidP="00FE58DD">
      <w:pPr>
        <w:rPr>
          <w:rFonts w:ascii="Arial" w:hAnsi="Arial" w:cs="Arial"/>
          <w:b/>
          <w:sz w:val="24"/>
        </w:rPr>
      </w:pPr>
      <w:r>
        <w:rPr>
          <w:rFonts w:ascii="Arial" w:hAnsi="Arial" w:cs="Arial"/>
          <w:b/>
          <w:sz w:val="24"/>
        </w:rPr>
        <w:lastRenderedPageBreak/>
        <w:t>Resumo:</w:t>
      </w:r>
    </w:p>
    <w:p w:rsidR="00FE58DD" w:rsidRDefault="00FE58DD" w:rsidP="00FE58DD">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w:t>
      </w:r>
    </w:p>
    <w:p w:rsidR="00FE58DD" w:rsidRDefault="00FE58DD" w:rsidP="00FE58DD">
      <w:pPr>
        <w:rPr>
          <w:rFonts w:ascii="Arial" w:hAnsi="Arial" w:cs="Arial"/>
          <w:b/>
          <w:sz w:val="24"/>
        </w:rPr>
      </w:pPr>
      <w:r>
        <w:rPr>
          <w:rFonts w:ascii="Arial" w:hAnsi="Arial" w:cs="Arial"/>
          <w:b/>
          <w:sz w:val="24"/>
        </w:rPr>
        <w:t>Pós condições:</w:t>
      </w:r>
    </w:p>
    <w:p w:rsidR="00FE58DD" w:rsidRDefault="00FE58DD" w:rsidP="00FE58DD">
      <w:pPr>
        <w:rPr>
          <w:rFonts w:ascii="Arial" w:hAnsi="Arial" w:cs="Arial"/>
          <w:b/>
          <w:sz w:val="24"/>
        </w:rPr>
      </w:pPr>
      <w:r>
        <w:rPr>
          <w:rFonts w:ascii="Arial" w:hAnsi="Arial" w:cs="Arial"/>
          <w:b/>
          <w:sz w:val="24"/>
        </w:rPr>
        <w:t>Fluxo básico:</w:t>
      </w:r>
    </w:p>
    <w:p w:rsidR="00FE58DD" w:rsidRDefault="00FE58DD" w:rsidP="00FE58DD">
      <w:pPr>
        <w:rPr>
          <w:rFonts w:ascii="Arial" w:hAnsi="Arial" w:cs="Arial"/>
          <w:b/>
          <w:sz w:val="24"/>
        </w:rPr>
      </w:pPr>
      <w:r>
        <w:rPr>
          <w:rFonts w:ascii="Arial" w:hAnsi="Arial" w:cs="Arial"/>
          <w:b/>
          <w:sz w:val="24"/>
        </w:rPr>
        <w:t>Restrições:</w:t>
      </w:r>
    </w:p>
    <w:p w:rsidR="00FE58DD" w:rsidRDefault="00FE58DD" w:rsidP="00FE58DD">
      <w:pPr>
        <w:rPr>
          <w:rFonts w:ascii="Arial" w:hAnsi="Arial" w:cs="Arial"/>
          <w:b/>
          <w:sz w:val="24"/>
        </w:rPr>
      </w:pPr>
      <w:r>
        <w:rPr>
          <w:rFonts w:ascii="Arial" w:hAnsi="Arial" w:cs="Arial"/>
          <w:b/>
          <w:sz w:val="24"/>
        </w:rPr>
        <w:t>Regras de negócio:</w:t>
      </w:r>
    </w:p>
    <w:p w:rsidR="00FE58DD" w:rsidRPr="00FE58DD" w:rsidRDefault="00FE58DD" w:rsidP="00FE58DD">
      <w:pPr>
        <w:rPr>
          <w:rFonts w:ascii="Arial" w:hAnsi="Arial" w:cs="Arial"/>
          <w:b/>
          <w:sz w:val="24"/>
        </w:rPr>
      </w:pPr>
      <w:r>
        <w:rPr>
          <w:rFonts w:ascii="Arial" w:hAnsi="Arial" w:cs="Arial"/>
          <w:b/>
          <w:sz w:val="24"/>
        </w:rPr>
        <w:t>Fluxo alternativo:</w:t>
      </w: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8" w:name="_Toc513837431"/>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.3 Planos de Testes</w:t>
      </w:r>
      <w:bookmarkEnd w:id="48"/>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49"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49"/>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0"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0"/>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1"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1"/>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2"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2"/>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3"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3"/>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4" w:name="_Toc513837432"/>
      <w:r>
        <w:rPr>
          <w:rFonts w:ascii="Arial" w:hAnsi="Arial" w:cs="Arial"/>
          <w:b/>
          <w:color w:val="FF0000"/>
          <w:sz w:val="24"/>
          <w:szCs w:val="24"/>
        </w:rPr>
        <w:lastRenderedPageBreak/>
        <w:t>8</w:t>
      </w:r>
      <w:r w:rsidR="0045621F" w:rsidRPr="001E3EE2">
        <w:rPr>
          <w:rFonts w:ascii="Arial" w:hAnsi="Arial" w:cs="Arial"/>
          <w:b/>
          <w:color w:val="FF0000"/>
          <w:sz w:val="24"/>
          <w:szCs w:val="24"/>
        </w:rPr>
        <w:t>.4 Diagrama Entidade Relacionamento (DER)</w:t>
      </w:r>
      <w:bookmarkEnd w:id="54"/>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5"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5"/>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6" w:name="_Toc513837433"/>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6"/>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bookmarkStart w:id="57" w:name="_GoBack"/>
      <w:bookmarkEnd w:id="57"/>
    </w:p>
    <w:p w:rsidR="00000A52" w:rsidRDefault="00B25094" w:rsidP="00AC657F">
      <w:pPr>
        <w:pStyle w:val="Ttulo1"/>
        <w:spacing w:line="240" w:lineRule="auto"/>
        <w:rPr>
          <w:rFonts w:ascii="Arial" w:hAnsi="Arial" w:cs="Arial"/>
          <w:b/>
          <w:color w:val="000000" w:themeColor="text1"/>
          <w:sz w:val="24"/>
          <w:szCs w:val="24"/>
        </w:rPr>
      </w:pPr>
      <w:bookmarkStart w:id="58" w:name="_Toc513837434"/>
      <w:r>
        <w:rPr>
          <w:rFonts w:ascii="Arial" w:hAnsi="Arial" w:cs="Arial"/>
          <w:b/>
          <w:color w:val="000000" w:themeColor="text1"/>
          <w:sz w:val="24"/>
          <w:szCs w:val="24"/>
        </w:rPr>
        <w:lastRenderedPageBreak/>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6"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E88" w:rsidRDefault="00FC0E88" w:rsidP="0021533B">
      <w:pPr>
        <w:spacing w:after="0" w:line="240" w:lineRule="auto"/>
      </w:pPr>
      <w:r>
        <w:separator/>
      </w:r>
    </w:p>
  </w:endnote>
  <w:endnote w:type="continuationSeparator" w:id="0">
    <w:p w:rsidR="00FC0E88" w:rsidRDefault="00FC0E88"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D11DB3" w:rsidRDefault="00D11DB3">
        <w:pPr>
          <w:pStyle w:val="Rodap"/>
          <w:jc w:val="right"/>
        </w:pPr>
        <w:r>
          <w:fldChar w:fldCharType="begin"/>
        </w:r>
        <w:r>
          <w:instrText>PAGE   \* MERGEFORMAT</w:instrText>
        </w:r>
        <w:r>
          <w:fldChar w:fldCharType="separate"/>
        </w:r>
        <w:r w:rsidR="009704AA">
          <w:rPr>
            <w:noProof/>
          </w:rPr>
          <w:t>55</w:t>
        </w:r>
        <w:r>
          <w:fldChar w:fldCharType="end"/>
        </w:r>
      </w:p>
    </w:sdtContent>
  </w:sdt>
  <w:p w:rsidR="00D11DB3" w:rsidRDefault="00D11DB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E88" w:rsidRDefault="00FC0E88" w:rsidP="0021533B">
      <w:pPr>
        <w:spacing w:after="0" w:line="240" w:lineRule="auto"/>
      </w:pPr>
      <w:r>
        <w:separator/>
      </w:r>
    </w:p>
  </w:footnote>
  <w:footnote w:type="continuationSeparator" w:id="0">
    <w:p w:rsidR="00FC0E88" w:rsidRDefault="00FC0E88"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DB3" w:rsidRDefault="00D11DB3">
    <w:pPr>
      <w:pStyle w:val="Cabealho"/>
      <w:jc w:val="right"/>
    </w:pPr>
  </w:p>
  <w:p w:rsidR="00D11DB3" w:rsidRDefault="00D11D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8"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5"/>
  </w:num>
  <w:num w:numId="4">
    <w:abstractNumId w:val="4"/>
  </w:num>
  <w:num w:numId="5">
    <w:abstractNumId w:val="16"/>
  </w:num>
  <w:num w:numId="6">
    <w:abstractNumId w:val="2"/>
  </w:num>
  <w:num w:numId="7">
    <w:abstractNumId w:val="6"/>
  </w:num>
  <w:num w:numId="8">
    <w:abstractNumId w:val="9"/>
  </w:num>
  <w:num w:numId="9">
    <w:abstractNumId w:val="5"/>
  </w:num>
  <w:num w:numId="10">
    <w:abstractNumId w:val="19"/>
  </w:num>
  <w:num w:numId="11">
    <w:abstractNumId w:val="20"/>
  </w:num>
  <w:num w:numId="12">
    <w:abstractNumId w:val="13"/>
  </w:num>
  <w:num w:numId="13">
    <w:abstractNumId w:val="8"/>
  </w:num>
  <w:num w:numId="14">
    <w:abstractNumId w:val="3"/>
  </w:num>
  <w:num w:numId="15">
    <w:abstractNumId w:val="0"/>
  </w:num>
  <w:num w:numId="16">
    <w:abstractNumId w:val="7"/>
  </w:num>
  <w:num w:numId="17">
    <w:abstractNumId w:val="1"/>
  </w:num>
  <w:num w:numId="18">
    <w:abstractNumId w:val="18"/>
  </w:num>
  <w:num w:numId="19">
    <w:abstractNumId w:val="11"/>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A19F5"/>
    <w:rsid w:val="000C1286"/>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1F7A"/>
    <w:rsid w:val="00243064"/>
    <w:rsid w:val="00246615"/>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92560"/>
    <w:rsid w:val="005D0A1F"/>
    <w:rsid w:val="005F30A3"/>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D76DD"/>
    <w:rsid w:val="007F0F59"/>
    <w:rsid w:val="007F46A8"/>
    <w:rsid w:val="00810523"/>
    <w:rsid w:val="00817D8D"/>
    <w:rsid w:val="0083534E"/>
    <w:rsid w:val="008567C8"/>
    <w:rsid w:val="00863095"/>
    <w:rsid w:val="008727E0"/>
    <w:rsid w:val="008B32AB"/>
    <w:rsid w:val="008D30D4"/>
    <w:rsid w:val="00916114"/>
    <w:rsid w:val="00931CDD"/>
    <w:rsid w:val="009532FD"/>
    <w:rsid w:val="009631E1"/>
    <w:rsid w:val="00966833"/>
    <w:rsid w:val="009704AA"/>
    <w:rsid w:val="00985849"/>
    <w:rsid w:val="009A6B75"/>
    <w:rsid w:val="009D28F8"/>
    <w:rsid w:val="009E3CE9"/>
    <w:rsid w:val="009F6D0C"/>
    <w:rsid w:val="00A23FEE"/>
    <w:rsid w:val="00A50892"/>
    <w:rsid w:val="00A51C10"/>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C7C4A"/>
    <w:rsid w:val="00BD06EF"/>
    <w:rsid w:val="00BD101F"/>
    <w:rsid w:val="00C24EC0"/>
    <w:rsid w:val="00C35B00"/>
    <w:rsid w:val="00C502FC"/>
    <w:rsid w:val="00C57CBD"/>
    <w:rsid w:val="00CC48C7"/>
    <w:rsid w:val="00CC53FD"/>
    <w:rsid w:val="00CF2EF1"/>
    <w:rsid w:val="00D035E6"/>
    <w:rsid w:val="00D11DB3"/>
    <w:rsid w:val="00D50632"/>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489D"/>
    <w:rsid w:val="00EF7E6D"/>
    <w:rsid w:val="00F00394"/>
    <w:rsid w:val="00F10C99"/>
    <w:rsid w:val="00F56409"/>
    <w:rsid w:val="00FC0E88"/>
    <w:rsid w:val="00FC1A09"/>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E6AC4-E810-4CFA-B180-E14FB53C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55</Pages>
  <Words>6897</Words>
  <Characters>37245</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22</cp:revision>
  <cp:lastPrinted>2017-12-06T12:55:00Z</cp:lastPrinted>
  <dcterms:created xsi:type="dcterms:W3CDTF">2018-05-10T00:44:00Z</dcterms:created>
  <dcterms:modified xsi:type="dcterms:W3CDTF">2018-06-05T21:53:00Z</dcterms:modified>
</cp:coreProperties>
</file>