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2E18" w:rsidRDefault="00EB0EE4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Analista: Flávia </w:t>
      </w:r>
      <w:proofErr w:type="spellStart"/>
      <w:r>
        <w:rPr>
          <w:rFonts w:ascii="Arial" w:eastAsia="Arial" w:hAnsi="Arial" w:cs="Arial"/>
          <w:b/>
          <w:bCs/>
        </w:rPr>
        <w:t>Prouvot</w:t>
      </w:r>
      <w:proofErr w:type="spellEnd"/>
    </w:p>
    <w:p w:rsidR="008E2E18" w:rsidRDefault="00EB0EE4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Data: 11/11/2025</w:t>
      </w:r>
    </w:p>
    <w:p w:rsidR="008E2E18" w:rsidRDefault="00EB0EE4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Prova: 1</w:t>
      </w:r>
    </w:p>
    <w:p w:rsidR="008E2E18" w:rsidRDefault="008E2E18">
      <w:pPr>
        <w:jc w:val="both"/>
        <w:rPr>
          <w:rFonts w:ascii="Arial" w:eastAsia="Arial" w:hAnsi="Arial" w:cs="Arial"/>
          <w:b/>
          <w:bCs/>
        </w:rPr>
      </w:pPr>
    </w:p>
    <w:p w:rsidR="008E2E18" w:rsidRDefault="008E2E18">
      <w:pPr>
        <w:jc w:val="both"/>
        <w:rPr>
          <w:rFonts w:ascii="Arial" w:eastAsia="Arial" w:hAnsi="Arial" w:cs="Arial"/>
          <w:b/>
          <w:bCs/>
        </w:rPr>
      </w:pPr>
    </w:p>
    <w:p w:rsidR="008E2E18" w:rsidRDefault="00EB0EE4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ENTREGA 01: Requisitos Funcionais</w:t>
      </w:r>
    </w:p>
    <w:tbl>
      <w:tblPr>
        <w:tblStyle w:val="a"/>
        <w:tblW w:w="9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0"/>
        <w:gridCol w:w="3360"/>
        <w:gridCol w:w="4440"/>
      </w:tblGrid>
      <w:tr w:rsidR="008E2E18">
        <w:tc>
          <w:tcPr>
            <w:tcW w:w="9480" w:type="dxa"/>
            <w:gridSpan w:val="3"/>
          </w:tcPr>
          <w:p w:rsidR="008E2E18" w:rsidRDefault="00EB0EE4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Sistema:</w:t>
            </w:r>
          </w:p>
        </w:tc>
      </w:tr>
      <w:tr w:rsidR="008E2E18">
        <w:tc>
          <w:tcPr>
            <w:tcW w:w="1680" w:type="dxa"/>
          </w:tcPr>
          <w:p w:rsidR="008E2E18" w:rsidRDefault="00EB0EE4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ID</w:t>
            </w:r>
          </w:p>
        </w:tc>
        <w:tc>
          <w:tcPr>
            <w:tcW w:w="3360" w:type="dxa"/>
          </w:tcPr>
          <w:p w:rsidR="008E2E18" w:rsidRDefault="00EB0EE4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Requisito</w:t>
            </w:r>
          </w:p>
        </w:tc>
        <w:tc>
          <w:tcPr>
            <w:tcW w:w="4440" w:type="dxa"/>
          </w:tcPr>
          <w:p w:rsidR="008E2E18" w:rsidRDefault="00EB0EE4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Descrição</w:t>
            </w:r>
          </w:p>
        </w:tc>
      </w:tr>
      <w:tr w:rsidR="008E2E18">
        <w:tc>
          <w:tcPr>
            <w:tcW w:w="16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E2E18" w:rsidRDefault="00EB0EE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RF1</w:t>
            </w:r>
          </w:p>
        </w:tc>
        <w:tc>
          <w:tcPr>
            <w:tcW w:w="33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E2E18" w:rsidRDefault="00EB0EE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Cadastrar produto </w:t>
            </w:r>
          </w:p>
        </w:tc>
        <w:tc>
          <w:tcPr>
            <w:tcW w:w="444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E2E18" w:rsidRDefault="00EB0EE4">
            <w:pPr>
              <w:spacing w:before="240" w:after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deve permitir o cadastro de produtos externos, registrando as seguintes informações: id, nome, marca, modelo, tipo do material, tamanho, peso e tensão elétrica.</w:t>
            </w:r>
          </w:p>
        </w:tc>
      </w:tr>
      <w:tr w:rsidR="008E2E18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E2E18" w:rsidRDefault="00EB0EE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RF2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E2E18" w:rsidRDefault="00EB0EE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Atualizar produto 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E2E18" w:rsidRDefault="00EB0EE4">
            <w:pPr>
              <w:spacing w:before="240" w:after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deve permitir a atualização das informações dos produtos, incluindo id, nome, descrição, marca, modelo, tipo do material, tamanho, peso e tensão elétrica.</w:t>
            </w:r>
          </w:p>
        </w:tc>
      </w:tr>
      <w:tr w:rsidR="008E2E18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E2E18" w:rsidRDefault="00EB0EE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E2E18" w:rsidRDefault="00EB0EE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Excluir produto 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E2E18" w:rsidRDefault="00EB0EE4">
            <w:pPr>
              <w:spacing w:before="240" w:after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deve possibilitar a exclusão de produtos com base no ID do produto.</w:t>
            </w:r>
          </w:p>
        </w:tc>
      </w:tr>
      <w:tr w:rsidR="008E2E18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E2E18" w:rsidRDefault="00EB0EE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RF4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E2E18" w:rsidRDefault="00EB0EE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Consultar produto 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E2E18" w:rsidRDefault="00EB0EE4">
            <w:pPr>
              <w:spacing w:before="240" w:after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deve permitir a busca de produtos utilizando o nome ou o ID do produto.</w:t>
            </w:r>
          </w:p>
        </w:tc>
      </w:tr>
      <w:tr w:rsidR="008E2E18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E2E18" w:rsidRDefault="00EB0EE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RF5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E2E18" w:rsidRDefault="00EB0EE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Emitir alerta de estoque 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E2E18" w:rsidRDefault="00EB0EE4">
            <w:pPr>
              <w:spacing w:before="240" w:after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deve emitir um alerta quando o estoque de um produto atingir uma determinada quantidade mínima.</w:t>
            </w:r>
          </w:p>
        </w:tc>
      </w:tr>
      <w:tr w:rsidR="008E2E18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E2E18" w:rsidRDefault="00EB0EE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RF6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E2E18" w:rsidRDefault="00EB0EE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Realizar login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E2E18" w:rsidRDefault="00EB0EE4">
            <w:pPr>
              <w:spacing w:before="240" w:after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deve permitir o acesso ao usuário após a validação do ID e de senha registrados.</w:t>
            </w:r>
          </w:p>
          <w:p w:rsidR="008E2E18" w:rsidRDefault="00EB0EE4">
            <w:pPr>
              <w:spacing w:before="240" w:after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Se as credenciais estiverem incorretas, o sistema deve negar o acesso e exibir uma mensagem de erro.</w:t>
            </w:r>
          </w:p>
        </w:tc>
      </w:tr>
    </w:tbl>
    <w:p w:rsidR="008E2E18" w:rsidRDefault="008E2E18">
      <w:pPr>
        <w:jc w:val="both"/>
        <w:rPr>
          <w:rFonts w:ascii="Arial" w:eastAsia="Arial" w:hAnsi="Arial" w:cs="Arial"/>
          <w:b/>
          <w:bCs/>
        </w:rPr>
      </w:pPr>
    </w:p>
    <w:p w:rsidR="008E2E18" w:rsidRDefault="008E2E18">
      <w:pPr>
        <w:jc w:val="both"/>
        <w:rPr>
          <w:rFonts w:ascii="Arial" w:eastAsia="Arial" w:hAnsi="Arial" w:cs="Arial"/>
          <w:b/>
          <w:bCs/>
        </w:rPr>
      </w:pPr>
    </w:p>
    <w:p w:rsidR="008E2E18" w:rsidRDefault="008E2E18">
      <w:pPr>
        <w:jc w:val="both"/>
        <w:rPr>
          <w:rFonts w:ascii="Arial" w:eastAsia="Arial" w:hAnsi="Arial" w:cs="Arial"/>
          <w:b/>
          <w:bCs/>
        </w:rPr>
      </w:pPr>
    </w:p>
    <w:p w:rsidR="008E2E18" w:rsidRDefault="00EB0EE4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ENTREGA 2: Diagrama Entidade Relacionamento (DER)</w:t>
      </w:r>
    </w:p>
    <w:p w:rsidR="00EC1814" w:rsidRPr="00EC1814" w:rsidRDefault="00EC1814" w:rsidP="00EC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C1814"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790970" cy="2416192"/>
            <wp:effectExtent l="0" t="0" r="635" b="3175"/>
            <wp:docPr id="1" name="Imagem 1" descr="C:\Users\AlunoDS3\Downloads\Conceitual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unoDS3\Downloads\Conceitual_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596" cy="2440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E95" w:rsidRDefault="00090E95" w:rsidP="00090E95">
      <w:pPr>
        <w:pStyle w:val="NormalWeb"/>
      </w:pPr>
      <w:bookmarkStart w:id="0" w:name="_GoBack"/>
      <w:bookmarkEnd w:id="0"/>
    </w:p>
    <w:p w:rsidR="008E2E18" w:rsidRDefault="008E2E18">
      <w:pPr>
        <w:jc w:val="both"/>
        <w:rPr>
          <w:rFonts w:ascii="Arial" w:eastAsia="Arial" w:hAnsi="Arial" w:cs="Arial"/>
          <w:b/>
          <w:bCs/>
        </w:rPr>
      </w:pPr>
    </w:p>
    <w:p w:rsidR="008E2E18" w:rsidRDefault="008E2E18">
      <w:pPr>
        <w:jc w:val="both"/>
        <w:rPr>
          <w:rFonts w:ascii="Arial" w:eastAsia="Arial" w:hAnsi="Arial" w:cs="Arial"/>
          <w:b/>
          <w:bCs/>
        </w:rPr>
      </w:pPr>
    </w:p>
    <w:p w:rsidR="008E2E18" w:rsidRDefault="008E2E18">
      <w:pPr>
        <w:jc w:val="both"/>
        <w:rPr>
          <w:rFonts w:ascii="Arial" w:eastAsia="Arial" w:hAnsi="Arial" w:cs="Arial"/>
          <w:b/>
          <w:bCs/>
        </w:rPr>
      </w:pPr>
    </w:p>
    <w:p w:rsidR="008E2E18" w:rsidRDefault="008E2E18">
      <w:pPr>
        <w:jc w:val="both"/>
        <w:rPr>
          <w:rFonts w:ascii="Arial" w:eastAsia="Arial" w:hAnsi="Arial" w:cs="Arial"/>
          <w:b/>
          <w:bCs/>
        </w:rPr>
      </w:pPr>
    </w:p>
    <w:p w:rsidR="008E2E18" w:rsidRDefault="008E2E18">
      <w:pPr>
        <w:jc w:val="both"/>
        <w:rPr>
          <w:rFonts w:ascii="Arial" w:eastAsia="Arial" w:hAnsi="Arial" w:cs="Arial"/>
          <w:b/>
          <w:bCs/>
        </w:rPr>
      </w:pPr>
    </w:p>
    <w:p w:rsidR="008E2E18" w:rsidRDefault="008E2E18">
      <w:pPr>
        <w:jc w:val="both"/>
        <w:rPr>
          <w:rFonts w:ascii="Arial" w:eastAsia="Arial" w:hAnsi="Arial" w:cs="Arial"/>
          <w:b/>
          <w:bCs/>
        </w:rPr>
      </w:pPr>
    </w:p>
    <w:p w:rsidR="008E2E18" w:rsidRDefault="008E2E18">
      <w:pPr>
        <w:jc w:val="both"/>
        <w:rPr>
          <w:rFonts w:ascii="Arial" w:eastAsia="Arial" w:hAnsi="Arial" w:cs="Arial"/>
          <w:b/>
          <w:bCs/>
        </w:rPr>
      </w:pPr>
    </w:p>
    <w:p w:rsidR="008E2E18" w:rsidRDefault="008E2E18">
      <w:pPr>
        <w:jc w:val="both"/>
        <w:rPr>
          <w:rFonts w:ascii="Arial" w:eastAsia="Arial" w:hAnsi="Arial" w:cs="Arial"/>
          <w:b/>
          <w:bCs/>
        </w:rPr>
      </w:pPr>
    </w:p>
    <w:p w:rsidR="008E2E18" w:rsidRDefault="008E2E18">
      <w:pPr>
        <w:jc w:val="both"/>
        <w:rPr>
          <w:rFonts w:ascii="Arial" w:eastAsia="Arial" w:hAnsi="Arial" w:cs="Arial"/>
          <w:b/>
          <w:bCs/>
        </w:rPr>
      </w:pPr>
    </w:p>
    <w:p w:rsidR="00090E95" w:rsidRDefault="00090E95">
      <w:pPr>
        <w:jc w:val="both"/>
        <w:rPr>
          <w:rFonts w:ascii="Arial" w:eastAsia="Arial" w:hAnsi="Arial" w:cs="Arial"/>
          <w:b/>
          <w:bCs/>
        </w:rPr>
      </w:pPr>
    </w:p>
    <w:p w:rsidR="00090E95" w:rsidRDefault="00090E95">
      <w:pPr>
        <w:jc w:val="both"/>
        <w:rPr>
          <w:rFonts w:ascii="Arial" w:eastAsia="Arial" w:hAnsi="Arial" w:cs="Arial"/>
          <w:b/>
          <w:bCs/>
        </w:rPr>
      </w:pPr>
    </w:p>
    <w:p w:rsidR="008E2E18" w:rsidRDefault="00EB0EE4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ENTREGA 8: Descritivo de Casos de Teste de Software</w:t>
      </w:r>
    </w:p>
    <w:p w:rsidR="008E2E18" w:rsidRDefault="00EB0EE4">
      <w:pPr>
        <w:spacing w:before="240" w:after="2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8.1. Casos de Teste</w:t>
      </w:r>
    </w:p>
    <w:tbl>
      <w:tblPr>
        <w:tblStyle w:val="a0"/>
        <w:tblpPr w:leftFromText="180" w:rightFromText="180" w:topFromText="180" w:bottomFromText="180" w:vertAnchor="text" w:tblpX="-180"/>
        <w:tblW w:w="9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350"/>
        <w:gridCol w:w="1395"/>
        <w:gridCol w:w="1680"/>
        <w:gridCol w:w="2415"/>
        <w:gridCol w:w="1890"/>
      </w:tblGrid>
      <w:tr w:rsidR="008E2E18">
        <w:trPr>
          <w:trHeight w:val="1095"/>
        </w:trPr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:rsidR="008E2E18" w:rsidRDefault="00EB0EE4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ID Caso de Teste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:rsidR="008E2E18" w:rsidRDefault="00EB0EE4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ID Requisito Funcional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:rsidR="008E2E18" w:rsidRDefault="00EB0EE4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Descrição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:rsidR="008E2E18" w:rsidRDefault="00EB0EE4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Precondição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:rsidR="008E2E18" w:rsidRDefault="00EB0EE4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Passos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:rsidR="008E2E18" w:rsidRDefault="00EB0EE4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Resultado esperado</w:t>
            </w:r>
          </w:p>
        </w:tc>
      </w:tr>
      <w:tr w:rsidR="008E2E18">
        <w:trPr>
          <w:trHeight w:val="3840"/>
        </w:trPr>
        <w:tc>
          <w:tcPr>
            <w:tcW w:w="10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E2E18" w:rsidRDefault="00EB0EE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CT01</w:t>
            </w:r>
          </w:p>
        </w:tc>
        <w:tc>
          <w:tcPr>
            <w:tcW w:w="13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E2E18" w:rsidRDefault="00EB0EE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RF01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E2E18" w:rsidRDefault="00EB0EE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Cadastrar produto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E2E18" w:rsidRDefault="00EB0EE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 usuário precisa estar </w:t>
            </w:r>
            <w:proofErr w:type="spellStart"/>
            <w:r>
              <w:rPr>
                <w:rFonts w:ascii="Arial" w:eastAsia="Arial" w:hAnsi="Arial" w:cs="Arial"/>
              </w:rPr>
              <w:t>logado</w:t>
            </w:r>
            <w:proofErr w:type="spellEnd"/>
            <w:r>
              <w:rPr>
                <w:rFonts w:ascii="Arial" w:eastAsia="Arial" w:hAnsi="Arial" w:cs="Arial"/>
              </w:rPr>
              <w:t xml:space="preserve"> e ter acesso ao módulo de estoque.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E2E18" w:rsidRDefault="00EB0EE4">
            <w:pPr>
              <w:spacing w:after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1.Entrar na página de cadastro de produto.</w:t>
            </w:r>
          </w:p>
          <w:p w:rsidR="008E2E18" w:rsidRDefault="00EB0EE4">
            <w:pPr>
              <w:spacing w:after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2.Preencher todos os </w:t>
            </w:r>
            <w:proofErr w:type="spellStart"/>
            <w:r>
              <w:rPr>
                <w:rFonts w:ascii="Arial" w:eastAsia="Arial" w:hAnsi="Arial" w:cs="Arial"/>
              </w:rPr>
              <w:t>campos:nome</w:t>
            </w:r>
            <w:proofErr w:type="spellEnd"/>
            <w:r>
              <w:rPr>
                <w:rFonts w:ascii="Arial" w:eastAsia="Arial" w:hAnsi="Arial" w:cs="Arial"/>
              </w:rPr>
              <w:t xml:space="preserve">, marca, modelo, tipo do material, tamanho, peso e tensão </w:t>
            </w:r>
            <w:proofErr w:type="gramStart"/>
            <w:r>
              <w:rPr>
                <w:rFonts w:ascii="Arial" w:eastAsia="Arial" w:hAnsi="Arial" w:cs="Arial"/>
              </w:rPr>
              <w:t>elétrica..</w:t>
            </w:r>
            <w:proofErr w:type="gramEnd"/>
          </w:p>
          <w:p w:rsidR="008E2E18" w:rsidRDefault="00EB0EE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3.Clicar em “Salvar”.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E2E18" w:rsidRDefault="00EB0EE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produto deve ser salvo no banco de dados e aparecer na listagem de produtos.</w:t>
            </w:r>
          </w:p>
        </w:tc>
      </w:tr>
      <w:tr w:rsidR="008E2E18">
        <w:trPr>
          <w:trHeight w:val="315"/>
        </w:trPr>
        <w:tc>
          <w:tcPr>
            <w:tcW w:w="10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E2E18" w:rsidRDefault="00EB0EE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CT02</w:t>
            </w:r>
          </w:p>
        </w:tc>
        <w:tc>
          <w:tcPr>
            <w:tcW w:w="13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E2E18" w:rsidRDefault="00EB0EE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RF02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E2E18" w:rsidRDefault="00EB0EE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Atualizar produto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E2E18" w:rsidRDefault="00EB0EE4">
            <w:pPr>
              <w:spacing w:before="240" w:line="25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 produto já deve existir no sistema e o usuário precisa estar </w:t>
            </w:r>
            <w:proofErr w:type="spellStart"/>
            <w:r>
              <w:rPr>
                <w:rFonts w:ascii="Arial" w:eastAsia="Arial" w:hAnsi="Arial" w:cs="Arial"/>
              </w:rPr>
              <w:t>logado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E2E18" w:rsidRDefault="00EB0EE4">
            <w:pPr>
              <w:spacing w:after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1.Acessar a listagem de produtos.</w:t>
            </w:r>
          </w:p>
          <w:p w:rsidR="008E2E18" w:rsidRDefault="00EB0EE4">
            <w:pPr>
              <w:spacing w:after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2.Escolher um produto e clicar em “Editar”.</w:t>
            </w:r>
          </w:p>
          <w:p w:rsidR="008E2E18" w:rsidRDefault="00EB0EE4">
            <w:pPr>
              <w:spacing w:after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3.Alterar as informações necessárias</w:t>
            </w:r>
          </w:p>
          <w:p w:rsidR="008E2E18" w:rsidRDefault="00EB0EE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4.Clicar em “Salvar alterações”.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E2E18" w:rsidRDefault="00EB0EE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informações do produto devem ser atualizadas no banco de dados e exibidas corretamente na listagem.</w:t>
            </w:r>
          </w:p>
        </w:tc>
      </w:tr>
      <w:tr w:rsidR="008E2E18">
        <w:trPr>
          <w:trHeight w:val="2985"/>
        </w:trPr>
        <w:tc>
          <w:tcPr>
            <w:tcW w:w="10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E2E18" w:rsidRDefault="00EB0EE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CT03</w:t>
            </w:r>
          </w:p>
        </w:tc>
        <w:tc>
          <w:tcPr>
            <w:tcW w:w="13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E2E18" w:rsidRDefault="00EB0EE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RF03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E2E18" w:rsidRDefault="00EB0EE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Excluir produto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E2E18" w:rsidRDefault="00EB0EE4">
            <w:pPr>
              <w:spacing w:before="240" w:line="25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produto precisa estar cadastrado e o usuário deve ter permissão para excluir.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E2E18" w:rsidRDefault="00EB0EE4">
            <w:pPr>
              <w:spacing w:after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1.Abrir a página de produtos.</w:t>
            </w:r>
          </w:p>
          <w:p w:rsidR="008E2E18" w:rsidRDefault="00EB0EE4">
            <w:pPr>
              <w:spacing w:after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2.Selecionar o produto que será removido.</w:t>
            </w:r>
          </w:p>
          <w:p w:rsidR="008E2E18" w:rsidRDefault="00EB0EE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3.Clicar em “Excluir” e confirmar a ação.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E2E18" w:rsidRDefault="00EB0EE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produto deve ser removido do sistema e não aparecer mais na listagem.</w:t>
            </w:r>
          </w:p>
        </w:tc>
      </w:tr>
      <w:tr w:rsidR="008E2E18">
        <w:trPr>
          <w:trHeight w:val="4941"/>
        </w:trPr>
        <w:tc>
          <w:tcPr>
            <w:tcW w:w="10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E2E18" w:rsidRDefault="00EB0EE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CT04</w:t>
            </w:r>
          </w:p>
        </w:tc>
        <w:tc>
          <w:tcPr>
            <w:tcW w:w="13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E2E18" w:rsidRDefault="00EB0EE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RF04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E2E18" w:rsidRDefault="00EB0EE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Consultar produto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E2E18" w:rsidRDefault="00EB0EE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precisa ter produtos cadastrados.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E2E18" w:rsidRDefault="00EB0EE4">
            <w:pPr>
              <w:spacing w:after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1.Acessar a tela de consulta de produtos.</w:t>
            </w:r>
          </w:p>
          <w:p w:rsidR="008E2E18" w:rsidRDefault="00EB0EE4">
            <w:pPr>
              <w:spacing w:after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2.Digitar o nome ou o ID do produto no campo de busca.</w:t>
            </w:r>
          </w:p>
          <w:p w:rsidR="008E2E18" w:rsidRDefault="00EB0EE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3.Clicar em “Pesquisar”.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E2E18" w:rsidRDefault="00EB0EE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deve mostrar o produto correspondente ou avisar que não foi encontrado.</w:t>
            </w:r>
          </w:p>
        </w:tc>
      </w:tr>
      <w:tr w:rsidR="008E2E18">
        <w:trPr>
          <w:trHeight w:val="4260"/>
        </w:trPr>
        <w:tc>
          <w:tcPr>
            <w:tcW w:w="10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E2E18" w:rsidRDefault="00EB0EE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CT05</w:t>
            </w:r>
          </w:p>
        </w:tc>
        <w:tc>
          <w:tcPr>
            <w:tcW w:w="13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E2E18" w:rsidRDefault="00EB0EE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RF05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E2E18" w:rsidRDefault="00EB0EE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Emitir alerta de estoque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E2E18" w:rsidRDefault="00EB0EE4">
            <w:pPr>
              <w:spacing w:before="240" w:line="25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Deve existir pelo menos um produto com estoque inferior ao estoque mínimo.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E2E18" w:rsidRDefault="00EB0EE4">
            <w:pPr>
              <w:spacing w:after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1.Acessar a página de alertas.</w:t>
            </w:r>
          </w:p>
          <w:p w:rsidR="008E2E18" w:rsidRDefault="00EB0EE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2.Verificar se há algum alerta de estoque.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E2E18" w:rsidRDefault="00EB0EE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deve mostrar uma mensagem de aviso ou destaque indicando o produto que possui estoque inferior ao mínimo e seu estoque.</w:t>
            </w:r>
          </w:p>
        </w:tc>
      </w:tr>
      <w:tr w:rsidR="008E2E18">
        <w:trPr>
          <w:trHeight w:val="2463"/>
        </w:trPr>
        <w:tc>
          <w:tcPr>
            <w:tcW w:w="10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E2E18" w:rsidRDefault="00EB0EE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CT06</w:t>
            </w:r>
          </w:p>
        </w:tc>
        <w:tc>
          <w:tcPr>
            <w:tcW w:w="13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E2E18" w:rsidRDefault="00EB0EE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RF06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E2E18" w:rsidRDefault="00EB0EE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Realizar login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E2E18" w:rsidRDefault="00EB0EE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precisa estar cadastrado no sistema.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E2E18" w:rsidRDefault="00EB0EE4">
            <w:pPr>
              <w:spacing w:after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1.Ir até a tela de login.</w:t>
            </w:r>
          </w:p>
          <w:p w:rsidR="008E2E18" w:rsidRDefault="00EB0EE4">
            <w:pPr>
              <w:spacing w:after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2.Inserir o ID e a senha.</w:t>
            </w:r>
          </w:p>
          <w:p w:rsidR="008E2E18" w:rsidRDefault="00EB0EE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3.Clicar em “Entrar”.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E2E18" w:rsidRDefault="00EB0EE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as credenciais estiverem corretas, o sistema deve liberar o acesso. Caso contrário, deve exibir uma mensagem informando que o usuário ou a senha estão incorretos.</w:t>
            </w:r>
          </w:p>
        </w:tc>
      </w:tr>
    </w:tbl>
    <w:p w:rsidR="008E2E18" w:rsidRDefault="008E2E18">
      <w:pPr>
        <w:spacing w:before="240" w:after="240"/>
        <w:jc w:val="both"/>
        <w:rPr>
          <w:rFonts w:ascii="Arial" w:eastAsia="Arial" w:hAnsi="Arial" w:cs="Arial"/>
          <w:b/>
          <w:bCs/>
        </w:rPr>
      </w:pPr>
    </w:p>
    <w:p w:rsidR="008E2E18" w:rsidRDefault="00EB0EE4">
      <w:pPr>
        <w:spacing w:before="240" w:after="2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8.2. Ferramentas e Ambientes de Teste</w:t>
      </w:r>
    </w:p>
    <w:p w:rsidR="008E2E18" w:rsidRDefault="00EB0EE4">
      <w:pPr>
        <w:numPr>
          <w:ilvl w:val="0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Ferramentas de Teste: </w:t>
      </w:r>
      <w:proofErr w:type="spellStart"/>
      <w:r w:rsidR="00090E95" w:rsidRPr="00090E95">
        <w:rPr>
          <w:rFonts w:ascii="Arial" w:eastAsia="Arial" w:hAnsi="Arial" w:cs="Arial"/>
          <w:bCs/>
        </w:rPr>
        <w:t>Postman</w:t>
      </w:r>
      <w:proofErr w:type="spellEnd"/>
    </w:p>
    <w:p w:rsidR="008E2E18" w:rsidRDefault="00EB0EE4">
      <w:pPr>
        <w:numPr>
          <w:ilvl w:val="0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Ambiente de Teste</w:t>
      </w:r>
    </w:p>
    <w:p w:rsidR="008E2E18" w:rsidRDefault="00EB0EE4">
      <w:pPr>
        <w:numPr>
          <w:ilvl w:val="1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Servidor de Teste: </w:t>
      </w:r>
      <w:r>
        <w:rPr>
          <w:rFonts w:ascii="Arial" w:eastAsia="Arial" w:hAnsi="Arial" w:cs="Arial"/>
        </w:rPr>
        <w:t xml:space="preserve">Apache </w:t>
      </w:r>
      <w:proofErr w:type="spellStart"/>
      <w:r>
        <w:rPr>
          <w:rFonts w:ascii="Arial" w:eastAsia="Arial" w:hAnsi="Arial" w:cs="Arial"/>
        </w:rPr>
        <w:t>Tomcat</w:t>
      </w:r>
      <w:proofErr w:type="spellEnd"/>
      <w:r>
        <w:rPr>
          <w:rFonts w:ascii="Arial" w:eastAsia="Arial" w:hAnsi="Arial" w:cs="Arial"/>
        </w:rPr>
        <w:t xml:space="preserve"> 9.0</w:t>
      </w:r>
    </w:p>
    <w:p w:rsidR="008E2E18" w:rsidRDefault="00EB0EE4">
      <w:pPr>
        <w:numPr>
          <w:ilvl w:val="1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Banco de Dados/Versão: </w:t>
      </w:r>
      <w:r>
        <w:rPr>
          <w:rFonts w:ascii="Arial" w:eastAsia="Arial" w:hAnsi="Arial" w:cs="Arial"/>
        </w:rPr>
        <w:t>MySQL 8.0</w:t>
      </w:r>
    </w:p>
    <w:p w:rsidR="008E2E18" w:rsidRDefault="00EB0EE4">
      <w:pPr>
        <w:numPr>
          <w:ilvl w:val="1"/>
          <w:numId w:val="1"/>
        </w:numPr>
        <w:spacing w:after="2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Browser/Versão:</w:t>
      </w:r>
      <w:r>
        <w:rPr>
          <w:rFonts w:ascii="Arial" w:eastAsia="Arial" w:hAnsi="Arial" w:cs="Arial"/>
        </w:rPr>
        <w:t xml:space="preserve"> Google Chrome versão 142.0.7444.59</w:t>
      </w:r>
    </w:p>
    <w:p w:rsidR="008E2E18" w:rsidRDefault="008E2E18">
      <w:pPr>
        <w:spacing w:after="240"/>
        <w:jc w:val="both"/>
        <w:rPr>
          <w:rFonts w:ascii="Arial" w:eastAsia="Arial" w:hAnsi="Arial" w:cs="Arial"/>
          <w:b/>
          <w:bCs/>
        </w:rPr>
      </w:pPr>
    </w:p>
    <w:p w:rsidR="008E2E18" w:rsidRDefault="00EB0EE4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ENTREGA 9: Lista de requisitos de infraestrutura</w:t>
      </w:r>
    </w:p>
    <w:p w:rsidR="008E2E18" w:rsidRDefault="00EB0EE4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SGBD Utilizado: MySQL</w:t>
      </w:r>
    </w:p>
    <w:p w:rsidR="008E2E18" w:rsidRDefault="00EB0EE4">
      <w:pPr>
        <w:spacing w:before="240" w:after="240"/>
        <w:jc w:val="both"/>
        <w:rPr>
          <w:rFonts w:ascii="Arial" w:eastAsia="Arial" w:hAnsi="Arial" w:cs="Arial"/>
          <w:color w:val="001D35"/>
          <w:highlight w:val="white"/>
        </w:rPr>
      </w:pPr>
      <w:r>
        <w:rPr>
          <w:rFonts w:ascii="Arial" w:eastAsia="Arial" w:hAnsi="Arial" w:cs="Arial"/>
        </w:rPr>
        <w:t>Versão:</w:t>
      </w:r>
      <w:r>
        <w:rPr>
          <w:rFonts w:ascii="Arial" w:eastAsia="Arial" w:hAnsi="Arial" w:cs="Arial"/>
          <w:color w:val="001D35"/>
          <w:highlight w:val="white"/>
        </w:rPr>
        <w:t xml:space="preserve"> MySQL Server 8.0 / MySQL Workbench 8.0.40</w:t>
      </w:r>
    </w:p>
    <w:p w:rsidR="008E2E18" w:rsidRDefault="00EB0EE4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:rsidR="008E2E18" w:rsidRDefault="00EB0EE4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Sistema Operacional: Windows 10</w:t>
      </w:r>
    </w:p>
    <w:p w:rsidR="008E2E18" w:rsidRDefault="00EB0EE4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Versão: Versão: 10.0 (compilação 19045)</w:t>
      </w:r>
    </w:p>
    <w:p w:rsidR="008E2E18" w:rsidRDefault="00EB0EE4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:rsidR="008E2E18" w:rsidRDefault="00EB0EE4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Linguagem de Programação: PHP, CSS e </w:t>
      </w:r>
      <w:proofErr w:type="spellStart"/>
      <w:r>
        <w:rPr>
          <w:rFonts w:ascii="Arial" w:eastAsia="Arial" w:hAnsi="Arial" w:cs="Arial"/>
        </w:rPr>
        <w:t>JavaScript</w:t>
      </w:r>
      <w:proofErr w:type="spellEnd"/>
      <w:r>
        <w:rPr>
          <w:rFonts w:ascii="Arial" w:eastAsia="Arial" w:hAnsi="Arial" w:cs="Arial"/>
        </w:rPr>
        <w:t xml:space="preserve"> </w:t>
      </w:r>
    </w:p>
    <w:p w:rsidR="008E2E18" w:rsidRDefault="00EB0EE4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Versão:  8(</w:t>
      </w:r>
      <w:proofErr w:type="spellStart"/>
      <w:r>
        <w:rPr>
          <w:rFonts w:ascii="Arial" w:eastAsia="Arial" w:hAnsi="Arial" w:cs="Arial"/>
        </w:rPr>
        <w:t>php</w:t>
      </w:r>
      <w:proofErr w:type="spellEnd"/>
      <w:r>
        <w:rPr>
          <w:rFonts w:ascii="Arial" w:eastAsia="Arial" w:hAnsi="Arial" w:cs="Arial"/>
        </w:rPr>
        <w:t>), .2, 3(</w:t>
      </w:r>
      <w:proofErr w:type="spellStart"/>
      <w:r>
        <w:rPr>
          <w:rFonts w:ascii="Arial" w:eastAsia="Arial" w:hAnsi="Arial" w:cs="Arial"/>
        </w:rPr>
        <w:t>css</w:t>
      </w:r>
      <w:proofErr w:type="spellEnd"/>
      <w:r>
        <w:rPr>
          <w:rFonts w:ascii="Arial" w:eastAsia="Arial" w:hAnsi="Arial" w:cs="Arial"/>
        </w:rPr>
        <w:t>), ES6(</w:t>
      </w:r>
      <w:proofErr w:type="spellStart"/>
      <w:r>
        <w:rPr>
          <w:rFonts w:ascii="Arial" w:eastAsia="Arial" w:hAnsi="Arial" w:cs="Arial"/>
        </w:rPr>
        <w:t>javascript</w:t>
      </w:r>
      <w:proofErr w:type="spellEnd"/>
      <w:r>
        <w:rPr>
          <w:rFonts w:ascii="Arial" w:eastAsia="Arial" w:hAnsi="Arial" w:cs="Arial"/>
        </w:rPr>
        <w:t>).</w:t>
      </w:r>
    </w:p>
    <w:p w:rsidR="008E2E18" w:rsidRDefault="008E2E18">
      <w:pPr>
        <w:spacing w:before="240" w:after="240"/>
        <w:jc w:val="both"/>
        <w:rPr>
          <w:rFonts w:ascii="Arial" w:eastAsia="Arial" w:hAnsi="Arial" w:cs="Arial"/>
        </w:rPr>
      </w:pPr>
    </w:p>
    <w:sectPr w:rsidR="008E2E18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Play">
    <w:charset w:val="00"/>
    <w:family w:val="auto"/>
    <w:pitch w:val="default"/>
    <w:embedRegular r:id="rId1" w:fontKey="{DD0ACE8D-0C37-46F4-8C6A-F8F7F9CF535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869ED21-89E7-48EC-A4F8-993567DB00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1C36858-1E45-4DE8-B727-244AAEA5BDE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3B162E"/>
    <w:multiLevelType w:val="multilevel"/>
    <w:tmpl w:val="3ACAC4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E18"/>
    <w:rsid w:val="00090E95"/>
    <w:rsid w:val="008E2E18"/>
    <w:rsid w:val="00EB0EE4"/>
    <w:rsid w:val="00EC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B753716-9A2A-4CBA-A7FD-CE9ADC6E2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090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67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575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AlunoDS3</cp:lastModifiedBy>
  <cp:revision>5</cp:revision>
  <dcterms:created xsi:type="dcterms:W3CDTF">2025-11-11T16:33:00Z</dcterms:created>
  <dcterms:modified xsi:type="dcterms:W3CDTF">2025-11-11T17:30:00Z</dcterms:modified>
</cp:coreProperties>
</file>