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b/>
          <w:bCs/>
          <w:color w:val="1F3A5F"/>
          <w:sz w:val="52"/>
          <w:szCs w:val="52"/>
        </w:rPr>
        <w:t xml:space="preserve">CARTOGRAFIA BÁSICA APLICADA ÀS GEOTECNOLOGIAS</w:t>
      </w:r>
    </w:p>
    <w:p>
      <w:pPr>
        <w:spacing w:after="700"/>
        <w:jc w:val="center"/>
      </w:pPr>
      <w:r>
        <w:rPr>
          <w:i/>
          <w:iCs/>
          <w:color w:val="2E75B6"/>
          <w:sz w:val="30"/>
          <w:szCs w:val="30"/>
        </w:rPr>
        <w:t xml:space="preserve">Fundamentos, Representação Espacial e Produção de Mapas Técnicos</w:t>
      </w:r>
    </w:p>
    <w:p>
      <w:pPr>
        <w:pBdr>
          <w:top w:val="single" w:color="4F7942" w:sz="6" w:space="8"/>
        </w:pBdr>
        <w:spacing w:after="200"/>
        <w:jc w:val="center"/>
      </w:pPr>
      <w:r>
        <w:rPr>
          <w:i/>
          <w:iCs/>
          <w:color w:val="595959"/>
          <w:sz w:val="22"/>
          <w:szCs w:val="22"/>
        </w:rPr>
        <w:t xml:space="preserve">Da escala ao SIG: conceitos essenciais para leitura, interpretação e elaboração de mapas</w:t>
      </w:r>
    </w:p>
    <w:p>
      <w:pPr>
        <w:spacing w:before="1600"/>
      </w:pPr>
    </w:p>
    <w:p>
      <w:pPr>
        <w:spacing w:after="80"/>
        <w:jc w:val="center"/>
      </w:pPr>
      <w:r>
        <w:rPr>
          <w:color w:val="1A1A1A"/>
          <w:sz w:val="24"/>
          <w:szCs w:val="24"/>
        </w:rPr>
        <w:t xml:space="preserve">Autor: [INSERIR NOME DO AUTOR]</w:t>
      </w:r>
    </w:p>
    <w:p>
      <w:pPr>
        <w:spacing w:after="80"/>
        <w:jc w:val="center"/>
      </w:pPr>
      <w:r>
        <w:rPr>
          <w:color w:val="1A1A1A"/>
          <w:sz w:val="24"/>
          <w:szCs w:val="24"/>
        </w:rPr>
        <w:t xml:space="preserve">Instituição/Empresa: [INSERIR INSTITUIÇÃO OU EMPRESA]</w:t>
      </w:r>
    </w:p>
    <w:p>
      <w:pPr>
        <w:spacing w:after="700"/>
        <w:jc w:val="center"/>
      </w:pPr>
      <w:r>
        <w:rPr>
          <w:color w:val="1A1A1A"/>
          <w:sz w:val="24"/>
          <w:szCs w:val="24"/>
        </w:rPr>
        <w:t xml:space="preserve">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Capa — Briefing visual para a capa do livro</w:t>
            </w:r>
          </w:p>
          <w:p>
            <w:pPr>
              <w:spacing w:after="80"/>
              <w:jc w:val="both"/>
            </w:pPr>
            <w:r>
              <w:rPr>
                <w:i/>
                <w:iCs/>
                <w:color w:val="595959"/>
                <w:sz w:val="20"/>
                <w:szCs w:val="20"/>
              </w:rPr>
              <w:t xml:space="preserve">Descrição: Composição centrada em uma grade de coordenadas geográficas sobreposta a um mapa topográfico estilizado, com curvas de nível em tons de verde e azul. Ao fundo, sutilmente integrados, um globo terrestre simplificado, um satélite em órbita e um drone sobrevoando uma área mapeada. A grade de latitude/longitude atravessa toda a composição, reforçando a ideia de georreferenciamento.</w:t>
            </w:r>
          </w:p>
          <w:p>
            <w:pPr>
              <w:spacing w:after="80"/>
              <w:jc w:val="both"/>
            </w:pPr>
            <w:r>
              <w:rPr>
                <w:sz w:val="20"/>
                <w:szCs w:val="20"/>
              </w:rPr>
              <w:t xml:space="preserve">Legenda: Conceito de capa unindo cartografia clássica (grade, curvas de nível) e geotecnologias modernas (satélite, drone, SIG).</w:t>
            </w:r>
          </w:p>
          <w:p>
            <w:pPr>
              <w:jc w:val="both"/>
            </w:pPr>
            <w:r>
              <w:rPr>
                <w:b/>
                <w:bCs/>
                <w:color w:val="595959"/>
                <w:sz w:val="20"/>
                <w:szCs w:val="20"/>
              </w:rPr>
              <w:t xml:space="preserve">Sugestão de prompt para geração da imagem: </w:t>
            </w:r>
            <w:r>
              <w:rPr>
                <w:i/>
                <w:iCs/>
                <w:color w:val="595959"/>
                <w:sz w:val="20"/>
                <w:szCs w:val="20"/>
              </w:rPr>
              <w:t xml:space="preserve">"Capa de livro técnico moderno: ao centro, um mapa topográfico estilizado com curvas de nível em tons de azul, verde e cinza; sobreposta, uma grade de coordenadas geográficas em linhas finas brancas; no canto superior, um pequeno satélite estilizado; no canto inferior, a silhueta de um drone sobrevoando o terreno; paleta de cores azul, verde e cinza sobre fundo branco; estilo limpo, vetorial, profissional, sem textos na imagem."</w:t>
            </w:r>
          </w:p>
        </w:tc>
      </w:tr>
    </w:tbl>
    <w:p>
      <w:pPr>
        <w:spacing w:after="200"/>
      </w:pPr>
      <w:r>
        <w:t xml:space="preserve"/>
      </w:r>
    </w:p>
    <w:p>
      <w:r>
        <w:br w:type="page"/>
      </w:r>
    </w:p>
    <w:p>
      <w:pPr>
        <w:spacing w:before="800"/>
      </w:pPr>
    </w:p>
    <w:p>
      <w:pPr>
        <w:spacing w:after="240"/>
        <w:jc w:val="center"/>
      </w:pPr>
      <w:r>
        <w:rPr>
          <w:b/>
          <w:bCs/>
          <w:color w:val="1F3A5F"/>
          <w:sz w:val="36"/>
          <w:szCs w:val="36"/>
        </w:rPr>
        <w:t xml:space="preserve">CARTOGRAFIA BÁSICA APLICADA ÀS GEOTECNOLOGIAS</w:t>
      </w:r>
    </w:p>
    <w:p>
      <w:pPr>
        <w:spacing w:after="600"/>
        <w:jc w:val="center"/>
      </w:pPr>
      <w:r>
        <w:rPr>
          <w:i/>
          <w:iCs/>
          <w:color w:val="2E75B6"/>
          <w:sz w:val="24"/>
          <w:szCs w:val="24"/>
        </w:rPr>
        <w:t xml:space="preserve">Fundamentos, Representação Espacial e Produção de Mapas Técnicos</w:t>
      </w:r>
    </w:p>
    <w:p>
      <w:pPr>
        <w:spacing w:after="80"/>
        <w:jc w:val="center"/>
      </w:pPr>
      <w:r>
        <w:rPr>
          <w:sz w:val="24"/>
          <w:szCs w:val="24"/>
        </w:rPr>
        <w:t xml:space="preserve">[INSERIR NOME DO AUTOR]</w:t>
      </w:r>
    </w:p>
    <w:p>
      <w:pPr>
        <w:spacing w:after="1000"/>
        <w:jc w:val="center"/>
      </w:pPr>
      <w:r>
        <w:rPr>
          <w:color w:val="595959"/>
          <w:sz w:val="22"/>
          <w:szCs w:val="22"/>
        </w:rPr>
        <w:t xml:space="preserve">[INSERIR INSTITUIÇÃO OU EMPRESA]</w:t>
      </w:r>
    </w:p>
    <w:p>
      <w:pPr>
        <w:spacing w:after="100"/>
        <w:jc w:val="center"/>
      </w:pPr>
      <w:r>
        <w:rPr>
          <w:color w:val="595959"/>
          <w:sz w:val="20"/>
          <w:szCs w:val="20"/>
        </w:rPr>
        <w:t xml:space="preserve">Obra técnico-didática destinada a estudantes, técnicos, engenheiros, geógrafos, topógrafos e profissionais de geotecnologias.</w:t>
      </w:r>
    </w:p>
    <w:p>
      <w:pPr>
        <w:spacing w:before="1200"/>
        <w:jc w:val="center"/>
      </w:pPr>
      <w:r>
        <w:rPr>
          <w:sz w:val="22"/>
          <w:szCs w:val="22"/>
        </w:rPr>
        <w:t xml:space="preserve">2026</w:t>
      </w:r>
    </w:p>
    <w:p>
      <w:r>
        <w:br w:type="page"/>
      </w:r>
    </w:p>
    <w:p>
      <w:pPr>
        <w:pStyle w:val="Heading1"/>
        <w:pageBreakBefore/>
      </w:pPr>
      <w:r>
        <w:t xml:space="preserve">Apresentação</w:t>
      </w:r>
    </w:p>
    <w:p>
      <w:pPr>
        <w:spacing w:after="160" w:line="276"/>
        <w:jc w:val="both"/>
      </w:pPr>
      <w:r>
        <w:t xml:space="preserve">A Cartografia é, há séculos, a ciência e a técnica responsáveis por traduzir a complexidade do espaço terrestre em representações compreensíveis, precisas e úteis. No contexto atual, marcado pela expansão acelerada das geotecnologias, essa disciplina ganhou um papel ainda mais estratégico: deixou de ser apenas a arte de desenhar mapas e passou a constituir a base conceitual sobre a qual se apoiam sistemas de informação geográfica, sensoriamento remoto, levantamentos com drones, modelagens tridimensionais do relevo e infraestruturas de dados espaciais.</w:t>
      </w:r>
    </w:p>
    <w:p>
      <w:pPr>
        <w:spacing w:after="160" w:line="276"/>
        <w:jc w:val="both"/>
      </w:pPr>
      <w:r>
        <w:t xml:space="preserve">Este livro nasce da constatação de que, apesar da sofisticação crescente das ferramentas digitais, muitos profissionais que utilizam softwares de SIG, processam imagens de satélite ou operam drones não possuem uma base sólida nos fundamentos cartográficos que sustentam essas tecnologias. Sistemas de coordenadas, datums, projeções, escala e qualidade posicional não são detalhes acessórios: são a espinha dorsal de qualquer produto cartográfico confiável.</w:t>
      </w:r>
    </w:p>
    <w:p>
      <w:pPr>
        <w:spacing w:after="160" w:line="276"/>
        <w:jc w:val="both"/>
      </w:pPr>
      <w:r>
        <w:t xml:space="preserve">A obra é dirigida a estudantes de Engenharia Cartográfica, Engenharia Civil, Engenharia Agronômica, Geografia, Geologia e áreas afins, bem como a técnicos, topógrafos, analistas de geoprocessamento e profissionais que atuam em órgãos públicos, empresas de engenharia, mineração, agricultura de precisão, meio ambiente e planejamento territorial.</w:t>
      </w:r>
    </w:p>
    <w:p>
      <w:pPr>
        <w:spacing w:after="160" w:line="276"/>
        <w:jc w:val="both"/>
      </w:pPr>
      <w:r>
        <w:t xml:space="preserve">Ao longo dos doze capítulos que compõem este livro, o leitor encontrará uma progressão lógica: parte-se dos conceitos introdutórios sobre o que é a Cartografia e como ela evoluiu, avança-se pelos fundamentos geodésicos e pelos sistemas de coordenadas, discute-se a escala e as projeções, e chega-se aos elementos práticos de leitura e produção de mapas, incluindo cartas topográficas, simbologia, SIG, sensoriamento remoto, drones e controle de qualidade.</w:t>
      </w:r>
    </w:p>
    <w:p>
      <w:pPr>
        <w:spacing w:after="160" w:line="276"/>
        <w:jc w:val="both"/>
      </w:pPr>
      <w:r>
        <w:t xml:space="preserve">Cada capítulo foi estruturado para equilibrar teoria e prática, combinando explicações conceituais, exemplos numéricos, quadros de destaque, tabelas comparativas, estudos de caso e exercícios de fixação. O objetivo é que o leitor não apenas compreenda os conceitos, mas também seja capaz de aplicá-los em situações reais de leitura de mapas, produção cartográfica e uso de geotecnologias.</w:t>
      </w:r>
    </w:p>
    <w:p>
      <w:pPr>
        <w:spacing w:after="160" w:line="276"/>
        <w:jc w:val="both"/>
      </w:pPr>
      <w:r>
        <w:t xml:space="preserve">Espera-se que esta obra sirva como referência de consulta constante, tanto na formação acadêmica quanto na prática profissional, contribuindo para a elevação da qualidade técnica dos produtos cartográficos produzidos no país.</w:t>
      </w:r>
    </w:p>
    <w:p>
      <w:r>
        <w:br w:type="page"/>
      </w:r>
    </w:p>
    <w:p>
      <w:pPr>
        <w:pStyle w:val="Heading1"/>
        <w:pageBreakBefore/>
      </w:pPr>
      <w:r>
        <w:t xml:space="preserve">Prefácio</w:t>
      </w:r>
    </w:p>
    <w:p>
      <w:pPr>
        <w:spacing w:after="160" w:line="276"/>
        <w:jc w:val="both"/>
      </w:pPr>
      <w:r>
        <w:t xml:space="preserve">Vivemos um momento paradoxal na história da Cartografia. Nunca foi tão fácil produzir um mapa — bastam poucos cliques em um software de SIG ou em uma plataforma online para gerar uma representação visualmente atraente do espaço geográfico. Ao mesmo tempo, nunca foi tão comum encontrar mapas tecnicamente incorretos: produtos sem sistema de referência definido, com escalas incompatíveis com o nível de detalhe exigido, com projeções inadequadas ao propósito ou com erros posicionais que comprometem decisões de engenharia, ambientais e territoriais.</w:t>
      </w:r>
    </w:p>
    <w:p>
      <w:pPr>
        <w:spacing w:after="160" w:line="276"/>
        <w:jc w:val="both"/>
      </w:pPr>
      <w:r>
        <w:t xml:space="preserve">Essa contradição revela algo importante: a facilidade operacional das ferramentas digitais não substitui a compreensão dos fundamentos cartográficos. Um profissional pode dominar perfeitamente os comandos de um software de geoprocessamento e, ainda assim, produzir mapas equivocados se não compreender o que representa um datum, por que a escolha da projeção importa, ou qual a relação entre escala e precisão posicional.</w:t>
      </w:r>
    </w:p>
    <w:p>
      <w:pPr>
        <w:spacing w:after="160" w:line="276"/>
        <w:jc w:val="both"/>
      </w:pPr>
      <w:r>
        <w:t xml:space="preserve">É exatamente para preencher essa lacuna que este livro foi concebido. A Cartografia Básica aqui apresentada não pretende ser um manual de operação de softwares específicos, tampouco um tratado acadêmico extenso sobre geodésia avançada. Trata-se de uma obra de fundamentos: aquilo que todo profissional que trabalha com dados espaciais — seja em um SIG, em uma estação total, em um drone ou em uma plataforma de sensoriamento remoto — precisa saber para interpretar corretamente a informação espacial e produzir resultados confiáveis.</w:t>
      </w:r>
    </w:p>
    <w:p>
      <w:pPr>
        <w:spacing w:after="160" w:line="276"/>
        <w:jc w:val="both"/>
      </w:pPr>
      <w:r>
        <w:t xml:space="preserve">A Cartografia continua sendo, e provavelmente continuará sendo por muito tempo, a base indispensável para qualquer atividade que envolva localização, medição e representação do espaço terrestre. As geotecnologias não a substituíram; elas a expandiram, tornando ainda mais necessário o domínio de seus princípios essenciais.</w:t>
      </w:r>
    </w:p>
    <w:p>
      <w:pPr>
        <w:spacing w:after="160" w:line="276"/>
        <w:jc w:val="both"/>
      </w:pPr>
      <w:r>
        <w:t xml:space="preserve">Convido o leitor a percorrer este livro com a curiosidade de quem deseja compreender o que está por trás de cada mapa, de cada coordenada e de cada produto cartográfico que utiliza em seu trabalho cotidiano.</w:t>
      </w:r>
    </w:p>
    <w:p>
      <w:r>
        <w:br w:type="page"/>
      </w:r>
    </w:p>
    <w:p>
      <w:pPr>
        <w:pStyle w:val="Heading1"/>
        <w:pageBreakBefore/>
      </w:pPr>
      <w:r>
        <w:t xml:space="preserve">Sumário</w:t>
      </w:r>
    </w:p>
    <w:p>
      <w:pPr>
        <w:spacing w:after="200"/>
      </w:pPr>
      <w:r>
        <w:rPr>
          <w:i/>
          <w:iCs/>
          <w:color w:val="595959"/>
          <w:sz w:val="20"/>
          <w:szCs w:val="20"/>
        </w:rPr>
        <w:t xml:space="preserve">O sumário interativo abaixo será atualizado automaticamente no Microsoft Word (clique com o botão direito sobre ele e selecione "Atualizar campo" caso os números de página não apareçam imediatamente).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Lista de Figuras</w:t>
      </w:r>
    </w:p>
    <w:p>
      <w:pPr>
        <w:spacing w:after="100"/>
      </w:pPr>
      <w:r>
        <w:rPr>
          <w:sz w:val="22"/>
          <w:szCs w:val="22"/>
        </w:rPr>
        <w:t xml:space="preserve">Figura 1 — Linha do tempo da evolução cartográfica</w:t>
      </w:r>
    </w:p>
    <w:p>
      <w:pPr>
        <w:spacing w:after="100"/>
      </w:pPr>
      <w:r>
        <w:rPr>
          <w:sz w:val="22"/>
          <w:szCs w:val="22"/>
        </w:rPr>
        <w:t xml:space="preserve">Figura 2 — Comparação entre esfera, elipsoide e geoide</w:t>
      </w:r>
    </w:p>
    <w:p>
      <w:pPr>
        <w:spacing w:after="100"/>
      </w:pPr>
      <w:r>
        <w:rPr>
          <w:sz w:val="22"/>
          <w:szCs w:val="22"/>
        </w:rPr>
        <w:t xml:space="preserve">Figura 3 — Grade de latitude e longitude</w:t>
      </w:r>
    </w:p>
    <w:p>
      <w:pPr>
        <w:spacing w:after="100"/>
      </w:pPr>
      <w:r>
        <w:rPr>
          <w:sz w:val="22"/>
          <w:szCs w:val="22"/>
        </w:rPr>
        <w:t xml:space="preserve">Figura 4 — Divisão dos fusos UTM</w:t>
      </w:r>
    </w:p>
    <w:p>
      <w:pPr>
        <w:spacing w:after="100"/>
      </w:pPr>
      <w:r>
        <w:rPr>
          <w:sz w:val="22"/>
          <w:szCs w:val="22"/>
        </w:rPr>
        <w:t xml:space="preserve">Figura 5 — Comparação visual entre escalas diferentes</w:t>
      </w:r>
    </w:p>
    <w:p>
      <w:pPr>
        <w:spacing w:after="100"/>
      </w:pPr>
      <w:r>
        <w:rPr>
          <w:sz w:val="22"/>
          <w:szCs w:val="22"/>
        </w:rPr>
        <w:t xml:space="preserve">Figura 6 — Tipos principais de projeções cartográficas</w:t>
      </w:r>
    </w:p>
    <w:p>
      <w:pPr>
        <w:spacing w:after="100"/>
      </w:pPr>
      <w:r>
        <w:rPr>
          <w:sz w:val="22"/>
          <w:szCs w:val="22"/>
        </w:rPr>
        <w:t xml:space="preserve">Figura 7 — Mapa técnico com elementos identificados</w:t>
      </w:r>
    </w:p>
    <w:p>
      <w:pPr>
        <w:spacing w:after="100"/>
      </w:pPr>
      <w:r>
        <w:rPr>
          <w:sz w:val="22"/>
          <w:szCs w:val="22"/>
        </w:rPr>
        <w:t xml:space="preserve">Figura 8 — Exemplos de simbologia cartográfica</w:t>
      </w:r>
    </w:p>
    <w:p>
      <w:pPr>
        <w:spacing w:after="100"/>
      </w:pPr>
      <w:r>
        <w:rPr>
          <w:sz w:val="22"/>
          <w:szCs w:val="22"/>
        </w:rPr>
        <w:t xml:space="preserve">Figura 9 — Curvas de nível representando morro, vale e encosta</w:t>
      </w:r>
    </w:p>
    <w:p>
      <w:pPr>
        <w:spacing w:after="100"/>
      </w:pPr>
      <w:r>
        <w:rPr>
          <w:sz w:val="22"/>
          <w:szCs w:val="22"/>
        </w:rPr>
        <w:t xml:space="preserve">Figura 10 — Perfil topográfico</w:t>
      </w:r>
    </w:p>
    <w:p>
      <w:pPr>
        <w:spacing w:after="100"/>
      </w:pPr>
      <w:r>
        <w:rPr>
          <w:sz w:val="22"/>
          <w:szCs w:val="22"/>
        </w:rPr>
        <w:t xml:space="preserve">Figura 11 — Estrutura de camadas em um SIG</w:t>
      </w:r>
    </w:p>
    <w:p>
      <w:pPr>
        <w:spacing w:after="100"/>
      </w:pPr>
      <w:r>
        <w:rPr>
          <w:sz w:val="22"/>
          <w:szCs w:val="22"/>
        </w:rPr>
        <w:t xml:space="preserve">Figura 12 — Satélite, drone e ortofoto</w:t>
      </w:r>
    </w:p>
    <w:p>
      <w:pPr>
        <w:spacing w:after="100"/>
      </w:pPr>
      <w:r>
        <w:rPr>
          <w:sz w:val="22"/>
          <w:szCs w:val="22"/>
        </w:rPr>
        <w:t xml:space="preserve">Figura 13 — Diferença entre precisão e acurácia</w:t>
      </w:r>
    </w:p>
    <w:p>
      <w:pPr>
        <w:spacing w:after="100"/>
      </w:pPr>
      <w:r>
        <w:rPr>
          <w:sz w:val="22"/>
          <w:szCs w:val="22"/>
        </w:rPr>
        <w:t xml:space="preserve">Figura 14 — Fluxograma completo de produção cartográfica</w:t>
      </w:r>
    </w:p>
    <w:p>
      <w:r>
        <w:br w:type="page"/>
      </w:r>
    </w:p>
    <w:p>
      <w:pPr>
        <w:pStyle w:val="Heading1"/>
        <w:pageBreakBefore/>
      </w:pPr>
      <w:r>
        <w:t xml:space="preserve">Lista de Tabelas</w:t>
      </w:r>
    </w:p>
    <w:p>
      <w:pPr>
        <w:spacing w:after="100"/>
      </w:pPr>
      <w:r>
        <w:rPr>
          <w:sz w:val="22"/>
          <w:szCs w:val="22"/>
        </w:rPr>
        <w:t xml:space="preserve">Tabela 1 — Diferenças entre mapa, carta, planta e croqui</w:t>
      </w:r>
    </w:p>
    <w:p>
      <w:pPr>
        <w:spacing w:after="100"/>
      </w:pPr>
      <w:r>
        <w:rPr>
          <w:sz w:val="22"/>
          <w:szCs w:val="22"/>
        </w:rPr>
        <w:t xml:space="preserve">Tabela 2 — Principais conceitos geodésicos</w:t>
      </w:r>
    </w:p>
    <w:p>
      <w:pPr>
        <w:spacing w:after="100"/>
      </w:pPr>
      <w:r>
        <w:rPr>
          <w:sz w:val="22"/>
          <w:szCs w:val="22"/>
        </w:rPr>
        <w:t xml:space="preserve">Tabela 3 — Elementos obrigatórios de uma coordenada UTM completa</w:t>
      </w:r>
    </w:p>
    <w:p>
      <w:pPr>
        <w:spacing w:after="100"/>
      </w:pPr>
      <w:r>
        <w:rPr>
          <w:sz w:val="22"/>
          <w:szCs w:val="22"/>
        </w:rPr>
        <w:t xml:space="preserve">Tabela 4 — Exemplos de escala e aplicações típicas</w:t>
      </w:r>
    </w:p>
    <w:p>
      <w:pPr>
        <w:spacing w:after="100"/>
      </w:pPr>
      <w:r>
        <w:rPr>
          <w:sz w:val="22"/>
          <w:szCs w:val="22"/>
        </w:rPr>
        <w:t xml:space="preserve">Tabela 5 — Tipos de projeções cartográficas quanto à propriedade preservada</w:t>
      </w:r>
    </w:p>
    <w:p>
      <w:pPr>
        <w:spacing w:after="100"/>
      </w:pPr>
      <w:r>
        <w:rPr>
          <w:sz w:val="22"/>
          <w:szCs w:val="22"/>
        </w:rPr>
        <w:t xml:space="preserve">Tabela 6 — Checklist de elementos obrigatórios de um mapa técnico</w:t>
      </w:r>
    </w:p>
    <w:p>
      <w:pPr>
        <w:spacing w:after="100"/>
      </w:pPr>
      <w:r>
        <w:rPr>
          <w:sz w:val="22"/>
          <w:szCs w:val="22"/>
        </w:rPr>
        <w:t xml:space="preserve">Tabela 7 — Boas e más práticas na representação cartográfica</w:t>
      </w:r>
    </w:p>
    <w:p>
      <w:pPr>
        <w:spacing w:after="100"/>
      </w:pPr>
      <w:r>
        <w:rPr>
          <w:sz w:val="22"/>
          <w:szCs w:val="22"/>
        </w:rPr>
        <w:t xml:space="preserve">Tabela 8 — Diferenças entre dados vetoriais e dados raster</w:t>
      </w:r>
    </w:p>
    <w:p>
      <w:pPr>
        <w:spacing w:after="100"/>
      </w:pPr>
      <w:r>
        <w:rPr>
          <w:sz w:val="22"/>
          <w:szCs w:val="22"/>
        </w:rPr>
        <w:t xml:space="preserve">Tabela 9 — Tipos de resolução em sensoriamento remoto</w:t>
      </w:r>
    </w:p>
    <w:p>
      <w:pPr>
        <w:spacing w:after="100"/>
      </w:pPr>
      <w:r>
        <w:rPr>
          <w:sz w:val="22"/>
          <w:szCs w:val="22"/>
        </w:rPr>
        <w:t xml:space="preserve">Tabela 10 — Tipos de erro cartográfico e principais causas</w:t>
      </w:r>
    </w:p>
    <w:p>
      <w:pPr>
        <w:spacing w:after="100"/>
      </w:pPr>
      <w:r>
        <w:rPr>
          <w:sz w:val="22"/>
          <w:szCs w:val="22"/>
        </w:rPr>
        <w:t xml:space="preserve">Tabela 11 — Checklist final de produção cartográfica</w:t>
      </w:r>
    </w:p>
    <w:p>
      <w:r>
        <w:br w:type="page"/>
      </w:r>
    </w:p>
    <w:p>
      <w:pPr>
        <w:pStyle w:val="Heading1"/>
        <w:pageBreakBefore/>
      </w:pPr>
      <w:r>
        <w:t xml:space="preserve">Introdução</w:t>
      </w:r>
    </w:p>
    <w:p>
      <w:pPr>
        <w:spacing w:after="160" w:line="276"/>
        <w:jc w:val="both"/>
      </w:pPr>
      <w:r>
        <w:t xml:space="preserve">Este livro está organizado em doze capítulos, estruturados de forma progressiva: os primeiros capítulos estabelecem os fundamentos conceituais (o que é Cartografia, forma da Terra, sistemas de coordenadas e escala); os capítulos intermediários tratam dos princípios de representação espacial (projeções, elementos do mapa, simbologia e cartas topográficas); e os capítulos finais conectam esses fundamentos às geotecnologias contemporâneas (SIG/GIS, sensoriamento remoto, drones, controle de qualidade e produção de mapas técnicos).</w:t>
      </w:r>
    </w:p>
    <w:p>
      <w:pPr>
        <w:spacing w:after="160" w:line="276"/>
        <w:jc w:val="both"/>
      </w:pPr>
      <w:r>
        <w:t xml:space="preserve">Cada capítulo segue uma estrutura consistente: apresentação conceitual, exemplos práticos, figuras explicativas, tabelas técnicas de consulta rápida e exercícios de fixação organizados por nível de complexidade — desde questões conceituais até pequenos problemas de cálculo e atividades aplicadas. Três estudos de caso completos, distribuídos ao longo da obra, ilustram a aplicação integrada dos conceitos em situações profissionais reais: um erro de projeto causado por sistema de projeção inadequado, a produção de um mapa temático em ambiente SIG e o uso de drone e ortofoto para atualização cartográfica urbana.</w:t>
      </w:r>
    </w:p>
    <w:p>
      <w:pPr>
        <w:spacing w:after="160" w:line="276"/>
        <w:jc w:val="both"/>
      </w:pPr>
      <w:r>
        <w:t xml:space="preserve">Ao final do livro, o leitor encontrará um glossário técnico com mais de cinquenta termos, um gabarito comentado resumido para autoavaliação dos exercícios propostos, e uma seção de referências bibliográficas que orienta a continuidade dos estudos em fontes especializadas.</w:t>
      </w:r>
    </w:p>
    <w:p>
      <w:pPr>
        <w:spacing w:after="160" w:line="276"/>
        <w:jc w:val="both"/>
      </w:pPr>
      <w:r>
        <w:t xml:space="preserve">Recomenda-se a leitura sequencial dos capítulos para os leitores que estão iniciando seus estudos em Cartografia, embora o livro também possa ser utilizado como obra de consulta pontual por profissionais que já possuam familiaridade com parte dos conceitos apresentados.</w:t>
      </w:r>
    </w:p>
    <w:p>
      <w:r>
        <w:br w:type="page"/>
      </w:r>
    </w:p>
    <w:p>
      <w:pPr>
        <w:pStyle w:val="Heading1"/>
        <w:pageBreakBefore/>
      </w:pPr>
      <w:r>
        <w:t xml:space="preserve">Capítulo 1 — Introdução à Cartografia</w:t>
      </w:r>
    </w:p>
    <w:p>
      <w:pPr>
        <w:pStyle w:val="Heading2"/>
      </w:pPr>
      <w:r>
        <w:t xml:space="preserve">1.1 O que é Cartografia</w:t>
      </w:r>
    </w:p>
    <w:p>
      <w:pPr>
        <w:spacing w:after="160" w:line="276"/>
        <w:jc w:val="both"/>
      </w:pPr>
      <w:r>
        <w:t xml:space="preserve">A Cartografia pode ser definida como a ciência, a técnica e a arte de elaborar, interpretar e utilizar mapas e outras formas de representação gráfica do espaço terrestre. Ela combina fundamentos matemáticos (geodésia, projeções), técnicas de levantamento (topografia, sensoriamento remoto) e princípios de comunicação visual para transformar a complexidade tridimensional da superfície terrestre em representações bidimensionais compreensíveis.</w:t>
      </w:r>
    </w:p>
    <w:p>
      <w:pPr>
        <w:spacing w:after="160" w:line="276"/>
        <w:jc w:val="both"/>
      </w:pPr>
      <w:r>
        <w:t xml:space="preserve">Mais do que uma simples representação gráfica, a Cartografia é um sistema de comunicação. Um mapa transmite informações sobre localização, forma, extensão, relação espacial e, frequentemente, dados temáticos associados ao território representado. Essa função comunicativa exige rigor técnico: um mapa impreciso ou mal elaborado pode induzir a decisões equivocadas em obras de engenharia, no planejamento urbano, na gestão ambiental ou na definição de limites territoriais.</w:t>
      </w:r>
    </w:p>
    <w:p>
      <w:pPr>
        <w:pStyle w:val="Heading2"/>
      </w:pPr>
      <w:r>
        <w:t xml:space="preserve">1.2 Evolução histórica da Cartografia</w:t>
      </w:r>
    </w:p>
    <w:p>
      <w:pPr>
        <w:spacing w:after="160" w:line="276"/>
        <w:jc w:val="both"/>
      </w:pPr>
      <w:r>
        <w:t xml:space="preserve">Os primeiros registros cartográficos remontam a milhares de anos, com representações rudimentares de territórios feitas em tabuletas de argila, papiros e peles. Ao longo da Antiguidade, civilizações como a babilônica, a egípcia e a grega desenvolveram noções cada vez mais sofisticadas sobre a forma da Terra e sobre técnicas de representação espacial, culminando nos trabalhos de Eratóstenes e, posteriormente, de Ptolomeu, que sistematizou princípios de projeção e localização por coordenadas.</w:t>
      </w:r>
    </w:p>
    <w:p>
      <w:pPr>
        <w:spacing w:after="160" w:line="276"/>
        <w:jc w:val="both"/>
      </w:pPr>
      <w:r>
        <w:t xml:space="preserve">Durante a Idade Média, a produção cartográfica europeia esteve fortemente influenciada por concepções religiosas, resultando em mapas com finalidade simbólica mais do que técnica. O período das Grandes Navegações, a partir do século XV, impulsionou um salto qualitativo na Cartografia, exigindo maior precisão para a navegação oceânica e favorecendo o desenvolvimento de projeções como a de Mercator, no século XVI.</w:t>
      </w:r>
    </w:p>
    <w:p>
      <w:pPr>
        <w:spacing w:after="160" w:line="276"/>
        <w:jc w:val="both"/>
      </w:pPr>
      <w:r>
        <w:t xml:space="preserve">Os séculos XIX e XX trouxeram a consolidação dos levantamentos geodésicos sistemáticos, a fotogrametria aérea e, posteriormente, a Cartografia digital. A partir da segunda metade do século XX, o surgimento dos satélites artificiais, dos sistemas de posicionamento global e dos computadores transformou profundamente a forma de produzir e utilizar mapas, dando origem às modernas geotecnologias.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F7942" w:sz="6"/>
              <w:left w:val="dashed" w:color="4F7942" w:sz="6"/>
              <w:bottom w:val="dashed" w:color="4F7942" w:sz="6"/>
              <w:right w:val="dashed" w:color="4F7942"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1 — Linha do tempo da evolução cartográfica</w:t>
            </w:r>
          </w:p>
          <w:p>
            <w:pPr>
              <w:spacing w:after="80"/>
              <w:jc w:val="both"/>
            </w:pPr>
            <w:r>
              <w:rPr>
                <w:i/>
                <w:iCs/>
                <w:color w:val="595959"/>
                <w:sz w:val="20"/>
                <w:szCs w:val="20"/>
              </w:rPr>
              <w:t xml:space="preserve">Descrição: Linha cronológica horizontal apresentando os principais marcos da história da Cartografia, desde os registros antigos até a era digital.</w:t>
            </w:r>
          </w:p>
          <w:p>
            <w:pPr>
              <w:spacing w:after="80"/>
              <w:jc w:val="both"/>
            </w:pPr>
            <w:r>
              <w:rPr>
                <w:sz w:val="20"/>
                <w:szCs w:val="20"/>
              </w:rPr>
              <w:t xml:space="preserve">Legenda: Marcos históricos da Cartografia, da Antiguidade à era dos satélites e do geoprocessamento digital.</w:t>
            </w:r>
          </w:p>
          <w:p>
            <w:pPr>
              <w:jc w:val="both"/>
            </w:pPr>
            <w:r>
              <w:rPr>
                <w:b/>
                <w:bCs/>
                <w:color w:val="595959"/>
                <w:sz w:val="20"/>
                <w:szCs w:val="20"/>
              </w:rPr>
              <w:t xml:space="preserve">Sugestão de prompt para geração da imagem: </w:t>
            </w:r>
            <w:r>
              <w:rPr>
                <w:i/>
                <w:iCs/>
                <w:color w:val="595959"/>
                <w:sz w:val="20"/>
                <w:szCs w:val="20"/>
              </w:rPr>
              <w:t xml:space="preserve">"Linha do tempo horizontal minimalista mostrando ícones representando: tabuleta de argila, mapa antigo enrolado, caravela de navegação, bússola, satélite e tela de computador com mapa digital, dispostos em ordem cronológica da esquerda para a direita, com rótulos curtos em português, estilo vetorial limpo, paleta azul e cinza, fundo branco."</w:t>
            </w:r>
          </w:p>
        </w:tc>
      </w:tr>
    </w:tbl>
    <w:p>
      <w:pPr>
        <w:spacing w:after="200"/>
      </w:pPr>
      <w:r>
        <w:t xml:space="preserve"/>
      </w:r>
    </w:p>
    <w:p>
      <w:pPr>
        <w:pStyle w:val="Heading2"/>
      </w:pPr>
      <w:r>
        <w:t xml:space="preserve">1.3 Mapa, carta, planta, croqui, imagem e modelo digital: diferenças conceituais</w:t>
      </w:r>
    </w:p>
    <w:p>
      <w:pPr>
        <w:spacing w:after="160" w:line="276"/>
        <w:jc w:val="both"/>
      </w:pPr>
      <w:r>
        <w:t xml:space="preserve">É comum, na linguagem cotidiana, o uso indiscriminado dos termos mapa, carta e planta como sinônimos. No entanto, do ponto de vista técnico, cada termo possui características específicas relacionadas principalmente à escala, ao nível de detalhamento e ao rigor geométrico empregado em sua elaboração.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Mapa: representação do espaço geográfico em escala pequena ou média, geralmente cobrindo grandes áreas (países, estados, regiões), com menor nível de detalhe.</w:t>
            </w:r>
          </w:p>
          <w:p>
            <w:pPr>
              <w:spacing w:after="80" w:line="264"/>
              <w:jc w:val="both"/>
            </w:pPr>
            <w:r>
              <w:rPr>
                <w:sz w:val="22"/>
                <w:szCs w:val="22"/>
              </w:rPr>
              <w:t xml:space="preserve">Carta: representação cartográfica em escala média ou grande, sistematicamente dividida em folhas, seguindo padrões e convenções rigorosas (como as cartas topográficas oficiais).</w:t>
            </w:r>
          </w:p>
          <w:p>
            <w:pPr>
              <w:spacing w:after="80" w:line="264"/>
              <w:jc w:val="both"/>
            </w:pPr>
            <w:r>
              <w:rPr>
                <w:sz w:val="22"/>
                <w:szCs w:val="22"/>
              </w:rPr>
              <w:t xml:space="preserve">Planta: representação em escala grande, abrangendo pequenas áreas, com alto nível de detalhe, comum em levantamentos topográficos e projetos de engenharia.</w:t>
            </w:r>
          </w:p>
          <w:p>
            <w:pPr>
              <w:spacing w:after="80" w:line="264"/>
              <w:jc w:val="both"/>
            </w:pPr>
            <w:r>
              <w:rPr>
                <w:sz w:val="22"/>
                <w:szCs w:val="22"/>
              </w:rPr>
              <w:t xml:space="preserve">Croqui: esboço expedito, sem rigor de escala ou precisão geométrica, usado para orientação rápida ou registro preliminar em campo.</w:t>
            </w:r>
          </w:p>
        </w:tc>
      </w:tr>
    </w:tbl>
    <w:p>
      <w:pPr>
        <w:spacing w:after="160"/>
      </w:pPr>
    </w:p>
    <w:p>
      <w:pPr>
        <w:spacing w:after="100" w:before="200"/>
      </w:pPr>
      <w:r>
        <w:rPr>
          <w:b/>
          <w:bCs/>
          <w:color w:val="1F3A5F"/>
          <w:sz w:val="22"/>
          <w:szCs w:val="22"/>
        </w:rPr>
        <w:t xml:space="preserve">Tabela 1 — Diferenças entre mapa, carta, planta e croqui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Tipo</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Escala típica</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Rigor geométrico</w:t>
            </w:r>
          </w:p>
        </w:tc>
        <w:tc>
          <w:tcPr>
            <w:tcW w:type="dxa" w:w="2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Aplicação comum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Mapa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Pequena a média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Moderado</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Visão geral de regiões, países, continentes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Carta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Média a grande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Alto, normalizado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Cartas topográficas, náuticas e aeronáuticas oficiais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Planta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Grande (1:1.000 ou maior)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Muito alto</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Projetos de engenharia, loteamentos, edificações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Croqui</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Sem escala definida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Baixo</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Esboços de campo, orientação expedita</w:t>
            </w:r>
          </w:p>
        </w:tc>
      </w:tr>
    </w:tbl>
    <w:p>
      <w:pPr>
        <w:pStyle w:val="Heading3"/>
      </w:pPr>
      <w:r>
        <w:t xml:space="preserve">Cartografia analógica e digital</w:t>
      </w:r>
    </w:p>
    <w:p>
      <w:pPr>
        <w:spacing w:after="160" w:line="276"/>
        <w:jc w:val="both"/>
      </w:pPr>
      <w:r>
        <w:t xml:space="preserve">A Cartografia analógica refere-se à produção tradicional de mapas em suporte físico — papel, pergaminho ou outros materiais — elaborados manualmente ou por processos gráficos convencionais. A Cartografia digital, por sua vez, utiliza computadores, softwares especializados e bancos de dados geográficos para criar, armazenar, manipular e disseminar informações espaciais. A transição da Cartografia analógica para a digital, consolidada nas últimas décadas, ampliou enormemente a capacidade de atualização, análise e integração de dados espaciais, dando origem ao campo do Geoprocessamento.</w:t>
      </w:r>
    </w:p>
    <w:p>
      <w:pPr>
        <w:pStyle w:val="Heading2"/>
      </w:pPr>
      <w:r>
        <w:t xml:space="preserve">1.4 Aplicações da Cartografia nas geotecnologias</w:t>
      </w:r>
    </w:p>
    <w:p>
      <w:pPr>
        <w:spacing w:after="160" w:line="276"/>
        <w:jc w:val="both"/>
      </w:pPr>
      <w:r>
        <w:t xml:space="preserve">Hoje, a Cartografia fundamenta praticamente todas as geotecnologias em uso: os Sistemas de Informação Geográfica (SIG) dependem de sistemas de coordenadas e projeções corretamente definidos; o sensoriamento remoto necessita de georreferenciamento preciso das imagens; os levantamentos com drones exigem domínio de escala, resolução espacial e controle de qualidade; e a navegação por satélite (GNSS) baseia-se diretamente em sistemas geodésicos de referência.</w:t>
      </w:r>
    </w:p>
    <w:p>
      <w:pPr>
        <w:pStyle w:val="ListParagraph"/>
        <w:numPr>
          <w:ilvl w:val="0"/>
          <w:numId w:val="2"/>
        </w:numPr>
        <w:spacing w:after="80" w:line="264"/>
        <w:jc w:val="both"/>
      </w:pPr>
      <w:r>
        <w:rPr>
          <w:sz w:val="22"/>
          <w:szCs w:val="22"/>
        </w:rPr>
        <w:t xml:space="preserve">Planejamento territorial e urbano: elaboração de mapas de zoneamento, uso e ocupação do solo.</w:t>
      </w:r>
    </w:p>
    <w:p>
      <w:pPr>
        <w:pStyle w:val="ListParagraph"/>
        <w:numPr>
          <w:ilvl w:val="0"/>
          <w:numId w:val="2"/>
        </w:numPr>
        <w:spacing w:after="80" w:line="264"/>
        <w:jc w:val="both"/>
      </w:pPr>
      <w:r>
        <w:rPr>
          <w:sz w:val="22"/>
          <w:szCs w:val="22"/>
        </w:rPr>
        <w:t xml:space="preserve">Engenharia: projetos de infraestrutura, terraplenagem, rodovias e obras lineares.</w:t>
      </w:r>
    </w:p>
    <w:p>
      <w:pPr>
        <w:pStyle w:val="ListParagraph"/>
        <w:numPr>
          <w:ilvl w:val="0"/>
          <w:numId w:val="2"/>
        </w:numPr>
        <w:spacing w:after="80" w:line="264"/>
        <w:jc w:val="both"/>
      </w:pPr>
      <w:r>
        <w:rPr>
          <w:sz w:val="22"/>
          <w:szCs w:val="22"/>
        </w:rPr>
        <w:t xml:space="preserve">Meio ambiente: monitoramento de áreas de preservação, desmatamento e recursos hídricos.</w:t>
      </w:r>
    </w:p>
    <w:p>
      <w:pPr>
        <w:pStyle w:val="ListParagraph"/>
        <w:numPr>
          <w:ilvl w:val="0"/>
          <w:numId w:val="2"/>
        </w:numPr>
        <w:spacing w:after="80" w:line="264"/>
        <w:jc w:val="both"/>
      </w:pPr>
      <w:r>
        <w:rPr>
          <w:sz w:val="22"/>
          <w:szCs w:val="22"/>
        </w:rPr>
        <w:t xml:space="preserve">Agricultura de precisão: mapeamento de produtividade, solos e manejo de lavouras.</w:t>
      </w:r>
    </w:p>
    <w:p>
      <w:pPr>
        <w:pStyle w:val="ListParagraph"/>
        <w:numPr>
          <w:ilvl w:val="0"/>
          <w:numId w:val="2"/>
        </w:numPr>
        <w:spacing w:after="80" w:line="264"/>
        <w:jc w:val="both"/>
      </w:pPr>
      <w:r>
        <w:rPr>
          <w:sz w:val="22"/>
          <w:szCs w:val="22"/>
        </w:rPr>
        <w:t xml:space="preserve">Mineração: levantamento de jazidas, cubagem e controle de áreas de lavra.</w:t>
      </w:r>
    </w:p>
    <w:p>
      <w:pPr>
        <w:pStyle w:val="ListParagraph"/>
        <w:numPr>
          <w:ilvl w:val="0"/>
          <w:numId w:val="2"/>
        </w:numPr>
        <w:spacing w:after="80" w:line="264"/>
        <w:jc w:val="both"/>
      </w:pPr>
      <w:r>
        <w:rPr>
          <w:sz w:val="22"/>
          <w:szCs w:val="22"/>
        </w:rPr>
        <w:t xml:space="preserve">Gestão pública: cadastro territorial multifinalitário, defesa civil e mobilidade urbana.</w:t>
      </w:r>
    </w:p>
    <w:p>
      <w:pPr>
        <w:pBdr>
          <w:bottom w:val="single" w:color="2E75B6" w:sz="6" w:space="4"/>
        </w:pBdr>
        <w:spacing w:after="140" w:before="280"/>
      </w:pPr>
      <w:r>
        <w:rPr>
          <w:b/>
          <w:bCs/>
          <w:color w:val="2E75B6"/>
          <w:sz w:val="26"/>
          <w:szCs w:val="26"/>
        </w:rPr>
        <w:t xml:space="preserve">Exercícios do Capítulo 1</w:t>
      </w:r>
    </w:p>
    <w:p>
      <w:pPr>
        <w:pStyle w:val="ListParagraph"/>
        <w:numPr>
          <w:ilvl w:val="0"/>
          <w:numId w:val="3"/>
        </w:numPr>
        <w:spacing w:after="100" w:line="264"/>
        <w:jc w:val="both"/>
      </w:pPr>
      <w:r>
        <w:rPr>
          <w:sz w:val="22"/>
          <w:szCs w:val="22"/>
        </w:rPr>
        <w:t xml:space="preserve">Defina, em suas próprias palavras, o conceito de Cartografia, destacando seus componentes científico, técnico e comunicativo.</w:t>
      </w:r>
    </w:p>
    <w:p>
      <w:pPr>
        <w:pStyle w:val="ListParagraph"/>
        <w:numPr>
          <w:ilvl w:val="0"/>
          <w:numId w:val="3"/>
        </w:numPr>
        <w:spacing w:after="100" w:line="264"/>
        <w:jc w:val="both"/>
      </w:pPr>
      <w:r>
        <w:rPr>
          <w:sz w:val="22"/>
          <w:szCs w:val="22"/>
        </w:rPr>
        <w:t xml:space="preserve">Explique a principal diferença entre mapa e carta, considerando escala e padronização.</w:t>
      </w:r>
    </w:p>
    <w:p>
      <w:pPr>
        <w:pStyle w:val="ListParagraph"/>
        <w:numPr>
          <w:ilvl w:val="0"/>
          <w:numId w:val="3"/>
        </w:numPr>
        <w:spacing w:after="100" w:line="264"/>
        <w:jc w:val="both"/>
      </w:pPr>
      <w:r>
        <w:rPr>
          <w:sz w:val="22"/>
          <w:szCs w:val="22"/>
        </w:rPr>
        <w:t xml:space="preserve">Por que um croqui não pode ser utilizado como base para um projeto de engenharia?</w:t>
      </w:r>
    </w:p>
    <w:p>
      <w:pPr>
        <w:pStyle w:val="ListParagraph"/>
        <w:numPr>
          <w:ilvl w:val="0"/>
          <w:numId w:val="3"/>
        </w:numPr>
        <w:spacing w:after="100" w:line="264"/>
        <w:jc w:val="both"/>
      </w:pPr>
      <w:r>
        <w:rPr>
          <w:sz w:val="22"/>
          <w:szCs w:val="22"/>
        </w:rPr>
        <w:t xml:space="preserve">Cite três marcos históricos que considera relevantes para a evolução da Cartografia e justifique sua escolha.</w:t>
      </w:r>
    </w:p>
    <w:p>
      <w:pPr>
        <w:pStyle w:val="ListParagraph"/>
        <w:numPr>
          <w:ilvl w:val="0"/>
          <w:numId w:val="3"/>
        </w:numPr>
        <w:spacing w:after="100" w:line="264"/>
        <w:jc w:val="both"/>
      </w:pPr>
      <w:r>
        <w:rPr>
          <w:sz w:val="22"/>
          <w:szCs w:val="22"/>
        </w:rPr>
        <w:t xml:space="preserve">Quais foram os principais impactos da transição da Cartografia analógica para a digital?</w:t>
      </w:r>
    </w:p>
    <w:p>
      <w:pPr>
        <w:pStyle w:val="ListParagraph"/>
        <w:numPr>
          <w:ilvl w:val="0"/>
          <w:numId w:val="3"/>
        </w:numPr>
        <w:spacing w:after="100" w:line="264"/>
        <w:jc w:val="both"/>
      </w:pPr>
      <w:r>
        <w:rPr>
          <w:sz w:val="22"/>
          <w:szCs w:val="22"/>
        </w:rPr>
        <w:t xml:space="preserve">Relacione a Cartografia com pelo menos três geotecnologias atuais, explicando a dependência de cada uma em relação aos fundamentos cartográficos.</w:t>
      </w:r>
    </w:p>
    <w:p>
      <w:pPr>
        <w:pStyle w:val="ListParagraph"/>
        <w:numPr>
          <w:ilvl w:val="0"/>
          <w:numId w:val="3"/>
        </w:numPr>
        <w:spacing w:after="100" w:line="264"/>
        <w:jc w:val="both"/>
      </w:pPr>
      <w:r>
        <w:rPr>
          <w:sz w:val="22"/>
          <w:szCs w:val="22"/>
        </w:rPr>
        <w:t xml:space="preserve">Em um projeto de loteamento urbano, qual tipo de produto cartográfico (mapa, carta ou planta) seria mais adequado? Justifique.</w:t>
      </w:r>
    </w:p>
    <w:p>
      <w:pPr>
        <w:pStyle w:val="ListParagraph"/>
        <w:numPr>
          <w:ilvl w:val="0"/>
          <w:numId w:val="3"/>
        </w:numPr>
        <w:spacing w:after="100" w:line="264"/>
        <w:jc w:val="both"/>
      </w:pPr>
      <w:r>
        <w:rPr>
          <w:sz w:val="22"/>
          <w:szCs w:val="22"/>
        </w:rPr>
        <w:t xml:space="preserve">Pesquise e cite um exemplo de aplicação da Cartografia em sua área de atuação ou interesse profissional.</w:t>
      </w:r>
    </w:p>
    <w:p>
      <w:pPr>
        <w:pStyle w:val="Heading1"/>
        <w:pageBreakBefore/>
      </w:pPr>
      <w:r>
        <w:t xml:space="preserve">Capítulo 2 — Forma da Terra e Fundamentos de Geodésia</w:t>
      </w:r>
    </w:p>
    <w:p>
      <w:pPr>
        <w:pStyle w:val="Heading2"/>
      </w:pPr>
      <w:r>
        <w:t xml:space="preserve">2.1 A forma real da Terra</w:t>
      </w:r>
    </w:p>
    <w:p>
      <w:pPr>
        <w:spacing w:after="160" w:line="276"/>
        <w:jc w:val="both"/>
      </w:pPr>
      <w:r>
        <w:t xml:space="preserve">Embora seja comum representar a Terra como uma esfera perfeita, sua forma real é mais complexa. A rotação do planeta provoca um achatamento nos polos e um alargamento na região equatorial, fazendo com que a Terra se aproxime, na verdade, de um elipsoide de revolução. Além disso, irregularidades na distribuição de massa no interior do planeta geram variações no campo gravitacional, originando uma superfície ainda mais irregular, conhecida como geoide.</w:t>
      </w:r>
    </w:p>
    <w:p>
      <w:pPr>
        <w:pStyle w:val="Heading2"/>
      </w:pPr>
      <w:r>
        <w:t xml:space="preserve">2.2 Esfera, elipsoide e geoide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Esfera: modelo simplificado da Terra, útil para cálculos aproximados e representações de pequena escala, como globos.</w:t>
            </w:r>
          </w:p>
          <w:p>
            <w:pPr>
              <w:spacing w:after="80" w:line="264"/>
              <w:jc w:val="both"/>
            </w:pPr>
            <w:r>
              <w:rPr>
                <w:sz w:val="22"/>
                <w:szCs w:val="22"/>
              </w:rPr>
              <w:t xml:space="preserve">Elipsoide: modelo matemático que melhor se ajusta à forma real da Terra, definido por dois parâmetros principais — o semieixo maior (equatorial) e o achatamento.</w:t>
            </w:r>
          </w:p>
          <w:p>
            <w:pPr>
              <w:spacing w:after="80" w:line="264"/>
              <w:jc w:val="both"/>
            </w:pPr>
            <w:r>
              <w:rPr>
                <w:sz w:val="22"/>
                <w:szCs w:val="22"/>
              </w:rPr>
              <w:t xml:space="preserve">Geoide: superfície equipotencial do campo gravitacional terrestre, que coincide aproximadamente com o nível médio dos mares em repouso, sendo a referência para altitudes ortométricas.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2 — Comparação entre esfera, elipsoide e geoide</w:t>
            </w:r>
          </w:p>
          <w:p>
            <w:pPr>
              <w:spacing w:after="80"/>
              <w:jc w:val="both"/>
            </w:pPr>
            <w:r>
              <w:rPr>
                <w:i/>
                <w:iCs/>
                <w:color w:val="595959"/>
                <w:sz w:val="20"/>
                <w:szCs w:val="20"/>
              </w:rPr>
              <w:t xml:space="preserve">Descrição: Ilustração comparativa mostrando a forma simplificada da Terra como esfera, o elipsoide matemático e o geoide como superfície irregular associada ao campo gravitacional.</w:t>
            </w:r>
          </w:p>
          <w:p>
            <w:pPr>
              <w:spacing w:after="80"/>
              <w:jc w:val="both"/>
            </w:pPr>
            <w:r>
              <w:rPr>
                <w:sz w:val="20"/>
                <w:szCs w:val="20"/>
              </w:rPr>
              <w:t xml:space="preserve">Legenda: Comparação conceitual entre diferentes formas utilizadas para representar a Terra em Cartografia e Geodésia.</w:t>
            </w:r>
          </w:p>
          <w:p>
            <w:pPr>
              <w:jc w:val="both"/>
            </w:pPr>
            <w:r>
              <w:rPr>
                <w:b/>
                <w:bCs/>
                <w:color w:val="595959"/>
                <w:sz w:val="20"/>
                <w:szCs w:val="20"/>
              </w:rPr>
              <w:t xml:space="preserve">Sugestão de prompt para geração da imagem: </w:t>
            </w:r>
            <w:r>
              <w:rPr>
                <w:i/>
                <w:iCs/>
                <w:color w:val="595959"/>
                <w:sz w:val="20"/>
                <w:szCs w:val="20"/>
              </w:rPr>
              <w:t xml:space="preserve">"Ilustração técnica didática mostrando três modelos da Terra lado a lado: esfera, elipsoide e geoide, com estilo limpo, fundo branco, setas e rótulos em português indicando 'Esfera', 'Elipsoide' e 'Geoide', cores em tons de azul e cinza."</w:t>
            </w:r>
          </w:p>
        </w:tc>
      </w:tr>
    </w:tbl>
    <w:p>
      <w:pPr>
        <w:spacing w:after="200"/>
      </w:pPr>
      <w:r>
        <w:t xml:space="preserve"/>
      </w:r>
    </w:p>
    <w:p>
      <w:pPr>
        <w:pStyle w:val="Heading2"/>
      </w:pPr>
      <w:r>
        <w:t xml:space="preserve">2.3 Datum geodésico e sistemas geodésicos de referência</w:t>
      </w:r>
    </w:p>
    <w:p>
      <w:pPr>
        <w:spacing w:after="160" w:line="276"/>
        <w:jc w:val="both"/>
      </w:pPr>
      <w:r>
        <w:t xml:space="preserve">Um datum geodésico é um conjunto de parâmetros que define a posição e a orientação de um elipsoide de referência em relação à Terra real, servindo como base para o cálculo de coordenadas. Sem um datum claramente definido, uma coordenada numérica não tem significado posicional inequívoco, pois o mesmo par de valores pode corresponder a pontos físicos distintos dependendo do referencial adotado.</w:t>
      </w:r>
    </w:p>
    <w:p>
      <w:pPr>
        <w:spacing w:after="160" w:line="276"/>
        <w:jc w:val="both"/>
      </w:pPr>
      <w:r>
        <w:t xml:space="preserve">No Brasil, o sistema geodésico oficial atualmente em uso é o SIRGAS2000 (Sistema de Referência Geocêntrico para as Américas), compatível com sistemas globais como o WGS84 (World Geodetic System 1984), amplamente utilizado por receptores GNSS e em aplicações internacionais. A compatibilidade entre SIRGAS2000 e WGS84 é elevada para a maioria das aplicações práticas, mas tecnicamente tratam-se de sistemas distintos, com pequenas diferenças que podem ser relevantes em trabalhos de alta precisão.</w:t>
      </w:r>
    </w:p>
    <w:p>
      <w:pPr>
        <w:spacing w:after="100" w:before="200"/>
      </w:pPr>
      <w:r>
        <w:rPr>
          <w:b/>
          <w:bCs/>
          <w:color w:val="1F3A5F"/>
          <w:sz w:val="22"/>
          <w:szCs w:val="22"/>
        </w:rPr>
        <w:t xml:space="preserve">Tabela 2 — Principais conceitos geodésicos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Conceito</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Definição resumida</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Datum geodésico</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Conjunto de parâmetros que posiciona um elipsoide em relação à Terra real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SIRGAS2000</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Sistema geodésico oficial vigente no Brasil, de referência geocêntrica</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WGS84</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Sistema geodésico de referência global, base do GPS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Altitude geométrica</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Altura medida em relação à superfície do elipsoide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Altitude ortométrica</w:t>
            </w:r>
          </w:p>
        </w:tc>
        <w:tc>
          <w:tcPr>
            <w:tcW w:type="dxa" w:w="6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Altura medida em relação ao geoide (nível médio dos mares)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Ondulação geoidal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Diferença entre a altitude geométrica e a ortométrica em um ponto</w:t>
            </w:r>
          </w:p>
        </w:tc>
      </w:tr>
    </w:tbl>
    <w:p>
      <w:pPr>
        <w:pStyle w:val="Heading2"/>
      </w:pPr>
      <w:r>
        <w:t xml:space="preserve">2.4 Coordenadas geográficas e coordenadas planas</w:t>
      </w:r>
    </w:p>
    <w:p>
      <w:pPr>
        <w:spacing w:after="160" w:line="276"/>
        <w:jc w:val="both"/>
      </w:pPr>
      <w:r>
        <w:t xml:space="preserve">As coordenadas geográficas (latitude e longitude) localizam um ponto na superfície curva do elipsoide, sendo expressas em graus, podendo conter subdivisões em minutos e segundos, ou em graus decimais. Já as coordenadas planas (ou métricas, como as do sistema UTM) resultam da aplicação de uma projeção cartográfica, que transforma a superfície curva em um plano, permitindo expressar a posição em metros, o que facilita cálculos de distância e área.</w:t>
      </w:r>
    </w:p>
    <w:p>
      <w:pPr>
        <w:spacing w:after="160" w:line="276"/>
        <w:jc w:val="both"/>
      </w:pPr>
      <w:r>
        <w:t xml:space="preserve">Essa distinção é fundamental: somar ou subtrair diretamente valores de latitude e longitude não produz distâncias reais em metros, pois o comprimento de um grau de longitude varia com a latitude. Por isso, projetos de engenharia, topografia e SIG costumam trabalhar preferencialmente com coordenadas planas, adequadas a cálculos métricos diretos.</w:t>
      </w:r>
    </w:p>
    <w:p>
      <w:pPr>
        <w:pStyle w:val="Heading3"/>
      </w:pPr>
      <w:r>
        <w:t xml:space="preserve">Exemplo prático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Exemplo numérico</w:t>
            </w:r>
          </w:p>
          <w:p>
            <w:pPr>
              <w:spacing w:after="80" w:line="264"/>
              <w:jc w:val="both"/>
            </w:pPr>
            <w:r>
              <w:rPr>
                <w:sz w:val="22"/>
                <w:szCs w:val="22"/>
              </w:rPr>
              <w:t xml:space="preserve">Um ponto localizado na cidade de Curitiba (PR) pode ser expresso em coordenadas geográficas como aproximadamente latitude 25°25'40" S e longitude 49°16'21" O.</w:t>
            </w:r>
          </w:p>
          <w:p>
            <w:pPr>
              <w:spacing w:after="80" w:line="264"/>
              <w:jc w:val="both"/>
            </w:pPr>
            <w:r>
              <w:rPr>
                <w:sz w:val="22"/>
                <w:szCs w:val="22"/>
              </w:rPr>
              <w:t xml:space="preserve">O mesmo ponto, convertido para o sistema UTM, fuso 22S, resulta aproximadamente em E = 677.000 m e N = 7.184.000 m.</w:t>
            </w:r>
          </w:p>
          <w:p>
            <w:pPr>
              <w:spacing w:after="80" w:line="264"/>
              <w:jc w:val="both"/>
            </w:pPr>
            <w:r>
              <w:rPr>
                <w:sz w:val="22"/>
                <w:szCs w:val="22"/>
              </w:rPr>
              <w:t xml:space="preserve">Observe que, no sistema UTM, a posição é expressa diretamente em metros, o que facilita o cálculo de distâncias entre pontos próximos sem necessidade de fórmulas trigonométricas esféricas.</w:t>
            </w:r>
          </w:p>
        </w:tc>
      </w:tr>
    </w:tbl>
    <w:p>
      <w:pPr>
        <w:spacing w:after="160"/>
      </w:pPr>
    </w:p>
    <w:p>
      <w:pPr>
        <w:pBdr>
          <w:bottom w:val="single" w:color="2E75B6" w:sz="6" w:space="4"/>
        </w:pBdr>
        <w:spacing w:after="140" w:before="280"/>
      </w:pPr>
      <w:r>
        <w:rPr>
          <w:b/>
          <w:bCs/>
          <w:color w:val="2E75B6"/>
          <w:sz w:val="26"/>
          <w:szCs w:val="26"/>
        </w:rPr>
        <w:t xml:space="preserve">Exercícios do Capítulo 2</w:t>
      </w:r>
    </w:p>
    <w:p>
      <w:pPr>
        <w:pStyle w:val="ListParagraph"/>
        <w:numPr>
          <w:ilvl w:val="0"/>
          <w:numId w:val="3"/>
        </w:numPr>
        <w:spacing w:after="100" w:line="264"/>
        <w:jc w:val="both"/>
      </w:pPr>
      <w:r>
        <w:rPr>
          <w:sz w:val="22"/>
          <w:szCs w:val="22"/>
        </w:rPr>
        <w:t xml:space="preserve">Explique a diferença entre esfera, elipsoide e geoide, indicando para que cada modelo é mais adequado.</w:t>
      </w:r>
    </w:p>
    <w:p>
      <w:pPr>
        <w:pStyle w:val="ListParagraph"/>
        <w:numPr>
          <w:ilvl w:val="0"/>
          <w:numId w:val="3"/>
        </w:numPr>
        <w:spacing w:after="100" w:line="264"/>
        <w:jc w:val="both"/>
      </w:pPr>
      <w:r>
        <w:rPr>
          <w:sz w:val="22"/>
          <w:szCs w:val="22"/>
        </w:rPr>
        <w:t xml:space="preserve">O que é um datum geodésico e por que sua definição é indispensável para o uso correto de coordenadas?</w:t>
      </w:r>
    </w:p>
    <w:p>
      <w:pPr>
        <w:pStyle w:val="ListParagraph"/>
        <w:numPr>
          <w:ilvl w:val="0"/>
          <w:numId w:val="3"/>
        </w:numPr>
        <w:spacing w:after="100" w:line="264"/>
        <w:jc w:val="both"/>
      </w:pPr>
      <w:r>
        <w:rPr>
          <w:sz w:val="22"/>
          <w:szCs w:val="22"/>
        </w:rPr>
        <w:t xml:space="preserve">Quais as principais diferenças entre o SIRGAS2000 e o WGS84?</w:t>
      </w:r>
    </w:p>
    <w:p>
      <w:pPr>
        <w:pStyle w:val="ListParagraph"/>
        <w:numPr>
          <w:ilvl w:val="0"/>
          <w:numId w:val="3"/>
        </w:numPr>
        <w:spacing w:after="100" w:line="264"/>
        <w:jc w:val="both"/>
      </w:pPr>
      <w:r>
        <w:rPr>
          <w:sz w:val="22"/>
          <w:szCs w:val="22"/>
        </w:rPr>
        <w:t xml:space="preserve">Diferencie altitude geométrica de altitude ortométrica.</w:t>
      </w:r>
    </w:p>
    <w:p>
      <w:pPr>
        <w:pStyle w:val="ListParagraph"/>
        <w:numPr>
          <w:ilvl w:val="0"/>
          <w:numId w:val="3"/>
        </w:numPr>
        <w:spacing w:after="100" w:line="264"/>
        <w:jc w:val="both"/>
      </w:pPr>
      <w:r>
        <w:rPr>
          <w:sz w:val="22"/>
          <w:szCs w:val="22"/>
        </w:rPr>
        <w:t xml:space="preserve">Por que não se deve calcular distâncias diretamente a partir de diferenças de latitude e longitude em graus?</w:t>
      </w:r>
    </w:p>
    <w:p>
      <w:pPr>
        <w:pStyle w:val="ListParagraph"/>
        <w:numPr>
          <w:ilvl w:val="0"/>
          <w:numId w:val="3"/>
        </w:numPr>
        <w:spacing w:after="100" w:line="264"/>
        <w:jc w:val="both"/>
      </w:pPr>
      <w:r>
        <w:rPr>
          <w:sz w:val="22"/>
          <w:szCs w:val="22"/>
        </w:rPr>
        <w:t xml:space="preserve">Em que situações é preferível trabalhar com coordenadas planas (UTM) em vez de coordenadas geográficas?</w:t>
      </w:r>
    </w:p>
    <w:p>
      <w:pPr>
        <w:pStyle w:val="ListParagraph"/>
        <w:numPr>
          <w:ilvl w:val="0"/>
          <w:numId w:val="3"/>
        </w:numPr>
        <w:spacing w:after="100" w:line="264"/>
        <w:jc w:val="both"/>
      </w:pPr>
      <w:r>
        <w:rPr>
          <w:sz w:val="22"/>
          <w:szCs w:val="22"/>
        </w:rPr>
        <w:t xml:space="preserve">Pesquise o datum geodésico oficial utilizado em seu país ou região, caso não seja o Brasil, e compare com o SIRGAS2000.</w:t>
      </w:r>
    </w:p>
    <w:p>
      <w:pPr>
        <w:pStyle w:val="Heading1"/>
        <w:pageBreakBefore/>
      </w:pPr>
      <w:r>
        <w:t xml:space="preserve">Capítulo 3 — Sistemas de Coordenadas</w:t>
      </w:r>
    </w:p>
    <w:p>
      <w:pPr>
        <w:pStyle w:val="Heading2"/>
      </w:pPr>
      <w:r>
        <w:t xml:space="preserve">3.1 Latitude e longitude</w:t>
      </w:r>
    </w:p>
    <w:p>
      <w:pPr>
        <w:spacing w:after="160" w:line="276"/>
        <w:jc w:val="both"/>
      </w:pPr>
      <w:r>
        <w:t xml:space="preserve">A latitude é o ângulo medido a partir do plano do Equador até o ponto considerado, variando de 0° no Equador a 90° nos polos (Norte ou Sul). A longitude é o ângulo medido a partir do meridiano de referência (meridiano de Greenwich) até o meridiano que passa pelo ponto, variando de 0° a 180° (Leste ou Oeste). Juntas, latitude e longitude formam as coordenadas geográficas, que permitem localizar qualquer ponto na superfície terrestre de forma inequívoca, desde que associadas a um datum.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3 — Grade de latitude e longitude</w:t>
            </w:r>
          </w:p>
          <w:p>
            <w:pPr>
              <w:spacing w:after="80"/>
              <w:jc w:val="both"/>
            </w:pPr>
            <w:r>
              <w:rPr>
                <w:i/>
                <w:iCs/>
                <w:color w:val="595959"/>
                <w:sz w:val="20"/>
                <w:szCs w:val="20"/>
              </w:rPr>
              <w:t xml:space="preserve">Descrição: Representação do globo terrestre com as linhas de paralelos (latitude) e meridianos (longitude) destacadas, incluindo o Equador e o meridiano de Greenwich.</w:t>
            </w:r>
          </w:p>
          <w:p>
            <w:pPr>
              <w:spacing w:after="80"/>
              <w:jc w:val="both"/>
            </w:pPr>
            <w:r>
              <w:rPr>
                <w:sz w:val="20"/>
                <w:szCs w:val="20"/>
              </w:rPr>
              <w:t xml:space="preserve">Legenda: Sistema de coordenadas geográficas formado por paralelos e meridianos sobre a superfície terrestre.</w:t>
            </w:r>
          </w:p>
          <w:p>
            <w:pPr>
              <w:jc w:val="both"/>
            </w:pPr>
            <w:r>
              <w:rPr>
                <w:b/>
                <w:bCs/>
                <w:color w:val="595959"/>
                <w:sz w:val="20"/>
                <w:szCs w:val="20"/>
              </w:rPr>
              <w:t xml:space="preserve">Sugestão de prompt para geração da imagem: </w:t>
            </w:r>
            <w:r>
              <w:rPr>
                <w:i/>
                <w:iCs/>
                <w:color w:val="595959"/>
                <w:sz w:val="20"/>
                <w:szCs w:val="20"/>
              </w:rPr>
              <w:t xml:space="preserve">"Ilustração técnica de um globo terrestre simplificado mostrando linhas horizontais representando paralelos e linhas verticais representando meridianos, com destaque em cor diferente para o Equador e o meridiano de Greenwich, rótulos em português, estilo vetorial limpo, fundo branco, paleta azul e cinza."</w:t>
            </w:r>
          </w:p>
        </w:tc>
      </w:tr>
    </w:tbl>
    <w:p>
      <w:pPr>
        <w:spacing w:after="200"/>
      </w:pPr>
      <w:r>
        <w:t xml:space="preserve"/>
      </w:r>
    </w:p>
    <w:p>
      <w:pPr>
        <w:pStyle w:val="Heading2"/>
      </w:pPr>
      <w:r>
        <w:t xml:space="preserve">3.2 Coordenadas UTM e fusos</w:t>
      </w:r>
    </w:p>
    <w:p>
      <w:pPr>
        <w:spacing w:after="160" w:line="276"/>
        <w:jc w:val="both"/>
      </w:pPr>
      <w:r>
        <w:t xml:space="preserve">O sistema UTM (Universal Transverse Mercator) é uma das projeções cartográficas mais utilizadas no mundo para representar coordenadas planas. Ele divide a superfície terrestre em 60 fusos, cada um abrangendo 6° de longitude, numerados de 1 a 60 a partir do antimeridiano de Greenwich. Cada fuso possui seu próprio meridiano central e sistema de coordenadas local, expresso em metros, com valores de E (Easting, direção Leste-Oeste) e N (Northing, direção Norte-Sul).</w:t>
      </w:r>
    </w:p>
    <w:p>
      <w:pPr>
        <w:spacing w:after="160" w:line="276"/>
        <w:jc w:val="both"/>
      </w:pPr>
      <w:r>
        <w:t xml:space="preserve">Para evitar valores negativos de E, adota-se uma origem deslocada artificialmente: ao meridiano central de cada fuso atribui-se o valor E = 500.000 m. No hemisfério Sul, para evitar valores negativos de N, atribui-se ao Equador o valor N = 10.000.000 m, decrescendo em direção ao Polo Sul.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F7942" w:sz="6"/>
              <w:left w:val="dashed" w:color="4F7942" w:sz="6"/>
              <w:bottom w:val="dashed" w:color="4F7942" w:sz="6"/>
              <w:right w:val="dashed" w:color="4F7942"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4 — Divisão dos fusos UTM</w:t>
            </w:r>
          </w:p>
          <w:p>
            <w:pPr>
              <w:spacing w:after="80"/>
              <w:jc w:val="both"/>
            </w:pPr>
            <w:r>
              <w:rPr>
                <w:i/>
                <w:iCs/>
                <w:color w:val="595959"/>
                <w:sz w:val="20"/>
                <w:szCs w:val="20"/>
              </w:rPr>
              <w:t xml:space="preserve">Descrição: Mapa-múndi simplificado mostrando a divisão em 60 fusos de 6° de longitude cada, com numeração sequencial e destaque para um fuso específico sobre o território brasileiro.</w:t>
            </w:r>
          </w:p>
          <w:p>
            <w:pPr>
              <w:spacing w:after="80"/>
              <w:jc w:val="both"/>
            </w:pPr>
            <w:r>
              <w:rPr>
                <w:sz w:val="20"/>
                <w:szCs w:val="20"/>
              </w:rPr>
              <w:t xml:space="preserve">Legenda: Organização dos fusos UTM ao redor do globo, com numeração de 1 a 60.</w:t>
            </w:r>
          </w:p>
          <w:p>
            <w:pPr>
              <w:jc w:val="both"/>
            </w:pPr>
            <w:r>
              <w:rPr>
                <w:b/>
                <w:bCs/>
                <w:color w:val="595959"/>
                <w:sz w:val="20"/>
                <w:szCs w:val="20"/>
              </w:rPr>
              <w:t xml:space="preserve">Sugestão de prompt para geração da imagem: </w:t>
            </w:r>
            <w:r>
              <w:rPr>
                <w:i/>
                <w:iCs/>
                <w:color w:val="595959"/>
                <w:sz w:val="20"/>
                <w:szCs w:val="20"/>
              </w:rPr>
              <w:t xml:space="preserve">"Ilustração técnica de um mapa-múndi simplificado em projeção retangular, dividido por linhas verticais a cada 6 graus de longitude representando os fusos UTM, com numeração sequencial pequena acima de cada faixa, destaque colorido em um dos fusos sobre a América do Sul, estilo vetorial limpo, paleta azul e cinza, fundo branco."</w:t>
            </w:r>
          </w:p>
        </w:tc>
      </w:tr>
    </w:tbl>
    <w:p>
      <w:pPr>
        <w:spacing w:after="200"/>
      </w:pPr>
      <w:r>
        <w:t xml:space="preserve"/>
      </w:r>
    </w:p>
    <w:p>
      <w:pPr>
        <w:pStyle w:val="Heading2"/>
      </w:pPr>
      <w:r>
        <w:t xml:space="preserve">3.3 Hemisférios e leitura de coordenadas</w:t>
      </w:r>
    </w:p>
    <w:p>
      <w:pPr>
        <w:spacing w:after="160" w:line="276"/>
        <w:jc w:val="both"/>
      </w:pPr>
      <w:r>
        <w:t xml:space="preserve">A leitura correta de uma coordenada UTM exige sempre a identificação completa de quatro elementos: o valor de E, o valor de N, o número do fuso e o hemisfério (Norte ou Sul). A omissão de qualquer um desses elementos torna a coordenada ambígua ou incompleta, podendo levar à localização incorreta do ponto, por vezes a centenas ou milhares de quilômetros de distância do local real.</w:t>
      </w:r>
    </w:p>
    <w:p>
      <w:pPr>
        <w:spacing w:after="100" w:before="200"/>
      </w:pPr>
      <w:r>
        <w:rPr>
          <w:b/>
          <w:bCs/>
          <w:color w:val="1F3A5F"/>
          <w:sz w:val="22"/>
          <w:szCs w:val="22"/>
        </w:rPr>
        <w:t xml:space="preserve">Tabela 3 — Elementos obrigatórios de uma coordenada UTM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Elemento</w:t>
            </w:r>
          </w:p>
        </w:tc>
        <w:tc>
          <w:tcPr>
            <w:tcW w:type="dxa" w:w="2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Exemplo</w:t>
            </w:r>
          </w:p>
        </w:tc>
        <w:tc>
          <w:tcPr>
            <w:tcW w:type="dxa" w:w="4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Observação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Easting (E)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677.000 m</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Distância ao Leste/Oeste do meridiano central do fuso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Northing (N)</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7.184.000 m</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Distância ao Norte/Sul do Equador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Fuso</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22</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Indica a faixa de 6° de longitude correspondente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Hemisfério</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Sul (S)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Define a origem de referência para o valor de N</w:t>
            </w:r>
          </w:p>
        </w:tc>
      </w:tr>
    </w:tbl>
    <w:p>
      <w:pPr>
        <w:pStyle w:val="Heading2"/>
      </w:pPr>
      <w:r>
        <w:t xml:space="preserve">3.4 Erros comuns na utilização de coordenadas</w:t>
      </w:r>
    </w:p>
    <w:p>
      <w:pPr>
        <w:pStyle w:val="ListParagraph"/>
        <w:numPr>
          <w:ilvl w:val="0"/>
          <w:numId w:val="2"/>
        </w:numPr>
        <w:spacing w:after="80" w:line="264"/>
        <w:jc w:val="both"/>
      </w:pPr>
      <w:r>
        <w:rPr>
          <w:sz w:val="22"/>
          <w:szCs w:val="22"/>
        </w:rPr>
        <w:t xml:space="preserve">Omitir o fuso UTM ao registrar ou transmitir uma coordenada, tornando-a ambígua.</w:t>
      </w:r>
    </w:p>
    <w:p>
      <w:pPr>
        <w:pStyle w:val="ListParagraph"/>
        <w:numPr>
          <w:ilvl w:val="0"/>
          <w:numId w:val="2"/>
        </w:numPr>
        <w:spacing w:after="80" w:line="264"/>
        <w:jc w:val="both"/>
      </w:pPr>
      <w:r>
        <w:rPr>
          <w:sz w:val="22"/>
          <w:szCs w:val="22"/>
        </w:rPr>
        <w:t xml:space="preserve">Confundir o hemisfério Norte com o Sul, gerando deslocamentos de milhares de quilômetros.</w:t>
      </w:r>
    </w:p>
    <w:p>
      <w:pPr>
        <w:pStyle w:val="ListParagraph"/>
        <w:numPr>
          <w:ilvl w:val="0"/>
          <w:numId w:val="2"/>
        </w:numPr>
        <w:spacing w:after="80" w:line="264"/>
        <w:jc w:val="both"/>
      </w:pPr>
      <w:r>
        <w:rPr>
          <w:sz w:val="22"/>
          <w:szCs w:val="22"/>
        </w:rPr>
        <w:t xml:space="preserve">Misturar coordenadas geográficas (graus) com coordenadas planas (metros) em um mesmo cálculo sem conversão adequada.</w:t>
      </w:r>
    </w:p>
    <w:p>
      <w:pPr>
        <w:pStyle w:val="ListParagraph"/>
        <w:numPr>
          <w:ilvl w:val="0"/>
          <w:numId w:val="2"/>
        </w:numPr>
        <w:spacing w:after="80" w:line="264"/>
        <w:jc w:val="both"/>
      </w:pPr>
      <w:r>
        <w:rPr>
          <w:sz w:val="22"/>
          <w:szCs w:val="22"/>
        </w:rPr>
        <w:t xml:space="preserve">Utilizar um datum diferente do indicado na fonte dos dados, sem realizar a transformação apropriada.</w:t>
      </w:r>
    </w:p>
    <w:p>
      <w:pPr>
        <w:pStyle w:val="ListParagraph"/>
        <w:numPr>
          <w:ilvl w:val="0"/>
          <w:numId w:val="2"/>
        </w:numPr>
        <w:spacing w:after="80" w:line="264"/>
        <w:jc w:val="both"/>
      </w:pPr>
      <w:r>
        <w:rPr>
          <w:sz w:val="22"/>
          <w:szCs w:val="22"/>
        </w:rPr>
        <w:t xml:space="preserve">Confundir graus, minutos e segundos com graus decimais ao inserir dados em sistemas e softwares.</w:t>
      </w:r>
    </w:p>
    <w:p>
      <w:pPr>
        <w:pStyle w:val="Heading2"/>
      </w:pPr>
      <w:r>
        <w:t xml:space="preserve">3.5 Conversão básica entre sistemas</w:t>
      </w:r>
    </w:p>
    <w:p>
      <w:pPr>
        <w:spacing w:after="160" w:line="276"/>
        <w:jc w:val="both"/>
      </w:pPr>
      <w:r>
        <w:t xml:space="preserve">A conversão entre coordenadas geográficas e coordenadas UTM envolve fórmulas matemáticas baseadas nos parâmetros do elipsoide de referência e do fuso considerado. Embora o cálculo manual seja possível, na prática profissional essa conversão é realizada por softwares de SIG, calculadoras geodésicas ou bibliotecas de programação especializadas, que aplicam as equações de projeção de forma automatizada, reduzindo o risco de erro humano.</w:t>
      </w:r>
    </w:p>
    <w:p>
      <w:pPr>
        <w:pBdr>
          <w:bottom w:val="single" w:color="2E75B6" w:sz="6" w:space="4"/>
        </w:pBdr>
        <w:spacing w:after="140" w:before="280"/>
      </w:pPr>
      <w:r>
        <w:rPr>
          <w:b/>
          <w:bCs/>
          <w:color w:val="2E75B6"/>
          <w:sz w:val="26"/>
          <w:szCs w:val="26"/>
        </w:rPr>
        <w:t xml:space="preserve">Exercícios do Capítulo 3</w:t>
      </w:r>
    </w:p>
    <w:p>
      <w:pPr>
        <w:pStyle w:val="ListParagraph"/>
        <w:numPr>
          <w:ilvl w:val="0"/>
          <w:numId w:val="3"/>
        </w:numPr>
        <w:spacing w:after="100" w:line="264"/>
        <w:jc w:val="both"/>
      </w:pPr>
      <w:r>
        <w:rPr>
          <w:sz w:val="22"/>
          <w:szCs w:val="22"/>
        </w:rPr>
        <w:t xml:space="preserve">Explique o que representam os valores de Easting e Northing em uma coordenada UTM.</w:t>
      </w:r>
    </w:p>
    <w:p>
      <w:pPr>
        <w:pStyle w:val="ListParagraph"/>
        <w:numPr>
          <w:ilvl w:val="0"/>
          <w:numId w:val="3"/>
        </w:numPr>
        <w:spacing w:after="100" w:line="264"/>
        <w:jc w:val="both"/>
      </w:pPr>
      <w:r>
        <w:rPr>
          <w:sz w:val="22"/>
          <w:szCs w:val="22"/>
        </w:rPr>
        <w:t xml:space="preserve">Por que é necessário sempre informar o fuso e o hemisfério junto a uma coordenada UTM?</w:t>
      </w:r>
    </w:p>
    <w:p>
      <w:pPr>
        <w:pStyle w:val="ListParagraph"/>
        <w:numPr>
          <w:ilvl w:val="0"/>
          <w:numId w:val="3"/>
        </w:numPr>
        <w:spacing w:after="100" w:line="264"/>
        <w:jc w:val="both"/>
      </w:pPr>
      <w:r>
        <w:rPr>
          <w:sz w:val="22"/>
          <w:szCs w:val="22"/>
        </w:rPr>
        <w:t xml:space="preserve">Qual a consequência prática de se confundir o hemisfério Norte com o Sul em uma coordenada UTM?</w:t>
      </w:r>
    </w:p>
    <w:p>
      <w:pPr>
        <w:pStyle w:val="ListParagraph"/>
        <w:numPr>
          <w:ilvl w:val="0"/>
          <w:numId w:val="3"/>
        </w:numPr>
        <w:spacing w:after="100" w:line="264"/>
        <w:jc w:val="both"/>
      </w:pPr>
      <w:r>
        <w:rPr>
          <w:sz w:val="22"/>
          <w:szCs w:val="22"/>
        </w:rPr>
        <w:t xml:space="preserve">Identifique o fuso UTM correspondente à longitude de sua cidade (pesquise, se necessário).</w:t>
      </w:r>
    </w:p>
    <w:p>
      <w:pPr>
        <w:pStyle w:val="ListParagraph"/>
        <w:numPr>
          <w:ilvl w:val="0"/>
          <w:numId w:val="3"/>
        </w:numPr>
        <w:spacing w:after="100" w:line="264"/>
        <w:jc w:val="both"/>
      </w:pPr>
      <w:r>
        <w:rPr>
          <w:sz w:val="22"/>
          <w:szCs w:val="22"/>
        </w:rPr>
        <w:t xml:space="preserve">Explique por que não se deve realizar cálculos de distância somando diretamente valores de latitude e longitude em graus.</w:t>
      </w:r>
    </w:p>
    <w:p>
      <w:pPr>
        <w:pStyle w:val="ListParagraph"/>
        <w:numPr>
          <w:ilvl w:val="0"/>
          <w:numId w:val="3"/>
        </w:numPr>
        <w:spacing w:after="100" w:line="264"/>
        <w:jc w:val="both"/>
      </w:pPr>
      <w:r>
        <w:rPr>
          <w:sz w:val="22"/>
          <w:szCs w:val="22"/>
        </w:rPr>
        <w:t xml:space="preserve">Cite três erros comuns na utilização de coordenadas e como cada um pode ser evitado na prática profissional.</w:t>
      </w:r>
    </w:p>
    <w:p>
      <w:pPr>
        <w:pStyle w:val="ListParagraph"/>
        <w:numPr>
          <w:ilvl w:val="0"/>
          <w:numId w:val="3"/>
        </w:numPr>
        <w:spacing w:after="100" w:line="264"/>
        <w:jc w:val="both"/>
      </w:pPr>
      <w:r>
        <w:rPr>
          <w:sz w:val="22"/>
          <w:szCs w:val="22"/>
        </w:rPr>
        <w:t xml:space="preserve">Por que a conversão entre sistemas de coordenadas geralmente é realizada por softwares, e não manualmente, em projetos profissionais?</w:t>
      </w:r>
    </w:p>
    <w:p>
      <w:pPr>
        <w:pStyle w:val="Heading1"/>
        <w:pageBreakBefore/>
      </w:pPr>
      <w:r>
        <w:t xml:space="preserve">Capítulo 4 — Escala Cartográfica</w:t>
      </w:r>
    </w:p>
    <w:p>
      <w:pPr>
        <w:pStyle w:val="Heading2"/>
      </w:pPr>
      <w:r>
        <w:t xml:space="preserve">4.1 Conceito de escala</w:t>
      </w:r>
    </w:p>
    <w:p>
      <w:pPr>
        <w:spacing w:after="160" w:line="276"/>
        <w:jc w:val="both"/>
      </w:pPr>
      <w:r>
        <w:t xml:space="preserve">A escala cartográfica expressa a relação entre uma distância medida no mapa e a distância real correspondente no terreno. Trata-se de um dos conceitos mais fundamentais da Cartografia, pois determina diretamente o nível de detalhe, a precisão e a aplicabilidade de um produto cartográfico para determinada finalidade.</w:t>
      </w:r>
    </w:p>
    <w:p>
      <w:pPr>
        <w:pStyle w:val="Heading2"/>
      </w:pPr>
      <w:r>
        <w:t xml:space="preserve">4.2 Escala numérica e escala 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Escala numérica: expressa como uma fração ou razão, por exemplo 1:50.000, indicando que 1 unidade de medida no mapa corresponde a 50.000 unidades da mesma medida no terreno.</w:t>
            </w:r>
          </w:p>
          <w:p>
            <w:pPr>
              <w:spacing w:after="80" w:line="264"/>
              <w:jc w:val="both"/>
            </w:pPr>
            <w:r>
              <w:rPr>
                <w:sz w:val="22"/>
                <w:szCs w:val="22"/>
              </w:rPr>
              <w:t xml:space="preserve">Escala gráfica: representação visual, geralmente em forma de régua segmentada, que permite medir distâncias diretamente sobre o mapa sem necessidade de cálculos, sendo vantajosa porque se mantém correta mesmo após ampliações ou reduções da imagem do mapa.</w:t>
            </w:r>
          </w:p>
        </w:tc>
      </w:tr>
    </w:tbl>
    <w:p>
      <w:pPr>
        <w:spacing w:after="160"/>
      </w:pPr>
    </w:p>
    <w:p>
      <w:pPr>
        <w:pStyle w:val="Heading2"/>
      </w:pPr>
      <w:r>
        <w:t xml:space="preserve">4.3 Escala grande, média e pequena</w:t>
      </w:r>
    </w:p>
    <w:p>
      <w:pPr>
        <w:spacing w:after="160" w:line="276"/>
        <w:jc w:val="both"/>
      </w:pPr>
      <w:r>
        <w:t xml:space="preserve">Um equívoco comum entre iniciantes é associar 'escala grande' a uma área grande representada. Na realidade, escala grande refere-se a uma relação numérica com denominador pequeno (por exemplo, 1:1.000), o que resulta em maior nível de detalhe, porém cobrindo uma área menor do terreno. Já a escala pequena (por exemplo, 1:1.000.000) possui denominador grande, cobrindo extensas áreas, porém com menor nível de detalhe.</w:t>
      </w:r>
    </w:p>
    <w:p>
      <w:pPr>
        <w:spacing w:after="100" w:before="200"/>
      </w:pPr>
      <w:r>
        <w:rPr>
          <w:b/>
          <w:bCs/>
          <w:color w:val="1F3A5F"/>
          <w:sz w:val="22"/>
          <w:szCs w:val="22"/>
        </w:rPr>
        <w:t xml:space="preserve">Tabela 4 — Exemplos de escala e aplicações típicas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Escala</w:t>
            </w:r>
          </w:p>
        </w:tc>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Classificação</w:t>
            </w:r>
          </w:p>
        </w:tc>
        <w:tc>
          <w:tcPr>
            <w:tcW w:type="dxa" w:w="4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Aplicação típica</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1:500 a 1:2.000</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Escala grande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Projetos de engenharia, plantas urbanas detalhadas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1:5.000 a 1:25.000</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Escala média-grande</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Cartas municipais, cadastro territorial</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1:50.000 a 1:100.000</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Escala média</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Cartas topográficas regionais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1:250.000 a 1:1.000.000</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Escala pequena</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Mapas estaduais e nacionais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Menor que 1:1.000.000</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Escala muito pequena</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Mapas-múndi, atlas continentais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F7942" w:sz="6"/>
              <w:left w:val="dashed" w:color="4F7942" w:sz="6"/>
              <w:bottom w:val="dashed" w:color="4F7942" w:sz="6"/>
              <w:right w:val="dashed" w:color="4F7942"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5 — Comparação visual entre escalas diferentes</w:t>
            </w:r>
          </w:p>
          <w:p>
            <w:pPr>
              <w:spacing w:after="80"/>
              <w:jc w:val="both"/>
            </w:pPr>
            <w:r>
              <w:rPr>
                <w:i/>
                <w:iCs/>
                <w:color w:val="595959"/>
                <w:sz w:val="20"/>
                <w:szCs w:val="20"/>
              </w:rPr>
              <w:t xml:space="preserve">Descrição: Quatro representações da mesma área geográfica em escalas distintas, evidenciando como o nível de detalhe aumenta conforme a escala se torna maior (denominador menor).</w:t>
            </w:r>
          </w:p>
          <w:p>
            <w:pPr>
              <w:spacing w:after="80"/>
              <w:jc w:val="both"/>
            </w:pPr>
            <w:r>
              <w:rPr>
                <w:sz w:val="20"/>
                <w:szCs w:val="20"/>
              </w:rPr>
              <w:t xml:space="preserve">Legenda: Mesma área representada em quatro escalas diferentes, ilustrando a relação entre escala e nível de detalhamento.</w:t>
            </w:r>
          </w:p>
          <w:p>
            <w:pPr>
              <w:jc w:val="both"/>
            </w:pPr>
            <w:r>
              <w:rPr>
                <w:b/>
                <w:bCs/>
                <w:color w:val="595959"/>
                <w:sz w:val="20"/>
                <w:szCs w:val="20"/>
              </w:rPr>
              <w:t xml:space="preserve">Sugestão de prompt para geração da imagem: </w:t>
            </w:r>
            <w:r>
              <w:rPr>
                <w:i/>
                <w:iCs/>
                <w:color w:val="595959"/>
                <w:sz w:val="20"/>
                <w:szCs w:val="20"/>
              </w:rPr>
              <w:t xml:space="preserve">"Conjunto de quatro mapas quadrados dispostos em grade 2x2, representando a mesma área urbana fictícia em escalas crescentes de detalhe (da mais simplificada para a mais detalhada), com rótulos '1:100.000', '1:50.000', '1:10.000' e '1:1.000' abaixo de cada quadro, estilo vetorial limpo, paleta azul, verde e cinza, fundo branco."</w:t>
            </w:r>
          </w:p>
        </w:tc>
      </w:tr>
    </w:tbl>
    <w:p>
      <w:pPr>
        <w:spacing w:after="200"/>
      </w:pPr>
      <w:r>
        <w:t xml:space="preserve"/>
      </w:r>
    </w:p>
    <w:p>
      <w:pPr>
        <w:pStyle w:val="Heading2"/>
      </w:pPr>
      <w:r>
        <w:t xml:space="preserve">4.4 Cálculo de distâncias no mapa</w:t>
      </w:r>
    </w:p>
    <w:p>
      <w:pPr>
        <w:spacing w:after="160" w:line="276"/>
        <w:jc w:val="both"/>
      </w:pPr>
      <w:r>
        <w:t xml:space="preserve">O cálculo de distância real a partir de uma medida no mapa é direto quando se conhece a escala numérica: multiplica-se a distância medida no mapa pelo denominador da escala, obtendo-se a distância real na mesma unidade de medida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Exemplo numérico</w:t>
            </w:r>
          </w:p>
          <w:p>
            <w:pPr>
              <w:spacing w:after="80" w:line="264"/>
              <w:jc w:val="both"/>
            </w:pPr>
            <w:r>
              <w:rPr>
                <w:sz w:val="22"/>
                <w:szCs w:val="22"/>
              </w:rPr>
              <w:t xml:space="preserve">Em um mapa na escala 1:25.000, mediu-se uma distância de 4 cm entre dois pontos.</w:t>
            </w:r>
          </w:p>
          <w:p>
            <w:pPr>
              <w:spacing w:after="80" w:line="264"/>
              <w:jc w:val="both"/>
            </w:pPr>
            <w:r>
              <w:rPr>
                <w:sz w:val="22"/>
                <w:szCs w:val="22"/>
              </w:rPr>
              <w:t xml:space="preserve">Distância real = 4 cm × 25.000 = 100.000 cm = 1.000 m = 1 km.</w:t>
            </w:r>
          </w:p>
          <w:p>
            <w:pPr>
              <w:spacing w:after="80" w:line="264"/>
              <w:jc w:val="both"/>
            </w:pPr>
            <w:r>
              <w:rPr>
                <w:sz w:val="22"/>
                <w:szCs w:val="22"/>
              </w:rPr>
              <w:t xml:space="preserve">Esse mesmo cálculo, aplicado de forma inversa, permite determinar a escala necessária para representar uma área de dimensões conhecidas dentro de um formato de papel específico.</w:t>
            </w:r>
          </w:p>
        </w:tc>
      </w:tr>
    </w:tbl>
    <w:p>
      <w:pPr>
        <w:spacing w:after="160"/>
      </w:pPr>
    </w:p>
    <w:p>
      <w:pPr>
        <w:pStyle w:val="Heading2"/>
      </w:pPr>
      <w:r>
        <w:t xml:space="preserve">4.5 Generalização cartográfica e escolha da escala</w:t>
      </w:r>
    </w:p>
    <w:p>
      <w:pPr>
        <w:spacing w:after="160" w:line="276"/>
        <w:jc w:val="both"/>
      </w:pPr>
      <w:r>
        <w:t xml:space="preserve">A generalização cartográfica é o processo de simplificação, seleção e estilização de elementos geográficos para que possam ser adequadamente representados em determinada escala, sem comprometer a legibilidade do mapa. Em escalas pequenas, por exemplo, não é possível representar todos os detalhes de uma malha urbana; torna-se necessário simplificar quadras, eliminar elementos de menor relevância e ajustar simbologias.</w:t>
      </w:r>
    </w:p>
    <w:p>
      <w:pPr>
        <w:spacing w:after="160" w:line="276"/>
        <w:jc w:val="both"/>
      </w:pPr>
      <w:r>
        <w:t xml:space="preserve">A escolha adequada da escala para um projeto depende diretamente de sua finalidade. Projetos de engenharia que exigem precisão métrica ou centimétrica demandam escalas grandes (1:500, 1:1.000); estudos regionais de planejamento territorial podem ser conduzidos em escalas médias (1:25.000, 1:50.000); já análises de abrangência nacional ou continental utilizam escalas pequenas.</w:t>
      </w:r>
    </w:p>
    <w:p>
      <w:pPr>
        <w:pBdr>
          <w:bottom w:val="single" w:color="2E75B6" w:sz="6" w:space="4"/>
        </w:pBdr>
        <w:spacing w:after="140" w:before="280"/>
      </w:pPr>
      <w:r>
        <w:rPr>
          <w:b/>
          <w:bCs/>
          <w:color w:val="2E75B6"/>
          <w:sz w:val="26"/>
          <w:szCs w:val="26"/>
        </w:rPr>
        <w:t xml:space="preserve">Exercícios do Capítulo 4</w:t>
      </w:r>
    </w:p>
    <w:p>
      <w:pPr>
        <w:pStyle w:val="ListParagraph"/>
        <w:numPr>
          <w:ilvl w:val="0"/>
          <w:numId w:val="3"/>
        </w:numPr>
        <w:spacing w:after="100" w:line="264"/>
        <w:jc w:val="both"/>
      </w:pPr>
      <w:r>
        <w:rPr>
          <w:sz w:val="22"/>
          <w:szCs w:val="22"/>
        </w:rPr>
        <w:t xml:space="preserve">Explique a diferença entre escala numérica e escala gráfica, citando uma vantagem de cada uma.</w:t>
      </w:r>
    </w:p>
    <w:p>
      <w:pPr>
        <w:pStyle w:val="ListParagraph"/>
        <w:numPr>
          <w:ilvl w:val="0"/>
          <w:numId w:val="3"/>
        </w:numPr>
        <w:spacing w:after="100" w:line="264"/>
        <w:jc w:val="both"/>
      </w:pPr>
      <w:r>
        <w:rPr>
          <w:sz w:val="22"/>
          <w:szCs w:val="22"/>
        </w:rPr>
        <w:t xml:space="preserve">Por que uma escala 1:1.000 é considerada 'grande', mesmo representando uma área pequena do terreno?</w:t>
      </w:r>
    </w:p>
    <w:p>
      <w:pPr>
        <w:pStyle w:val="ListParagraph"/>
        <w:numPr>
          <w:ilvl w:val="0"/>
          <w:numId w:val="3"/>
        </w:numPr>
        <w:spacing w:after="100" w:line="264"/>
        <w:jc w:val="both"/>
      </w:pPr>
      <w:r>
        <w:rPr>
          <w:sz w:val="22"/>
          <w:szCs w:val="22"/>
        </w:rPr>
        <w:t xml:space="preserve">Em um mapa na escala 1:10.000, uma distância medida foi de 6,5 cm. Calcule a distância real em metros.</w:t>
      </w:r>
    </w:p>
    <w:p>
      <w:pPr>
        <w:pStyle w:val="ListParagraph"/>
        <w:numPr>
          <w:ilvl w:val="0"/>
          <w:numId w:val="3"/>
        </w:numPr>
        <w:spacing w:after="100" w:line="264"/>
        <w:jc w:val="both"/>
      </w:pPr>
      <w:r>
        <w:rPr>
          <w:sz w:val="22"/>
          <w:szCs w:val="22"/>
        </w:rPr>
        <w:t xml:space="preserve">Um projeto de engenharia precisa representar detalhes de aproximadamente 0,5 m no terreno. Que faixa de escala seria mais adequada? Justifique.</w:t>
      </w:r>
    </w:p>
    <w:p>
      <w:pPr>
        <w:pStyle w:val="ListParagraph"/>
        <w:numPr>
          <w:ilvl w:val="0"/>
          <w:numId w:val="3"/>
        </w:numPr>
        <w:spacing w:after="100" w:line="264"/>
        <w:jc w:val="both"/>
      </w:pPr>
      <w:r>
        <w:rPr>
          <w:sz w:val="22"/>
          <w:szCs w:val="22"/>
        </w:rPr>
        <w:t xml:space="preserve">O que é generalização cartográfica e por que ela é necessária?</w:t>
      </w:r>
    </w:p>
    <w:p>
      <w:pPr>
        <w:pStyle w:val="ListParagraph"/>
        <w:numPr>
          <w:ilvl w:val="0"/>
          <w:numId w:val="3"/>
        </w:numPr>
        <w:spacing w:after="100" w:line="264"/>
        <w:jc w:val="both"/>
      </w:pPr>
      <w:r>
        <w:rPr>
          <w:sz w:val="22"/>
          <w:szCs w:val="22"/>
        </w:rPr>
        <w:t xml:space="preserve">Explique por que um mapa-múndi não pode representar com fidelidade os detalhes de uma malha urbana.</w:t>
      </w:r>
    </w:p>
    <w:p>
      <w:pPr>
        <w:pStyle w:val="ListParagraph"/>
        <w:numPr>
          <w:ilvl w:val="0"/>
          <w:numId w:val="3"/>
        </w:numPr>
        <w:spacing w:after="100" w:line="264"/>
        <w:jc w:val="both"/>
      </w:pPr>
      <w:r>
        <w:rPr>
          <w:sz w:val="22"/>
          <w:szCs w:val="22"/>
        </w:rPr>
        <w:t xml:space="preserve">Escolha um projeto hipotético (por exemplo, um loteamento, uma bacia hidrográfica ou um estudo estadual) e justifique qual escala seria mais adequada para representá-lo.</w:t>
      </w:r>
    </w:p>
    <w:p>
      <w:pPr>
        <w:pStyle w:val="Heading1"/>
        <w:pageBreakBefore/>
      </w:pPr>
      <w:r>
        <w:t xml:space="preserve">Capítulo 5 — Projeções Cartográficas</w:t>
      </w:r>
    </w:p>
    <w:p>
      <w:pPr>
        <w:pStyle w:val="Heading2"/>
      </w:pPr>
      <w:r>
        <w:t xml:space="preserve">5.1 A necessidade das projeções</w:t>
      </w:r>
    </w:p>
    <w:p>
      <w:pPr>
        <w:spacing w:after="160" w:line="276"/>
        <w:jc w:val="both"/>
      </w:pPr>
      <w:r>
        <w:t xml:space="preserve">Como a superfície terrestre é curva e os mapas são, em sua grande maioria, representações planas, é necessário um processo matemático que transforme pontos da superfície curva em pontos sobre um plano. Esse processo é chamado de projeção cartográfica. Toda projeção introduz alguma forma de distorção, pois é matematicamente impossível transformar uma superfície curva em um plano sem alterar pelo menos uma das propriedades geométricas originais: área, forma, distância ou direção.</w:t>
      </w:r>
    </w:p>
    <w:p>
      <w:pPr>
        <w:pStyle w:val="Heading2"/>
      </w:pPr>
      <w:r>
        <w:t xml:space="preserve">5.2 Distorções cartográficas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Distorção de área: altera o tamanho relativo das regiões representadas.</w:t>
            </w:r>
          </w:p>
          <w:p>
            <w:pPr>
              <w:spacing w:after="80" w:line="264"/>
              <w:jc w:val="both"/>
            </w:pPr>
            <w:r>
              <w:rPr>
                <w:sz w:val="22"/>
                <w:szCs w:val="22"/>
              </w:rPr>
              <w:t xml:space="preserve">Distorção de forma (ângulos): altera a forma dos elementos geográficos, comprometendo ângulos e contornos.</w:t>
            </w:r>
          </w:p>
          <w:p>
            <w:pPr>
              <w:spacing w:after="80" w:line="264"/>
              <w:jc w:val="both"/>
            </w:pPr>
            <w:r>
              <w:rPr>
                <w:sz w:val="22"/>
                <w:szCs w:val="22"/>
              </w:rPr>
              <w:t xml:space="preserve">Distorção de distância: altera as distâncias medidas entre pontos no mapa em relação às distâncias reais.</w:t>
            </w:r>
          </w:p>
          <w:p>
            <w:pPr>
              <w:spacing w:after="80" w:line="264"/>
              <w:jc w:val="both"/>
            </w:pPr>
            <w:r>
              <w:rPr>
                <w:sz w:val="22"/>
                <w:szCs w:val="22"/>
              </w:rPr>
              <w:t xml:space="preserve">Distorção de direção: altera os ângulos de orientação entre pontos, afetando rumos e azimutes.</w:t>
            </w:r>
          </w:p>
        </w:tc>
      </w:tr>
    </w:tbl>
    <w:p>
      <w:pPr>
        <w:spacing w:after="160"/>
      </w:pPr>
    </w:p>
    <w:p>
      <w:pPr>
        <w:pStyle w:val="Heading2"/>
      </w:pPr>
      <w:r>
        <w:t xml:space="preserve">5.3 Classificação das projeções quanto à superfície de projeção</w:t>
      </w:r>
    </w:p>
    <w:p>
      <w:pPr>
        <w:spacing w:after="160" w:line="276"/>
        <w:jc w:val="both"/>
      </w:pPr>
      <w:r>
        <w:t xml:space="preserve">As projeções cartográficas podem ser classificadas, quanto à superfície geométrica auxiliar utilizada no processo de projeção, em três grandes grupos: cilíndricas, cônicas e azimutais (ou planas).</w:t>
      </w:r>
    </w:p>
    <w:p>
      <w:pPr>
        <w:pStyle w:val="ListParagraph"/>
        <w:numPr>
          <w:ilvl w:val="0"/>
          <w:numId w:val="2"/>
        </w:numPr>
        <w:spacing w:after="80" w:line="264"/>
        <w:jc w:val="both"/>
      </w:pPr>
      <w:r>
        <w:rPr>
          <w:sz w:val="22"/>
          <w:szCs w:val="22"/>
        </w:rPr>
        <w:t xml:space="preserve">Projeções cilíndricas: utilizam um cilindro como superfície auxiliar, sendo adequadas para representar áreas próximas ao Equador ou o globo terrestre como um todo, como é o caso da projeção de Mercator e da projeção UTM.</w:t>
      </w:r>
    </w:p>
    <w:p>
      <w:pPr>
        <w:pStyle w:val="ListParagraph"/>
        <w:numPr>
          <w:ilvl w:val="0"/>
          <w:numId w:val="2"/>
        </w:numPr>
        <w:spacing w:after="80" w:line="264"/>
        <w:jc w:val="both"/>
      </w:pPr>
      <w:r>
        <w:rPr>
          <w:sz w:val="22"/>
          <w:szCs w:val="22"/>
        </w:rPr>
        <w:t xml:space="preserve">Projeções cônicas: utilizam um cone como superfície auxiliar, sendo mais adequadas para representar áreas de latitudes médias, com maior extensão Leste-Oeste do que Norte-Sul.</w:t>
      </w:r>
    </w:p>
    <w:p>
      <w:pPr>
        <w:pStyle w:val="ListParagraph"/>
        <w:numPr>
          <w:ilvl w:val="0"/>
          <w:numId w:val="2"/>
        </w:numPr>
        <w:spacing w:after="80" w:line="264"/>
        <w:jc w:val="both"/>
      </w:pPr>
      <w:r>
        <w:rPr>
          <w:sz w:val="22"/>
          <w:szCs w:val="22"/>
        </w:rPr>
        <w:t xml:space="preserve">Projeções azimutais (ou planas): utilizam um plano tangente ou secante à superfície terrestre, sendo especialmente úteis para representar regiões polares ou para destacar direções a partir de um ponto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6 — Tipos principais de projeções cartográficas</w:t>
            </w:r>
          </w:p>
          <w:p>
            <w:pPr>
              <w:spacing w:after="80"/>
              <w:jc w:val="both"/>
            </w:pPr>
            <w:r>
              <w:rPr>
                <w:i/>
                <w:iCs/>
                <w:color w:val="595959"/>
                <w:sz w:val="20"/>
                <w:szCs w:val="20"/>
              </w:rPr>
              <w:t xml:space="preserve">Descrição: Três esquemas ilustrando como a superfície terrestre é projetada sobre um cilindro, um cone e um plano, evidenciando o princípio geométrico de cada tipo de projeção.</w:t>
            </w:r>
          </w:p>
          <w:p>
            <w:pPr>
              <w:spacing w:after="80"/>
              <w:jc w:val="both"/>
            </w:pPr>
            <w:r>
              <w:rPr>
                <w:sz w:val="20"/>
                <w:szCs w:val="20"/>
              </w:rPr>
              <w:t xml:space="preserve">Legenda: Representação esquemática das projeções cilíndrica, cônica e azimutal.</w:t>
            </w:r>
          </w:p>
          <w:p>
            <w:pPr>
              <w:jc w:val="both"/>
            </w:pPr>
            <w:r>
              <w:rPr>
                <w:b/>
                <w:bCs/>
                <w:color w:val="595959"/>
                <w:sz w:val="20"/>
                <w:szCs w:val="20"/>
              </w:rPr>
              <w:t xml:space="preserve">Sugestão de prompt para geração da imagem: </w:t>
            </w:r>
            <w:r>
              <w:rPr>
                <w:i/>
                <w:iCs/>
                <w:color w:val="595959"/>
                <w:sz w:val="20"/>
                <w:szCs w:val="20"/>
              </w:rPr>
              <w:t xml:space="preserve">"Ilustração técnica didática com três esquemas lado a lado: no primeiro, um globo terrestre simplificado envolvido por um cilindro transparente; no segundo, o mesmo globo coberto por um cone transparente; no terceiro, o globo tangente a um plano; setas indicando a direção da projeção em cada esquema, rótulos em português 'Cilíndrica', 'Cônica' e 'Azimutal', estilo vetorial limpo, paleta azul e cinza, fundo branco."</w:t>
            </w:r>
          </w:p>
        </w:tc>
      </w:tr>
    </w:tbl>
    <w:p>
      <w:pPr>
        <w:spacing w:after="200"/>
      </w:pPr>
      <w:r>
        <w:t xml:space="preserve"/>
      </w:r>
    </w:p>
    <w:p>
      <w:pPr>
        <w:pStyle w:val="Heading2"/>
      </w:pPr>
      <w:r>
        <w:t xml:space="preserve">5.4 Classificação quanto à propriedade preservada</w:t>
      </w:r>
    </w:p>
    <w:p>
      <w:pPr>
        <w:spacing w:after="100" w:before="200"/>
      </w:pPr>
      <w:r>
        <w:rPr>
          <w:b/>
          <w:bCs/>
          <w:color w:val="1F3A5F"/>
          <w:sz w:val="22"/>
          <w:szCs w:val="22"/>
        </w:rPr>
        <w:t xml:space="preserve">Tabela 5 — Tipos de projeções cartográficas quanto à propriedade preservada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60"/>
        <w:gridCol w:w="200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Tipo</w:t>
            </w:r>
          </w:p>
        </w:tc>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Propriedade preservada</w:t>
            </w:r>
          </w:p>
        </w:tc>
        <w:tc>
          <w:tcPr>
            <w:tcW w:type="dxa" w:w="2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Consequência</w:t>
            </w:r>
          </w:p>
        </w:tc>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Exemplo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Conforme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Ângulos e formas locais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Distorce áreas, especialmente em latitudes altas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Mercator, UTM</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Equivalente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Área</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Distorce formas e ângulos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Albers, Mollweide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Equidistante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Distâncias a partir de um ponto ou ao longo de linhas específicas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Não preserva área nem forma de modo geral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Equidistante azimutal</w:t>
            </w:r>
          </w:p>
        </w:tc>
      </w:tr>
    </w:tbl>
    <w:p>
      <w:pPr>
        <w:pStyle w:val="Heading2"/>
      </w:pPr>
      <w:r>
        <w:t xml:space="preserve">5.5 A projeção UTM</w:t>
      </w:r>
    </w:p>
    <w:p>
      <w:pPr>
        <w:spacing w:after="160" w:line="276"/>
        <w:jc w:val="both"/>
      </w:pPr>
      <w:r>
        <w:t xml:space="preserve">A projeção UTM (Universal Transverse Mercator) é uma projeção cilíndrica transversa conforme, amplamente adotada em mapeamentos topográficos sistemáticos em todo o mundo, incluindo as cartas topográficas oficiais brasileiras. Por ser conforme, preserva ângulos e formas em escala local, o que a torna adequada para medições de engenharia e topografia, embora introduza distorções de área que se tornam mais perceptíveis em mapeamentos de grande extensão.</w:t>
      </w:r>
    </w:p>
    <w:p>
      <w:pPr>
        <w:pStyle w:val="Heading2"/>
      </w:pPr>
      <w:r>
        <w:t xml:space="preserve">5.6 Critérios para escolha da projeção</w:t>
      </w:r>
    </w:p>
    <w:p>
      <w:pPr>
        <w:spacing w:after="160" w:line="276"/>
        <w:jc w:val="both"/>
      </w:pPr>
      <w:r>
        <w:t xml:space="preserve">A escolha da projeção cartográfica deve considerar a finalidade do mapa, a extensão da área representada e a propriedade geométrica mais relevante para o uso pretendido. Mapas destinados a cálculos de área (como inventários florestais ou estudos agrários) devem priorizar projeções equivalentes; mapas destinados à navegação ou a medições angulares devem priorizar projeções conformes; já mapas destinados a análises de distância a partir de um ponto específico podem se beneficiar de projeções equidistantes.</w:t>
      </w:r>
    </w:p>
    <w:p>
      <w:pPr>
        <w:pStyle w:val="Heading3"/>
      </w:pPr>
      <w:r>
        <w:t xml:space="preserve">Estudo de Caso 1 — Erro de projeto causado por sistema de projeção inadequado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Estudo de caso</w:t>
            </w:r>
          </w:p>
          <w:p>
            <w:pPr>
              <w:spacing w:after="80" w:line="264"/>
              <w:jc w:val="both"/>
            </w:pPr>
            <w:r>
              <w:rPr>
                <w:sz w:val="22"/>
                <w:szCs w:val="22"/>
              </w:rPr>
              <w:t xml:space="preserve">Contexto: uma equipe de engenharia recebeu uma base cartográfica em projeção geográfica (graus) e, sem realizar a devida conversão, tentou calcular diretamente áreas e distâncias para um projeto de terraplenagem.</w:t>
            </w:r>
          </w:p>
          <w:p>
            <w:pPr>
              <w:spacing w:after="80" w:line="264"/>
              <w:jc w:val="both"/>
            </w:pPr>
            <w:r>
              <w:rPr>
                <w:sz w:val="22"/>
                <w:szCs w:val="22"/>
              </w:rPr>
              <w:t xml:space="preserve">Problema: os cálculos de área resultaram em valores totalmente incompatíveis com a realidade do terreno, pois unidades angulares foram tratadas como se fossem lineares.</w:t>
            </w:r>
          </w:p>
          <w:p>
            <w:pPr>
              <w:spacing w:after="80" w:line="264"/>
              <w:jc w:val="both"/>
            </w:pPr>
            <w:r>
              <w:rPr>
                <w:sz w:val="22"/>
                <w:szCs w:val="22"/>
              </w:rPr>
              <w:t xml:space="preserve">Dados utilizados: base cartográfica em coordenadas geográficas, sem conversão para sistema de projeção métrica.</w:t>
            </w:r>
          </w:p>
          <w:p>
            <w:pPr>
              <w:spacing w:after="80" w:line="264"/>
              <w:jc w:val="both"/>
            </w:pPr>
            <w:r>
              <w:rPr>
                <w:sz w:val="22"/>
                <w:szCs w:val="22"/>
              </w:rPr>
              <w:t xml:space="preserve">Procedimento técnico correto: converter a base para o sistema UTM correspondente ao fuso da área de estudo antes de qualquer cálculo métrico de área, perímetro ou distância.</w:t>
            </w:r>
          </w:p>
          <w:p>
            <w:pPr>
              <w:spacing w:after="80" w:line="264"/>
              <w:jc w:val="both"/>
            </w:pPr>
            <w:r>
              <w:rPr>
                <w:sz w:val="22"/>
                <w:szCs w:val="22"/>
              </w:rPr>
              <w:t xml:space="preserve">Resultado esperado: valores de área e distância compatíveis com a escala e a precisão exigidas pelo projeto de engenharia.</w:t>
            </w:r>
          </w:p>
          <w:p>
            <w:pPr>
              <w:spacing w:after="80" w:line="264"/>
              <w:jc w:val="both"/>
            </w:pPr>
            <w:r>
              <w:rPr>
                <w:sz w:val="22"/>
                <w:szCs w:val="22"/>
              </w:rPr>
              <w:t xml:space="preserve">Lição aprendida: nunca realizar cálculos métricos diretamente sobre coordenadas geográficas; sempre utilizar um sistema de projeção plano adequado, com o datum corretamente identificado.</w:t>
            </w:r>
          </w:p>
        </w:tc>
      </w:tr>
    </w:tbl>
    <w:p>
      <w:pPr>
        <w:spacing w:after="160"/>
      </w:pPr>
    </w:p>
    <w:p>
      <w:pPr>
        <w:pBdr>
          <w:bottom w:val="single" w:color="2E75B6" w:sz="6" w:space="4"/>
        </w:pBdr>
        <w:spacing w:after="140" w:before="280"/>
      </w:pPr>
      <w:r>
        <w:rPr>
          <w:b/>
          <w:bCs/>
          <w:color w:val="2E75B6"/>
          <w:sz w:val="26"/>
          <w:szCs w:val="26"/>
        </w:rPr>
        <w:t xml:space="preserve">Exercícios do Capítulo 5</w:t>
      </w:r>
    </w:p>
    <w:p>
      <w:pPr>
        <w:pStyle w:val="ListParagraph"/>
        <w:numPr>
          <w:ilvl w:val="0"/>
          <w:numId w:val="3"/>
        </w:numPr>
        <w:spacing w:after="100" w:line="264"/>
        <w:jc w:val="both"/>
      </w:pPr>
      <w:r>
        <w:rPr>
          <w:sz w:val="22"/>
          <w:szCs w:val="22"/>
        </w:rPr>
        <w:t xml:space="preserve">Por que toda projeção cartográfica introduz alguma distorção?</w:t>
      </w:r>
    </w:p>
    <w:p>
      <w:pPr>
        <w:pStyle w:val="ListParagraph"/>
        <w:numPr>
          <w:ilvl w:val="0"/>
          <w:numId w:val="3"/>
        </w:numPr>
        <w:spacing w:after="100" w:line="264"/>
        <w:jc w:val="both"/>
      </w:pPr>
      <w:r>
        <w:rPr>
          <w:sz w:val="22"/>
          <w:szCs w:val="22"/>
        </w:rPr>
        <w:t xml:space="preserve">Diferencie projeções cilíndricas, cônicas e azimutais quanto à superfície de projeção utilizada.</w:t>
      </w:r>
    </w:p>
    <w:p>
      <w:pPr>
        <w:pStyle w:val="ListParagraph"/>
        <w:numPr>
          <w:ilvl w:val="0"/>
          <w:numId w:val="3"/>
        </w:numPr>
        <w:spacing w:after="100" w:line="264"/>
        <w:jc w:val="both"/>
      </w:pPr>
      <w:r>
        <w:rPr>
          <w:sz w:val="22"/>
          <w:szCs w:val="22"/>
        </w:rPr>
        <w:t xml:space="preserve">O que caracteriza uma projeção conforme? Cite um exemplo.</w:t>
      </w:r>
    </w:p>
    <w:p>
      <w:pPr>
        <w:pStyle w:val="ListParagraph"/>
        <w:numPr>
          <w:ilvl w:val="0"/>
          <w:numId w:val="3"/>
        </w:numPr>
        <w:spacing w:after="100" w:line="264"/>
        <w:jc w:val="both"/>
      </w:pPr>
      <w:r>
        <w:rPr>
          <w:sz w:val="22"/>
          <w:szCs w:val="22"/>
        </w:rPr>
        <w:t xml:space="preserve">Em que situação seria mais adequado utilizar uma projeção equivalente em vez de uma conforme?</w:t>
      </w:r>
    </w:p>
    <w:p>
      <w:pPr>
        <w:pStyle w:val="ListParagraph"/>
        <w:numPr>
          <w:ilvl w:val="0"/>
          <w:numId w:val="3"/>
        </w:numPr>
        <w:spacing w:after="100" w:line="264"/>
        <w:jc w:val="both"/>
      </w:pPr>
      <w:r>
        <w:rPr>
          <w:sz w:val="22"/>
          <w:szCs w:val="22"/>
        </w:rPr>
        <w:t xml:space="preserve">Por que a projeção UTM é tão utilizada em mapeamentos topográficos de engenharia?</w:t>
      </w:r>
    </w:p>
    <w:p>
      <w:pPr>
        <w:pStyle w:val="ListParagraph"/>
        <w:numPr>
          <w:ilvl w:val="0"/>
          <w:numId w:val="3"/>
        </w:numPr>
        <w:spacing w:after="100" w:line="264"/>
        <w:jc w:val="both"/>
      </w:pPr>
      <w:r>
        <w:rPr>
          <w:sz w:val="22"/>
          <w:szCs w:val="22"/>
        </w:rPr>
        <w:t xml:space="preserve">Explique, com base no estudo de caso apresentado, por que não se deve calcular áreas diretamente a partir de coordenadas geográficas.</w:t>
      </w:r>
    </w:p>
    <w:p>
      <w:pPr>
        <w:pStyle w:val="ListParagraph"/>
        <w:numPr>
          <w:ilvl w:val="0"/>
          <w:numId w:val="3"/>
        </w:numPr>
        <w:spacing w:after="100" w:line="264"/>
        <w:jc w:val="both"/>
      </w:pPr>
      <w:r>
        <w:rPr>
          <w:sz w:val="22"/>
          <w:szCs w:val="22"/>
        </w:rPr>
        <w:t xml:space="preserve">Pesquise uma aplicação prática em sua área de atuação que exigiria prioritariamente uma projeção equidistante.</w:t>
      </w:r>
    </w:p>
    <w:p>
      <w:pPr>
        <w:pStyle w:val="Heading1"/>
        <w:pageBreakBefore/>
      </w:pPr>
      <w:r>
        <w:t xml:space="preserve">Capítulo 6 — Elementos de um Mapa</w:t>
      </w:r>
    </w:p>
    <w:p>
      <w:pPr>
        <w:pStyle w:val="Heading2"/>
      </w:pPr>
      <w:r>
        <w:t xml:space="preserve">6.1 Por que os elementos do mapa importam</w:t>
      </w:r>
    </w:p>
    <w:p>
      <w:pPr>
        <w:spacing w:after="160" w:line="276"/>
        <w:jc w:val="both"/>
      </w:pPr>
      <w:r>
        <w:t xml:space="preserve">Um mapa tecnicamente completo deve conter um conjunto de elementos que garantam sua correta interpretação e uso. A ausência de qualquer um desses elementos compromete a confiabilidade do produto cartográfico, podendo gerar interpretações equivocadas ou impossibilitar seu uso técnico adequado.</w:t>
      </w:r>
    </w:p>
    <w:p>
      <w:pPr>
        <w:pStyle w:val="Heading2"/>
      </w:pPr>
      <w:r>
        <w:t xml:space="preserve">6.2 Elementos obrigatórios e complementares</w:t>
      </w:r>
    </w:p>
    <w:p>
      <w:pPr>
        <w:pStyle w:val="ListParagraph"/>
        <w:numPr>
          <w:ilvl w:val="0"/>
          <w:numId w:val="2"/>
        </w:numPr>
        <w:spacing w:after="80" w:line="264"/>
        <w:jc w:val="both"/>
      </w:pPr>
      <w:r>
        <w:rPr>
          <w:sz w:val="22"/>
          <w:szCs w:val="22"/>
        </w:rPr>
        <w:t xml:space="preserve">Título: identifica claramente o tema e, frequentemente, a área representada.</w:t>
      </w:r>
    </w:p>
    <w:p>
      <w:pPr>
        <w:pStyle w:val="ListParagraph"/>
        <w:numPr>
          <w:ilvl w:val="0"/>
          <w:numId w:val="2"/>
        </w:numPr>
        <w:spacing w:after="80" w:line="264"/>
        <w:jc w:val="both"/>
      </w:pPr>
      <w:r>
        <w:rPr>
          <w:sz w:val="22"/>
          <w:szCs w:val="22"/>
        </w:rPr>
        <w:t xml:space="preserve">Legenda: explica os símbolos, cores e convenções utilizadas no mapa.</w:t>
      </w:r>
    </w:p>
    <w:p>
      <w:pPr>
        <w:pStyle w:val="ListParagraph"/>
        <w:numPr>
          <w:ilvl w:val="0"/>
          <w:numId w:val="2"/>
        </w:numPr>
        <w:spacing w:after="80" w:line="264"/>
        <w:jc w:val="both"/>
      </w:pPr>
      <w:r>
        <w:rPr>
          <w:sz w:val="22"/>
          <w:szCs w:val="22"/>
        </w:rPr>
        <w:t xml:space="preserve">Escala: indica a relação entre as medidas do mapa e do terreno (numérica e/ou gráfica).</w:t>
      </w:r>
    </w:p>
    <w:p>
      <w:pPr>
        <w:pStyle w:val="ListParagraph"/>
        <w:numPr>
          <w:ilvl w:val="0"/>
          <w:numId w:val="2"/>
        </w:numPr>
        <w:spacing w:after="80" w:line="264"/>
        <w:jc w:val="both"/>
      </w:pPr>
      <w:r>
        <w:rPr>
          <w:sz w:val="22"/>
          <w:szCs w:val="22"/>
        </w:rPr>
        <w:t xml:space="preserve">Indicação de Norte: orienta o usuário quanto à direção geográfica.</w:t>
      </w:r>
    </w:p>
    <w:p>
      <w:pPr>
        <w:pStyle w:val="ListParagraph"/>
        <w:numPr>
          <w:ilvl w:val="0"/>
          <w:numId w:val="2"/>
        </w:numPr>
        <w:spacing w:after="80" w:line="264"/>
        <w:jc w:val="both"/>
      </w:pPr>
      <w:r>
        <w:rPr>
          <w:sz w:val="22"/>
          <w:szCs w:val="22"/>
        </w:rPr>
        <w:t xml:space="preserve">Coordenadas e grade: permitem localizar pontos específicos no mapa.</w:t>
      </w:r>
    </w:p>
    <w:p>
      <w:pPr>
        <w:pStyle w:val="ListParagraph"/>
        <w:numPr>
          <w:ilvl w:val="0"/>
          <w:numId w:val="2"/>
        </w:numPr>
        <w:spacing w:after="80" w:line="264"/>
        <w:jc w:val="both"/>
      </w:pPr>
      <w:r>
        <w:rPr>
          <w:sz w:val="22"/>
          <w:szCs w:val="22"/>
        </w:rPr>
        <w:t xml:space="preserve">Fonte dos dados: identifica a origem das informações representadas.</w:t>
      </w:r>
    </w:p>
    <w:p>
      <w:pPr>
        <w:pStyle w:val="ListParagraph"/>
        <w:numPr>
          <w:ilvl w:val="0"/>
          <w:numId w:val="2"/>
        </w:numPr>
        <w:spacing w:after="80" w:line="264"/>
        <w:jc w:val="both"/>
      </w:pPr>
      <w:r>
        <w:rPr>
          <w:sz w:val="22"/>
          <w:szCs w:val="22"/>
        </w:rPr>
        <w:t xml:space="preserve">Autor e instituição responsável: atribuem responsabilidade técnica pelo produto.</w:t>
      </w:r>
    </w:p>
    <w:p>
      <w:pPr>
        <w:pStyle w:val="ListParagraph"/>
        <w:numPr>
          <w:ilvl w:val="0"/>
          <w:numId w:val="2"/>
        </w:numPr>
        <w:spacing w:after="80" w:line="264"/>
        <w:jc w:val="both"/>
      </w:pPr>
      <w:r>
        <w:rPr>
          <w:sz w:val="22"/>
          <w:szCs w:val="22"/>
        </w:rPr>
        <w:t xml:space="preserve">Data de elaboração: indica o período de validade temporal das informações.</w:t>
      </w:r>
    </w:p>
    <w:p>
      <w:pPr>
        <w:pStyle w:val="ListParagraph"/>
        <w:numPr>
          <w:ilvl w:val="0"/>
          <w:numId w:val="2"/>
        </w:numPr>
        <w:spacing w:after="80" w:line="264"/>
        <w:jc w:val="both"/>
      </w:pPr>
      <w:r>
        <w:rPr>
          <w:sz w:val="22"/>
          <w:szCs w:val="22"/>
        </w:rPr>
        <w:t xml:space="preserve">Sistema de referência e projeção: informam o datum e a projeção utilizados.</w:t>
      </w:r>
    </w:p>
    <w:p>
      <w:pPr>
        <w:pStyle w:val="ListParagraph"/>
        <w:numPr>
          <w:ilvl w:val="0"/>
          <w:numId w:val="2"/>
        </w:numPr>
        <w:spacing w:after="80" w:line="264"/>
        <w:jc w:val="both"/>
      </w:pPr>
      <w:r>
        <w:rPr>
          <w:sz w:val="22"/>
          <w:szCs w:val="22"/>
        </w:rPr>
        <w:t xml:space="preserve">Convenções cartográficas: padronizam a interpretação de símbolos comuns.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7 — Mapa técnico com elementos identificados</w:t>
            </w:r>
          </w:p>
          <w:p>
            <w:pPr>
              <w:spacing w:after="80"/>
              <w:jc w:val="both"/>
            </w:pPr>
            <w:r>
              <w:rPr>
                <w:i/>
                <w:iCs/>
                <w:color w:val="595959"/>
                <w:sz w:val="20"/>
                <w:szCs w:val="20"/>
              </w:rPr>
              <w:t xml:space="preserve">Descrição: Layout de um mapa técnico genérico com chamadas numeradas indicando a posição de cada elemento obrigatório: título, legenda, escala, norte, grade de coordenadas, fonte, autor, data e sistema de referência.</w:t>
            </w:r>
          </w:p>
          <w:p>
            <w:pPr>
              <w:spacing w:after="80"/>
              <w:jc w:val="both"/>
            </w:pPr>
            <w:r>
              <w:rPr>
                <w:sz w:val="20"/>
                <w:szCs w:val="20"/>
              </w:rPr>
              <w:t xml:space="preserve">Legenda: Identificação dos elementos essenciais de um mapa técnico corretamente elaborado.</w:t>
            </w:r>
          </w:p>
          <w:p>
            <w:pPr>
              <w:jc w:val="both"/>
            </w:pPr>
            <w:r>
              <w:rPr>
                <w:b/>
                <w:bCs/>
                <w:color w:val="595959"/>
                <w:sz w:val="20"/>
                <w:szCs w:val="20"/>
              </w:rPr>
              <w:t xml:space="preserve">Sugestão de prompt para geração da imagem: </w:t>
            </w:r>
            <w:r>
              <w:rPr>
                <w:i/>
                <w:iCs/>
                <w:color w:val="595959"/>
                <w:sz w:val="20"/>
                <w:szCs w:val="20"/>
              </w:rPr>
              <w:t xml:space="preserve">"Ilustração de um layout de mapa técnico simplificado, com uma área central representando o mapa propriamente dito (formas geométricas simples representando o terreno), e ao redor, com setas numeradas de 1 a 9, indicando a posição do título no topo, a legenda no canto inferior direito, a escala gráfica abaixo do mapa, uma rosa dos ventos simplificada no canto superior direito, a grade de coordenadas nas bordas, e um rodapé com fonte, autor e data; estilo vetorial limpo, paleta azul e cinza, fundo branco."</w:t>
            </w:r>
          </w:p>
        </w:tc>
      </w:tr>
    </w:tbl>
    <w:p>
      <w:pPr>
        <w:spacing w:after="200"/>
      </w:pPr>
      <w:r>
        <w:t xml:space="preserve"/>
      </w:r>
    </w:p>
    <w:p>
      <w:pPr>
        <w:pStyle w:val="Heading2"/>
      </w:pPr>
      <w:r>
        <w:t xml:space="preserve">6.3 Layout cartográfico e hierarquia visual</w:t>
      </w:r>
    </w:p>
    <w:p>
      <w:pPr>
        <w:spacing w:after="160" w:line="276"/>
        <w:jc w:val="both"/>
      </w:pPr>
      <w:r>
        <w:t xml:space="preserve">O layout cartográfico organiza espacialmente todos os elementos do mapa de forma equilibrada, garantindo legibilidade e boa comunicação visual. A hierarquia visual diz respeito à forma como diferentes elementos são destacados de acordo com sua importância relativa: o tema principal do mapa deve receber maior destaque visual, enquanto elementos de apoio (como a indicação de fonte ou a data) podem ser apresentados de forma discreta, sem competir visualmente com a informação central.</w:t>
      </w:r>
    </w:p>
    <w:p>
      <w:pPr>
        <w:spacing w:after="100" w:before="200"/>
      </w:pPr>
      <w:r>
        <w:rPr>
          <w:b/>
          <w:bCs/>
          <w:color w:val="1F3A5F"/>
          <w:sz w:val="22"/>
          <w:szCs w:val="22"/>
        </w:rPr>
        <w:t xml:space="preserve">Tabela 6 — Checklist de elementos obrigatórios de um mapa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Elemento</w:t>
            </w:r>
          </w:p>
        </w:tc>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Presente?</w:t>
            </w:r>
          </w:p>
        </w:tc>
        <w:tc>
          <w:tcPr>
            <w:tcW w:type="dxa" w:w="4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Observação</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Título</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Deve identificar tema e área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Legenda</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Deve cobrir todos os símbolos utilizados</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Escala numérica e/ou gráfica</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Compatível com o nível de detalhe do mapa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Indicação de Norte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Obrigatória quando a orientação não é óbvia</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Grade de coordenadas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Permite localização precisa</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Sistema de referência e projeção</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Essencial para uso técnico do mapa</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Fonte dos dados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Garante rastreabilidade da informação</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Autor e data</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Atribui responsabilidade e validade temporal</w:t>
            </w:r>
          </w:p>
        </w:tc>
      </w:tr>
    </w:tbl>
    <w:p>
      <w:pPr>
        <w:pBdr>
          <w:bottom w:val="single" w:color="2E75B6" w:sz="6" w:space="4"/>
        </w:pBdr>
        <w:spacing w:after="140" w:before="280"/>
      </w:pPr>
      <w:r>
        <w:rPr>
          <w:b/>
          <w:bCs/>
          <w:color w:val="2E75B6"/>
          <w:sz w:val="26"/>
          <w:szCs w:val="26"/>
        </w:rPr>
        <w:t xml:space="preserve">Exercícios do Capítulo 6</w:t>
      </w:r>
    </w:p>
    <w:p>
      <w:pPr>
        <w:pStyle w:val="ListParagraph"/>
        <w:numPr>
          <w:ilvl w:val="0"/>
          <w:numId w:val="3"/>
        </w:numPr>
        <w:spacing w:after="100" w:line="264"/>
        <w:jc w:val="both"/>
      </w:pPr>
      <w:r>
        <w:rPr>
          <w:sz w:val="22"/>
          <w:szCs w:val="22"/>
        </w:rPr>
        <w:t xml:space="preserve">Liste os elementos obrigatórios de um mapa técnico e explique a função de cada um.</w:t>
      </w:r>
    </w:p>
    <w:p>
      <w:pPr>
        <w:pStyle w:val="ListParagraph"/>
        <w:numPr>
          <w:ilvl w:val="0"/>
          <w:numId w:val="3"/>
        </w:numPr>
        <w:spacing w:after="100" w:line="264"/>
        <w:jc w:val="both"/>
      </w:pPr>
      <w:r>
        <w:rPr>
          <w:sz w:val="22"/>
          <w:szCs w:val="22"/>
        </w:rPr>
        <w:t xml:space="preserve">Por que a ausência da indicação do sistema de referência e da projeção compromete o uso técnico de um mapa?</w:t>
      </w:r>
    </w:p>
    <w:p>
      <w:pPr>
        <w:pStyle w:val="ListParagraph"/>
        <w:numPr>
          <w:ilvl w:val="0"/>
          <w:numId w:val="3"/>
        </w:numPr>
        <w:spacing w:after="100" w:line="264"/>
        <w:jc w:val="both"/>
      </w:pPr>
      <w:r>
        <w:rPr>
          <w:sz w:val="22"/>
          <w:szCs w:val="22"/>
        </w:rPr>
        <w:t xml:space="preserve">O que se entende por hierarquia visual em um layout cartográfico?</w:t>
      </w:r>
    </w:p>
    <w:p>
      <w:pPr>
        <w:pStyle w:val="ListParagraph"/>
        <w:numPr>
          <w:ilvl w:val="0"/>
          <w:numId w:val="3"/>
        </w:numPr>
        <w:spacing w:after="100" w:line="264"/>
        <w:jc w:val="both"/>
      </w:pPr>
      <w:r>
        <w:rPr>
          <w:sz w:val="22"/>
          <w:szCs w:val="22"/>
        </w:rPr>
        <w:t xml:space="preserve">Utilizando o checklist apresentado, avalie um mapa de sua escolha (de um livro, site ou software) e identifique quais elementos estão presentes ou ausentes.</w:t>
      </w:r>
    </w:p>
    <w:p>
      <w:pPr>
        <w:pStyle w:val="ListParagraph"/>
        <w:numPr>
          <w:ilvl w:val="0"/>
          <w:numId w:val="3"/>
        </w:numPr>
        <w:spacing w:after="100" w:line="264"/>
        <w:jc w:val="both"/>
      </w:pPr>
      <w:r>
        <w:rPr>
          <w:sz w:val="22"/>
          <w:szCs w:val="22"/>
        </w:rPr>
        <w:t xml:space="preserve">Por que a data de elaboração é um elemento relevante mesmo em mapas de referência geográfica considerados 'permanentes'?</w:t>
      </w:r>
    </w:p>
    <w:p>
      <w:pPr>
        <w:pStyle w:val="ListParagraph"/>
        <w:numPr>
          <w:ilvl w:val="0"/>
          <w:numId w:val="3"/>
        </w:numPr>
        <w:spacing w:after="100" w:line="264"/>
        <w:jc w:val="both"/>
      </w:pPr>
      <w:r>
        <w:rPr>
          <w:sz w:val="22"/>
          <w:szCs w:val="22"/>
        </w:rPr>
        <w:t xml:space="preserve">Explique a diferença entre escala numérica e escala gráfica no contexto dos elementos de um mapa.</w:t>
      </w:r>
    </w:p>
    <w:p>
      <w:pPr>
        <w:pStyle w:val="Heading1"/>
        <w:pageBreakBefore/>
      </w:pPr>
      <w:r>
        <w:t xml:space="preserve">Capítulo 7 — Simbologia, Cores e Comunicação Cartográfica</w:t>
      </w:r>
    </w:p>
    <w:p>
      <w:pPr>
        <w:pStyle w:val="Heading2"/>
      </w:pPr>
      <w:r>
        <w:t xml:space="preserve">7.1 Comunicação visual em mapas</w:t>
      </w:r>
    </w:p>
    <w:p>
      <w:pPr>
        <w:spacing w:after="160" w:line="276"/>
        <w:jc w:val="both"/>
      </w:pPr>
      <w:r>
        <w:t xml:space="preserve">Um mapa é, antes de tudo, um meio de comunicação visual. A eficácia dessa comunicação depende da escolha adequada de variáveis visuais — cor, forma, tamanho, textura e orientação — que devem ser combinadas de modo a transmitir informações de forma clara, hierarquizada e esteticamente equilibrada.</w:t>
      </w:r>
    </w:p>
    <w:p>
      <w:pPr>
        <w:pStyle w:val="Heading2"/>
      </w:pPr>
      <w:r>
        <w:t xml:space="preserve">7.2 Variáveis visuais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Cor: utilizada principalmente para diferenciar categorias (variável qualitativa) ou indicar intensidade de um fenômeno (variável quantitativa, por meio de gradientes).</w:t>
            </w:r>
          </w:p>
          <w:p>
            <w:pPr>
              <w:spacing w:after="80" w:line="264"/>
              <w:jc w:val="both"/>
            </w:pPr>
            <w:r>
              <w:rPr>
                <w:sz w:val="22"/>
                <w:szCs w:val="22"/>
              </w:rPr>
              <w:t xml:space="preserve">Forma: símbolos pontuais distintos (círculos, triângulos, quadrados) ajudam a diferenciar categorias de elementos.</w:t>
            </w:r>
          </w:p>
          <w:p>
            <w:pPr>
              <w:spacing w:after="80" w:line="264"/>
              <w:jc w:val="both"/>
            </w:pPr>
            <w:r>
              <w:rPr>
                <w:sz w:val="22"/>
                <w:szCs w:val="22"/>
              </w:rPr>
              <w:t xml:space="preserve">Tamanho: útil para representar quantidades, sendo símbolos proporcionais comuns em mapas de magnitude (como população de cidades).</w:t>
            </w:r>
          </w:p>
          <w:p>
            <w:pPr>
              <w:spacing w:after="80" w:line="264"/>
              <w:jc w:val="both"/>
            </w:pPr>
            <w:r>
              <w:rPr>
                <w:sz w:val="22"/>
                <w:szCs w:val="22"/>
              </w:rPr>
              <w:t xml:space="preserve">Textura: padrões de preenchimento que auxiliam na diferenciação de áreas, especialmente úteis em impressões monocromáticas.</w:t>
            </w:r>
          </w:p>
          <w:p>
            <w:pPr>
              <w:spacing w:after="80" w:line="264"/>
              <w:jc w:val="both"/>
            </w:pPr>
            <w:r>
              <w:rPr>
                <w:sz w:val="22"/>
                <w:szCs w:val="22"/>
              </w:rPr>
              <w:t xml:space="preserve">Orientação: direção de símbolos lineares ou pontuais, usada com menor frequência, mas relevante em representações específicas como direção de correntes ou ventos.</w:t>
            </w:r>
          </w:p>
        </w:tc>
      </w:tr>
    </w:tbl>
    <w:p>
      <w:pPr>
        <w:spacing w:after="160"/>
      </w:pPr>
    </w:p>
    <w:p>
      <w:pPr>
        <w:pStyle w:val="Heading2"/>
      </w:pPr>
      <w:r>
        <w:t xml:space="preserve">7.3 Simbologia pontual, linear e poligonal</w:t>
      </w:r>
    </w:p>
    <w:p>
      <w:pPr>
        <w:spacing w:after="160" w:line="276"/>
        <w:jc w:val="both"/>
      </w:pPr>
      <w:r>
        <w:t xml:space="preserve">Os elementos geográficos representados em um mapa podem ser classificados, quanto à sua geometria, em pontuais (como uma cidade ou um poço), lineares (como uma estrada ou um rio) e poligonais (como um lote, um lago ou uma área de preservação). Cada tipo geométrico exige convenções de simbologia específicas, adequadas à sua natureza espacial.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F7942" w:sz="6"/>
              <w:left w:val="dashed" w:color="4F7942" w:sz="6"/>
              <w:bottom w:val="dashed" w:color="4F7942" w:sz="6"/>
              <w:right w:val="dashed" w:color="4F7942"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8 — Exemplos de simbologia cartográfica</w:t>
            </w:r>
          </w:p>
          <w:p>
            <w:pPr>
              <w:spacing w:after="80"/>
              <w:jc w:val="both"/>
            </w:pPr>
            <w:r>
              <w:rPr>
                <w:i/>
                <w:iCs/>
                <w:color w:val="595959"/>
                <w:sz w:val="20"/>
                <w:szCs w:val="20"/>
              </w:rPr>
              <w:t xml:space="preserve">Descrição: Conjunto de símbolos típicos organizados em três categorias: pontuais (círculos, estrelas, ícones), lineares (estradas, rios, limites) e poligonais (áreas urbanas, hidrografia, vegetação), cada um com sua respectiva legenda textual.</w:t>
            </w:r>
          </w:p>
          <w:p>
            <w:pPr>
              <w:spacing w:after="80"/>
              <w:jc w:val="both"/>
            </w:pPr>
            <w:r>
              <w:rPr>
                <w:sz w:val="20"/>
                <w:szCs w:val="20"/>
              </w:rPr>
              <w:t xml:space="preserve">Legenda: Exemplos de simbologia pontual, linear e poligonal comumente utilizada em mapas temáticos e topográficos.</w:t>
            </w:r>
          </w:p>
          <w:p>
            <w:pPr>
              <w:jc w:val="both"/>
            </w:pPr>
            <w:r>
              <w:rPr>
                <w:b/>
                <w:bCs/>
                <w:color w:val="595959"/>
                <w:sz w:val="20"/>
                <w:szCs w:val="20"/>
              </w:rPr>
              <w:t xml:space="preserve">Sugestão de prompt para geração da imagem: </w:t>
            </w:r>
            <w:r>
              <w:rPr>
                <w:i/>
                <w:iCs/>
                <w:color w:val="595959"/>
                <w:sz w:val="20"/>
                <w:szCs w:val="20"/>
              </w:rPr>
              <w:t xml:space="preserve">"Ilustração em três colunas mostrando exemplos de simbologia cartográfica: na primeira coluna, símbolos pontuais como círculos preenchidos e ícones simples; na segunda coluna, símbolos lineares como linhas contínuas, tracejadas e onduladas representando estradas, limites e rios; na terceira coluna, padrões de preenchimento poligonal como hachuras e tons de cor representando diferentes tipos de uso do solo; rótulos em português abaixo de cada exemplo, estilo vetorial limpo, paleta azul, verde e cinza, fundo branco."</w:t>
            </w:r>
          </w:p>
        </w:tc>
      </w:tr>
    </w:tbl>
    <w:p>
      <w:pPr>
        <w:spacing w:after="200"/>
      </w:pPr>
      <w:r>
        <w:t xml:space="preserve"/>
      </w:r>
    </w:p>
    <w:p>
      <w:pPr>
        <w:pStyle w:val="Heading2"/>
      </w:pPr>
      <w:r>
        <w:t xml:space="preserve">7.4 Mapas qualitativos, quantitativos e temáticos</w:t>
      </w:r>
    </w:p>
    <w:p>
      <w:pPr>
        <w:spacing w:after="160" w:line="276"/>
        <w:jc w:val="both"/>
      </w:pPr>
      <w:r>
        <w:t xml:space="preserve">Mapas qualitativos representam categorias sem relação de ordem ou magnitude entre si, como tipos de uso do solo. Mapas quantitativos representam variações de magnitude de um fenômeno, como densidade populacional ou precipitação pluviométrica, geralmente utilizando gradientes de cor ou símbolos proporcionais. Mapas temáticos, por sua vez, são aqueles dedicados à representação de um tema específico (como vegetação, geologia ou clima), podendo combinar abordagens qualitativas e quantitativas.</w:t>
      </w:r>
    </w:p>
    <w:p>
      <w:pPr>
        <w:spacing w:after="100" w:before="200"/>
      </w:pPr>
      <w:r>
        <w:rPr>
          <w:b/>
          <w:bCs/>
          <w:color w:val="1F3A5F"/>
          <w:sz w:val="22"/>
          <w:szCs w:val="22"/>
        </w:rPr>
        <w:t xml:space="preserve">Tabela 7 — Boas e más práticas na representação cartográfica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Aspecto</w:t>
            </w:r>
          </w:p>
        </w:tc>
        <w:tc>
          <w:tcPr>
            <w:tcW w:type="dxa" w:w="35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Boa prática</w:t>
            </w:r>
          </w:p>
        </w:tc>
        <w:tc>
          <w:tcPr>
            <w:tcW w:type="dxa" w:w="35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Má prática</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Paleta de cores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Gradiente sequencial coerente para dados quantitativos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Cores aleatórias sem relação com a magnitude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Número de classes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Entre 4 e 7 classes para boa legibilidade</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Mais de 10 classes, dificultando a leitura</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Legenda</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Completa, com todos os símbolos explicados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Legenda incompleta ou ausente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Contraste</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Contraste adequado entre figura e fundo</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Símbolos pouco visíveis sobre o fundo do mapa</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Acessibilidade</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Paletas testadas para daltonismo</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Uso exclusivo de vermelho e verde para diferenciação crítica</w:t>
            </w:r>
          </w:p>
        </w:tc>
      </w:tr>
    </w:tbl>
    <w:p>
      <w:pPr>
        <w:pStyle w:val="Heading2"/>
      </w:pPr>
      <w:r>
        <w:t xml:space="preserve">7.5 Acessibilidade visual em mapas</w:t>
      </w:r>
    </w:p>
    <w:p>
      <w:pPr>
        <w:spacing w:after="160" w:line="276"/>
        <w:jc w:val="both"/>
      </w:pPr>
      <w:r>
        <w:t xml:space="preserve">A acessibilidade visual é um aspecto frequentemente negligenciado na elaboração de mapas. Cerca de 8% dos homens apresentam algum grau de daltonismo, o que torna problemático o uso exclusivo de combinações como vermelho-verde para diferenciar categorias importantes. Recomenda-se o uso de paletas de cores testadas para diferentes tipos de daltonismo, bem como a combinação de cor com outras variáveis visuais (como textura ou forma), garantindo que a informação não dependa exclusivamente da percepção cromática.</w:t>
      </w:r>
    </w:p>
    <w:p>
      <w:pPr>
        <w:pBdr>
          <w:bottom w:val="single" w:color="2E75B6" w:sz="6" w:space="4"/>
        </w:pBdr>
        <w:spacing w:after="140" w:before="280"/>
      </w:pPr>
      <w:r>
        <w:rPr>
          <w:b/>
          <w:bCs/>
          <w:color w:val="2E75B6"/>
          <w:sz w:val="26"/>
          <w:szCs w:val="26"/>
        </w:rPr>
        <w:t xml:space="preserve">Exercícios do Capítulo 7</w:t>
      </w:r>
    </w:p>
    <w:p>
      <w:pPr>
        <w:pStyle w:val="ListParagraph"/>
        <w:numPr>
          <w:ilvl w:val="0"/>
          <w:numId w:val="3"/>
        </w:numPr>
        <w:spacing w:after="100" w:line="264"/>
        <w:jc w:val="both"/>
      </w:pPr>
      <w:r>
        <w:rPr>
          <w:sz w:val="22"/>
          <w:szCs w:val="22"/>
        </w:rPr>
        <w:t xml:space="preserve">Cite as cinco variáveis visuais utilizadas em Cartografia e explique brevemente cada uma.</w:t>
      </w:r>
    </w:p>
    <w:p>
      <w:pPr>
        <w:pStyle w:val="ListParagraph"/>
        <w:numPr>
          <w:ilvl w:val="0"/>
          <w:numId w:val="3"/>
        </w:numPr>
        <w:spacing w:after="100" w:line="264"/>
        <w:jc w:val="both"/>
      </w:pPr>
      <w:r>
        <w:rPr>
          <w:sz w:val="22"/>
          <w:szCs w:val="22"/>
        </w:rPr>
        <w:t xml:space="preserve">Diferencie simbologia pontual, linear e poligonal, dando um exemplo de cada.</w:t>
      </w:r>
    </w:p>
    <w:p>
      <w:pPr>
        <w:pStyle w:val="ListParagraph"/>
        <w:numPr>
          <w:ilvl w:val="0"/>
          <w:numId w:val="3"/>
        </w:numPr>
        <w:spacing w:after="100" w:line="264"/>
        <w:jc w:val="both"/>
      </w:pPr>
      <w:r>
        <w:rPr>
          <w:sz w:val="22"/>
          <w:szCs w:val="22"/>
        </w:rPr>
        <w:t xml:space="preserve">Qual a diferença entre um mapa qualitativo e um mapa quantitativo?</w:t>
      </w:r>
    </w:p>
    <w:p>
      <w:pPr>
        <w:pStyle w:val="ListParagraph"/>
        <w:numPr>
          <w:ilvl w:val="0"/>
          <w:numId w:val="3"/>
        </w:numPr>
        <w:spacing w:after="100" w:line="264"/>
        <w:jc w:val="both"/>
      </w:pPr>
      <w:r>
        <w:rPr>
          <w:sz w:val="22"/>
          <w:szCs w:val="22"/>
        </w:rPr>
        <w:t xml:space="preserve">Por que o número excessivo de classes em um mapa quantitativo pode prejudicar sua interpretação?</w:t>
      </w:r>
    </w:p>
    <w:p>
      <w:pPr>
        <w:pStyle w:val="ListParagraph"/>
        <w:numPr>
          <w:ilvl w:val="0"/>
          <w:numId w:val="3"/>
        </w:numPr>
        <w:spacing w:after="100" w:line="264"/>
        <w:jc w:val="both"/>
      </w:pPr>
      <w:r>
        <w:rPr>
          <w:sz w:val="22"/>
          <w:szCs w:val="22"/>
        </w:rPr>
        <w:t xml:space="preserve">Explique a importância da acessibilidade visual na escolha de paletas de cores para mapas.</w:t>
      </w:r>
    </w:p>
    <w:p>
      <w:pPr>
        <w:pStyle w:val="ListParagraph"/>
        <w:numPr>
          <w:ilvl w:val="0"/>
          <w:numId w:val="3"/>
        </w:numPr>
        <w:spacing w:after="100" w:line="264"/>
        <w:jc w:val="both"/>
      </w:pPr>
      <w:r>
        <w:rPr>
          <w:sz w:val="22"/>
          <w:szCs w:val="22"/>
        </w:rPr>
        <w:t xml:space="preserve">Proponha uma simbologia (cores, formas e padrões) para um mapa de uso do solo contendo as categorias: área urbana, área agrícola, vegetação nativa, corpos d'água e área de mineração.</w:t>
      </w:r>
    </w:p>
    <w:p>
      <w:pPr>
        <w:pStyle w:val="ListParagraph"/>
        <w:numPr>
          <w:ilvl w:val="0"/>
          <w:numId w:val="3"/>
        </w:numPr>
        <w:spacing w:after="100" w:line="264"/>
        <w:jc w:val="both"/>
      </w:pPr>
      <w:r>
        <w:rPr>
          <w:sz w:val="22"/>
          <w:szCs w:val="22"/>
        </w:rPr>
        <w:t xml:space="preserve">Analise um mapa temático de sua escolha e avalie se ele segue as boas práticas apresentadas na Tabela 7.</w:t>
      </w:r>
    </w:p>
    <w:p>
      <w:pPr>
        <w:pStyle w:val="Heading1"/>
        <w:pageBreakBefore/>
      </w:pPr>
      <w:r>
        <w:t xml:space="preserve">Capítulo 8 — Cartas Topográficas e Curvas de Nível</w:t>
      </w:r>
    </w:p>
    <w:p>
      <w:pPr>
        <w:pStyle w:val="Heading2"/>
      </w:pPr>
      <w:r>
        <w:t xml:space="preserve">8.1 O que são cartas topográficas</w:t>
      </w:r>
    </w:p>
    <w:p>
      <w:pPr>
        <w:spacing w:after="160" w:line="276"/>
        <w:jc w:val="both"/>
      </w:pPr>
      <w:r>
        <w:t xml:space="preserve">As cartas topográficas são produtos cartográficos sistemáticos, elaborados segundo padrões rigorosos de escala, projeção e simbologia, que representam tanto elementos planimétricos (estradas, edificações, hidrografia, limites) quanto elementos altimétricos (relevo, representado principalmente por curvas de nível). São produzidas, em geral, por órgãos cartográficos oficiais, seguindo articulação sistemática em folhas padronizadas.</w:t>
      </w:r>
    </w:p>
    <w:p>
      <w:pPr>
        <w:pStyle w:val="Heading2"/>
      </w:pPr>
      <w:r>
        <w:t xml:space="preserve">8.2 Curvas de nível e equidistância vertical</w:t>
      </w:r>
    </w:p>
    <w:p>
      <w:pPr>
        <w:spacing w:after="160" w:line="276"/>
        <w:jc w:val="both"/>
      </w:pPr>
      <w:r>
        <w:t xml:space="preserve">As curvas de nível são linhas imaginárias que conectam pontos de igual altitude na superfície terrestre. A diferença constante de altitude entre curvas consecutivas é chamada de equidistância vertical, sendo definida em função da escala da carta e da rugosidade do relevo da área representada. Em cartas de escala grande, utilizadas para terrenos com relevo suave, a equidistância pode ser de 1 ou 2 metros; em cartas de escala média, voltadas a relevos mais acentuados, equidistâncias de 10, 20 ou 40 metros são comuns.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Curvas de nível mais próximas entre si indicam declividade acentuada (terreno mais inclinado).</w:t>
            </w:r>
          </w:p>
          <w:p>
            <w:pPr>
              <w:spacing w:after="80" w:line="264"/>
              <w:jc w:val="both"/>
            </w:pPr>
            <w:r>
              <w:rPr>
                <w:sz w:val="22"/>
                <w:szCs w:val="22"/>
              </w:rPr>
              <w:t xml:space="preserve">Curvas de nível mais espaçadas indicam declividade suave (terreno mais plano).</w:t>
            </w:r>
          </w:p>
          <w:p>
            <w:pPr>
              <w:spacing w:after="80" w:line="264"/>
              <w:jc w:val="both"/>
            </w:pPr>
            <w:r>
              <w:rPr>
                <w:sz w:val="22"/>
                <w:szCs w:val="22"/>
              </w:rPr>
              <w:t xml:space="preserve">Curvas de nível fechadas, formando círculos concêntricos crescentes em altitude, indicam um morro ou elevação.</w:t>
            </w:r>
          </w:p>
          <w:p>
            <w:pPr>
              <w:spacing w:after="80" w:line="264"/>
              <w:jc w:val="both"/>
            </w:pPr>
            <w:r>
              <w:rPr>
                <w:sz w:val="22"/>
                <w:szCs w:val="22"/>
              </w:rPr>
              <w:t xml:space="preserve">Curvas de nível em forma de V apontando para cima na direção de menor altitude geralmente indicam um vale ou talvegue de drenagem.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F7942" w:sz="6"/>
              <w:left w:val="dashed" w:color="4F7942" w:sz="6"/>
              <w:bottom w:val="dashed" w:color="4F7942" w:sz="6"/>
              <w:right w:val="dashed" w:color="4F7942"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9 — Curvas de nível representando morro, vale e encosta</w:t>
            </w:r>
          </w:p>
          <w:p>
            <w:pPr>
              <w:spacing w:after="80"/>
              <w:jc w:val="both"/>
            </w:pPr>
            <w:r>
              <w:rPr>
                <w:i/>
                <w:iCs/>
                <w:color w:val="595959"/>
                <w:sz w:val="20"/>
                <w:szCs w:val="20"/>
              </w:rPr>
              <w:t xml:space="preserve">Descrição: Três blocos-diagrama tridimensionais ao lado de suas respectivas representações em planta por curvas de nível, ilustrando como a forma do relevo se traduz no padrão das curvas.</w:t>
            </w:r>
          </w:p>
          <w:p>
            <w:pPr>
              <w:spacing w:after="80"/>
              <w:jc w:val="both"/>
            </w:pPr>
            <w:r>
              <w:rPr>
                <w:sz w:val="20"/>
                <w:szCs w:val="20"/>
              </w:rPr>
              <w:t xml:space="preserve">Legenda: Relação entre formas de relevo (morro, vale e encosta) e seus respectivos padrões de curvas de nível.</w:t>
            </w:r>
          </w:p>
          <w:p>
            <w:pPr>
              <w:jc w:val="both"/>
            </w:pPr>
            <w:r>
              <w:rPr>
                <w:b/>
                <w:bCs/>
                <w:color w:val="595959"/>
                <w:sz w:val="20"/>
                <w:szCs w:val="20"/>
              </w:rPr>
              <w:t xml:space="preserve">Sugestão de prompt para geração da imagem: </w:t>
            </w:r>
            <w:r>
              <w:rPr>
                <w:i/>
                <w:iCs/>
                <w:color w:val="595959"/>
                <w:sz w:val="20"/>
                <w:szCs w:val="20"/>
              </w:rPr>
              <w:t xml:space="preserve">"Ilustração com três pares de imagens: à esquerda de cada par, um pequeno bloco-diagrama tridimensional simplificado mostrando um morro, um vale e uma encosta; à direita de cada par, a vista em planta correspondente mostrando as curvas de nível como linhas fechadas concêntricas (morro), linhas em V (vale) e linhas paralelas espaçadas (encosta); rótulos em português, estilo vetorial técnico, paleta verde, marrom claro e cinza, fundo branco."</w:t>
            </w:r>
          </w:p>
        </w:tc>
      </w:tr>
    </w:tbl>
    <w:p>
      <w:pPr>
        <w:spacing w:after="200"/>
      </w:pPr>
      <w:r>
        <w:t xml:space="preserve"/>
      </w:r>
    </w:p>
    <w:p>
      <w:pPr>
        <w:pStyle w:val="Heading2"/>
      </w:pPr>
      <w:r>
        <w:t xml:space="preserve">8.3 Declividade e perfil topográfico</w:t>
      </w:r>
    </w:p>
    <w:p>
      <w:pPr>
        <w:spacing w:after="160" w:line="276"/>
        <w:jc w:val="both"/>
      </w:pPr>
      <w:r>
        <w:t xml:space="preserve">A declividade de um terreno pode ser estimada a partir do espaçamento entre curvas de nível e da escala da carta, sendo expressa em porcentagem ou em graus. O perfil topográfico é uma representação bidimensional que mostra a variação de altitude ao longo de uma linha traçada sobre o mapa, sendo obtido a partir da intersecção dessa linha com as curvas de nível.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Exemplo numérico</w:t>
            </w:r>
          </w:p>
          <w:p>
            <w:pPr>
              <w:spacing w:after="80" w:line="264"/>
              <w:jc w:val="both"/>
            </w:pPr>
            <w:r>
              <w:rPr>
                <w:sz w:val="22"/>
                <w:szCs w:val="22"/>
              </w:rPr>
              <w:t xml:space="preserve">Em uma carta na escala 1:50.000, com equidistância vertical de 20 m, duas curvas de nível consecutivas estão separadas por 4 mm no mapa.</w:t>
            </w:r>
          </w:p>
          <w:p>
            <w:pPr>
              <w:spacing w:after="80" w:line="264"/>
              <w:jc w:val="both"/>
            </w:pPr>
            <w:r>
              <w:rPr>
                <w:sz w:val="22"/>
                <w:szCs w:val="22"/>
              </w:rPr>
              <w:t xml:space="preserve">Distância real entre as curvas = 4 mm × 50.000 = 200.000 mm = 200 m.</w:t>
            </w:r>
          </w:p>
          <w:p>
            <w:pPr>
              <w:spacing w:after="80" w:line="264"/>
              <w:jc w:val="both"/>
            </w:pPr>
            <w:r>
              <w:rPr>
                <w:sz w:val="22"/>
                <w:szCs w:val="22"/>
              </w:rPr>
              <w:t xml:space="preserve">Declividade = (diferença de altitude / distância horizontal) × 100 = (20 m / 200 m) × 100 = 10%.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10 — Perfil topográfico</w:t>
            </w:r>
          </w:p>
          <w:p>
            <w:pPr>
              <w:spacing w:after="80"/>
              <w:jc w:val="both"/>
            </w:pPr>
            <w:r>
              <w:rPr>
                <w:i/>
                <w:iCs/>
                <w:color w:val="595959"/>
                <w:sz w:val="20"/>
                <w:szCs w:val="20"/>
              </w:rPr>
              <w:t xml:space="preserve">Descrição: Gráfico bidimensional mostrando a variação de altitude ao longo de uma linha de corte traçada sobre uma carta com curvas de nível, com o eixo horizontal representando a distância e o eixo vertical representando a altitude.</w:t>
            </w:r>
          </w:p>
          <w:p>
            <w:pPr>
              <w:spacing w:after="80"/>
              <w:jc w:val="both"/>
            </w:pPr>
            <w:r>
              <w:rPr>
                <w:sz w:val="20"/>
                <w:szCs w:val="20"/>
              </w:rPr>
              <w:t xml:space="preserve">Legenda: Perfil topográfico obtido a partir da intersecção de uma linha de corte com as curvas de nível de uma carta.</w:t>
            </w:r>
          </w:p>
          <w:p>
            <w:pPr>
              <w:jc w:val="both"/>
            </w:pPr>
            <w:r>
              <w:rPr>
                <w:b/>
                <w:bCs/>
                <w:color w:val="595959"/>
                <w:sz w:val="20"/>
                <w:szCs w:val="20"/>
              </w:rPr>
              <w:t xml:space="preserve">Sugestão de prompt para geração da imagem: </w:t>
            </w:r>
            <w:r>
              <w:rPr>
                <w:i/>
                <w:iCs/>
                <w:color w:val="595959"/>
                <w:sz w:val="20"/>
                <w:szCs w:val="20"/>
              </w:rPr>
              <w:t xml:space="preserve">"Gráfico técnico simples com eixo horizontal representando distância em metros e eixo vertical representando altitude em metros, com uma linha irregular conectando pontos que sobem e descem suavemente, representando o relevo do terreno ao longo de um corte transversal, estilo vetorial limpo, paleta verde e cinza, fundo branco, grade de fundo discreta."</w:t>
            </w:r>
          </w:p>
        </w:tc>
      </w:tr>
    </w:tbl>
    <w:p>
      <w:pPr>
        <w:spacing w:after="200"/>
      </w:pPr>
      <w:r>
        <w:t xml:space="preserve"/>
      </w:r>
    </w:p>
    <w:p>
      <w:pPr>
        <w:pStyle w:val="Heading2"/>
      </w:pPr>
      <w:r>
        <w:t xml:space="preserve">8.4 Interpretação de drenagem e formas de relevo</w:t>
      </w:r>
    </w:p>
    <w:p>
      <w:pPr>
        <w:spacing w:after="160" w:line="276"/>
        <w:jc w:val="both"/>
      </w:pPr>
      <w:r>
        <w:t xml:space="preserve">A rede de drenagem (rios, córregos e canais) geralmente acompanha os pontos de menor altitude do terreno, sendo representada por linhas que se ajustam ao padrão em V das curvas de nível nos vales. Cristas correspondem a linhas de maior altitude que separam bacias de drenagem distintas (divisores de água), enquanto encostas representam as superfícies inclinadas entre cristas e vales.</w:t>
      </w:r>
    </w:p>
    <w:p>
      <w:pPr>
        <w:pStyle w:val="Heading2"/>
      </w:pPr>
      <w:r>
        <w:t xml:space="preserve">8.5 Uso de cartas topográficas em campo</w:t>
      </w:r>
    </w:p>
    <w:p>
      <w:pPr>
        <w:spacing w:after="160" w:line="276"/>
        <w:jc w:val="both"/>
      </w:pPr>
      <w:r>
        <w:t xml:space="preserve">Em atividades de campo, a carta topográfica permite ao profissional orientar-se, planejar rotas considerando a declividade do terreno, identificar pontos estratégicos de observação e correlacionar elementos observados in loco com sua representação cartográfica. O uso combinado de carta topográfica e receptor GNSS é prática comum em levantamentos, vistorias e estudos ambientais de campo.</w:t>
      </w:r>
    </w:p>
    <w:p>
      <w:pPr>
        <w:pBdr>
          <w:bottom w:val="single" w:color="2E75B6" w:sz="6" w:space="4"/>
        </w:pBdr>
        <w:spacing w:after="140" w:before="280"/>
      </w:pPr>
      <w:r>
        <w:rPr>
          <w:b/>
          <w:bCs/>
          <w:color w:val="2E75B6"/>
          <w:sz w:val="26"/>
          <w:szCs w:val="26"/>
        </w:rPr>
        <w:t xml:space="preserve">Exercícios do Capítulo 8</w:t>
      </w:r>
    </w:p>
    <w:p>
      <w:pPr>
        <w:pStyle w:val="ListParagraph"/>
        <w:numPr>
          <w:ilvl w:val="0"/>
          <w:numId w:val="3"/>
        </w:numPr>
        <w:spacing w:after="100" w:line="264"/>
        <w:jc w:val="both"/>
      </w:pPr>
      <w:r>
        <w:rPr>
          <w:sz w:val="22"/>
          <w:szCs w:val="22"/>
        </w:rPr>
        <w:t xml:space="preserve">Defina curva de nível e explique o conceito de equidistância vertical.</w:t>
      </w:r>
    </w:p>
    <w:p>
      <w:pPr>
        <w:pStyle w:val="ListParagraph"/>
        <w:numPr>
          <w:ilvl w:val="0"/>
          <w:numId w:val="3"/>
        </w:numPr>
        <w:spacing w:after="100" w:line="264"/>
        <w:jc w:val="both"/>
      </w:pPr>
      <w:r>
        <w:rPr>
          <w:sz w:val="22"/>
          <w:szCs w:val="22"/>
        </w:rPr>
        <w:t xml:space="preserve">Como é possível identificar um vale e um morro a partir do padrão das curvas de nível em uma carta topográfica?</w:t>
      </w:r>
    </w:p>
    <w:p>
      <w:pPr>
        <w:pStyle w:val="ListParagraph"/>
        <w:numPr>
          <w:ilvl w:val="0"/>
          <w:numId w:val="3"/>
        </w:numPr>
        <w:spacing w:after="100" w:line="264"/>
        <w:jc w:val="both"/>
      </w:pPr>
      <w:r>
        <w:rPr>
          <w:sz w:val="22"/>
          <w:szCs w:val="22"/>
        </w:rPr>
        <w:t xml:space="preserve">Em uma carta na escala 1:25.000 com equidistância de 10 m, duas curvas consecutivas estão a 5 mm de distância no mapa. Calcule a distância real e a declividade aproximada entre elas.</w:t>
      </w:r>
    </w:p>
    <w:p>
      <w:pPr>
        <w:pStyle w:val="ListParagraph"/>
        <w:numPr>
          <w:ilvl w:val="0"/>
          <w:numId w:val="3"/>
        </w:numPr>
        <w:spacing w:after="100" w:line="264"/>
        <w:jc w:val="both"/>
      </w:pPr>
      <w:r>
        <w:rPr>
          <w:sz w:val="22"/>
          <w:szCs w:val="22"/>
        </w:rPr>
        <w:t xml:space="preserve">O que é um perfil topográfico e como ele é obtido a partir de uma carta com curvas de nível?</w:t>
      </w:r>
    </w:p>
    <w:p>
      <w:pPr>
        <w:pStyle w:val="ListParagraph"/>
        <w:numPr>
          <w:ilvl w:val="0"/>
          <w:numId w:val="3"/>
        </w:numPr>
        <w:spacing w:after="100" w:line="264"/>
        <w:jc w:val="both"/>
      </w:pPr>
      <w:r>
        <w:rPr>
          <w:sz w:val="22"/>
          <w:szCs w:val="22"/>
        </w:rPr>
        <w:t xml:space="preserve">Explique a relação entre a rede de drenagem e o padrão das curvas de nível em um vale.</w:t>
      </w:r>
    </w:p>
    <w:p>
      <w:pPr>
        <w:pStyle w:val="ListParagraph"/>
        <w:numPr>
          <w:ilvl w:val="0"/>
          <w:numId w:val="3"/>
        </w:numPr>
        <w:spacing w:after="100" w:line="264"/>
        <w:jc w:val="both"/>
      </w:pPr>
      <w:r>
        <w:rPr>
          <w:sz w:val="22"/>
          <w:szCs w:val="22"/>
        </w:rPr>
        <w:t xml:space="preserve">Por que a equidistância vertical adotada varia de acordo com a escala e o relevo da área representada?</w:t>
      </w:r>
    </w:p>
    <w:p>
      <w:pPr>
        <w:pStyle w:val="ListParagraph"/>
        <w:numPr>
          <w:ilvl w:val="0"/>
          <w:numId w:val="3"/>
        </w:numPr>
        <w:spacing w:after="100" w:line="264"/>
        <w:jc w:val="both"/>
      </w:pPr>
      <w:r>
        <w:rPr>
          <w:sz w:val="22"/>
          <w:szCs w:val="22"/>
        </w:rPr>
        <w:t xml:space="preserve">Descreva uma situação prática em que o uso de uma carta topográfica em campo seria essencial para o planejamento de uma atividade técnica.</w:t>
      </w:r>
    </w:p>
    <w:p>
      <w:pPr>
        <w:pStyle w:val="Heading1"/>
        <w:pageBreakBefore/>
      </w:pPr>
      <w:r>
        <w:t xml:space="preserve">Capítulo 9 — Cartografia Digital e SIG/GIS</w:t>
      </w:r>
    </w:p>
    <w:p>
      <w:pPr>
        <w:pStyle w:val="Heading2"/>
      </w:pPr>
      <w:r>
        <w:t xml:space="preserve">9.1 Conceito de SIG/GIS</w:t>
      </w:r>
    </w:p>
    <w:p>
      <w:pPr>
        <w:spacing w:after="160" w:line="276"/>
        <w:jc w:val="both"/>
      </w:pPr>
      <w:r>
        <w:t xml:space="preserve">Um Sistema de Informação Geográfica (SIG), também referido pela sigla em inglês GIS (Geographic Information System), é um conjunto integrado de hardware, software, dados e procedimentos voltado à captura, armazenamento, análise e apresentação de informações georreferenciadas. O SIG representa a consolidação prática de todos os fundamentos cartográficos discutidos nos capítulos anteriores em um ambiente computacional capaz de realizar análises espaciais complexas.</w:t>
      </w:r>
    </w:p>
    <w:p>
      <w:pPr>
        <w:pStyle w:val="Heading2"/>
      </w:pPr>
      <w:r>
        <w:t xml:space="preserve">9.2 Dados vetoriais e dados matriciais (raster)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Dados vetoriais: representam elementos geográficos por meio de geometrias discretas — pontos, linhas e polígonos — associadas a coordenadas precisas, sendo adequados para representar elementos com limites bem definidos, como lotes, estradas e rios.</w:t>
            </w:r>
          </w:p>
          <w:p>
            <w:pPr>
              <w:spacing w:after="80" w:line="264"/>
              <w:jc w:val="both"/>
            </w:pPr>
            <w:r>
              <w:rPr>
                <w:sz w:val="22"/>
                <w:szCs w:val="22"/>
              </w:rPr>
              <w:t xml:space="preserve">Dados matriciais (raster): representam o espaço como uma grade regular de células (pixels), cada uma associada a um valor, sendo adequados para representar fenômenos contínuos, como altitude, temperatura ou imagens de satélite.</w:t>
            </w:r>
          </w:p>
        </w:tc>
      </w:tr>
    </w:tbl>
    <w:p>
      <w:pPr>
        <w:spacing w:after="160"/>
      </w:pPr>
    </w:p>
    <w:p>
      <w:pPr>
        <w:spacing w:after="100" w:before="200"/>
      </w:pPr>
      <w:r>
        <w:rPr>
          <w:b/>
          <w:bCs/>
          <w:color w:val="1F3A5F"/>
          <w:sz w:val="22"/>
          <w:szCs w:val="22"/>
        </w:rPr>
        <w:t xml:space="preserve">Tabela 8 — Diferenças entre dados vetoriais e dados raster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Aspecto</w:t>
            </w:r>
          </w:p>
        </w:tc>
        <w:tc>
          <w:tcPr>
            <w:tcW w:type="dxa" w:w="35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Vetorial</w:t>
            </w:r>
          </w:p>
        </w:tc>
        <w:tc>
          <w:tcPr>
            <w:tcW w:type="dxa" w:w="35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Raster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Estrutura</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Pontos, linhas e polígonos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Grade de células (pixels)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Precisão geométrica</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Alta, baseada em coordenadas exatas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Limitada pela resolução da célula</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Tamanho de arquivo</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Geralmente menor para dados discretos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Pode ser grande, dependendo da resolução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Exemplo típico</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Lotes, ruas, limites administrativos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Imagens de satélite, modelos de elevação</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Operação comum</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Consultas por atributo, sobreposição</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Álgebra de mapas, análise de superfície</w:t>
            </w:r>
          </w:p>
        </w:tc>
      </w:tr>
    </w:tbl>
    <w:p>
      <w:pPr>
        <w:pStyle w:val="Heading2"/>
      </w:pPr>
      <w:r>
        <w:t xml:space="preserve">9.3 Camadas de informação e tabelas de atributos</w:t>
      </w:r>
    </w:p>
    <w:p>
      <w:pPr>
        <w:spacing w:after="160" w:line="276"/>
        <w:jc w:val="both"/>
      </w:pPr>
      <w:r>
        <w:t xml:space="preserve">Um dos princípios organizacionais centrais do SIG é a estruturação dos dados em camadas (layers), cada uma representando uma categoria temática de informação (por exemplo: hidrografia, vias, uso do solo, limites administrativos). Essa organização permite a sobreposição e a combinação de diferentes camadas para análises integradas. Cada elemento geográfico está, ainda, associado a uma tabela de atributos, contendo informações descritivas (como nome, tipo, área ou qualquer outro dado relevante) vinculadas à sua geometria.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11 — Estrutura de camadas em um SIG</w:t>
            </w:r>
          </w:p>
          <w:p>
            <w:pPr>
              <w:spacing w:after="80"/>
              <w:jc w:val="both"/>
            </w:pPr>
            <w:r>
              <w:rPr>
                <w:i/>
                <w:iCs/>
                <w:color w:val="595959"/>
                <w:sz w:val="20"/>
                <w:szCs w:val="20"/>
              </w:rPr>
              <w:t xml:space="preserve">Descrição: Representação em perspectiva de várias camadas temáticas sobrepostas (hidrografia, vias, uso do solo, limites administrativos) compondo, ao final, um mapa integrado.</w:t>
            </w:r>
          </w:p>
          <w:p>
            <w:pPr>
              <w:spacing w:after="80"/>
              <w:jc w:val="both"/>
            </w:pPr>
            <w:r>
              <w:rPr>
                <w:sz w:val="20"/>
                <w:szCs w:val="20"/>
              </w:rPr>
              <w:t xml:space="preserve">Legenda: Organização da informação geográfica em camadas temáticas sobrepostas em um Sistema de Informação Geográfica.</w:t>
            </w:r>
          </w:p>
          <w:p>
            <w:pPr>
              <w:jc w:val="both"/>
            </w:pPr>
            <w:r>
              <w:rPr>
                <w:b/>
                <w:bCs/>
                <w:color w:val="595959"/>
                <w:sz w:val="20"/>
                <w:szCs w:val="20"/>
              </w:rPr>
              <w:t xml:space="preserve">Sugestão de prompt para geração da imagem: </w:t>
            </w:r>
            <w:r>
              <w:rPr>
                <w:i/>
                <w:iCs/>
                <w:color w:val="595959"/>
                <w:sz w:val="20"/>
                <w:szCs w:val="20"/>
              </w:rPr>
              <w:t xml:space="preserve">"Ilustração em perspectiva isométrica mostrando quatro planos horizontais empilhados, cada um representando uma camada temática distinta (linhas azuis para hidrografia, linhas cinza para vias, polígonos coloridos para uso do solo, linhas pontilhadas para limites administrativos), com setas indicando a sobreposição para formar um mapa final na base, rótulos em português ao lado de cada camada, estilo vetorial técnico, paleta azul, verde e cinza, fundo branco."</w:t>
            </w:r>
          </w:p>
        </w:tc>
      </w:tr>
    </w:tbl>
    <w:p>
      <w:pPr>
        <w:spacing w:after="200"/>
      </w:pPr>
      <w:r>
        <w:t xml:space="preserve"/>
      </w:r>
    </w:p>
    <w:p>
      <w:pPr>
        <w:pStyle w:val="Heading2"/>
      </w:pPr>
      <w:r>
        <w:t xml:space="preserve">9.4 Georreferenciamento e metadados</w:t>
      </w:r>
    </w:p>
    <w:p>
      <w:pPr>
        <w:spacing w:after="160" w:line="276"/>
        <w:jc w:val="both"/>
      </w:pPr>
      <w:r>
        <w:t xml:space="preserve">O georreferenciamento é o processo de associar um conjunto de dados (uma imagem, um desenho ou uma tabela) a um sistema de coordenadas geográficas, permitindo sua correta localização e integração com outras informações espaciais. Os metadados, por sua vez, são informações descritivas sobre os próprios dados geográficos — incluindo data de coleta, fonte, sistema de referência, escala, precisão e responsável técnico — sendo fundamentais para garantir a rastreabilidade e a confiabilidade de qualquer produto cartográfico digital.</w:t>
      </w:r>
    </w:p>
    <w:p>
      <w:pPr>
        <w:pStyle w:val="Heading2"/>
      </w:pPr>
      <w:r>
        <w:t xml:space="preserve">9.5 Bancos de dados geográficos e softwares de SIG</w:t>
      </w:r>
    </w:p>
    <w:p>
      <w:pPr>
        <w:spacing w:after="160" w:line="276"/>
        <w:jc w:val="both"/>
      </w:pPr>
      <w:r>
        <w:t xml:space="preserve">Os dados geográficos de um SIG são tipicamente armazenados em bancos de dados geográficos, estruturas que combinam capacidades convencionais de banco de dados relacional com a capacidade de armazenar e indexar geometrias espaciais. Entre os softwares de SIG mais utilizados profissionalmente, destacam-se o QGIS, de licença livre e gratuita, e o ArcGIS, solução comercial amplamente adotada em órgãos públicos e empresas privadas. Ambos compartilham os mesmos fundamentos conceituais discutidos neste livro, diferenciando-se principalmente em interface, funcionalidades específicas e modelo de licenciamento.</w:t>
      </w:r>
    </w:p>
    <w:p>
      <w:pPr>
        <w:pStyle w:val="Heading3"/>
      </w:pPr>
      <w:r>
        <w:t xml:space="preserve">Fluxo básico de produção de mapa em SIG</w:t>
      </w:r>
    </w:p>
    <w:p>
      <w:pPr>
        <w:pStyle w:val="ListParagraph"/>
        <w:numPr>
          <w:ilvl w:val="0"/>
          <w:numId w:val="2"/>
        </w:numPr>
        <w:spacing w:after="80" w:line="264"/>
        <w:jc w:val="both"/>
      </w:pPr>
      <w:r>
        <w:rPr>
          <w:sz w:val="22"/>
          <w:szCs w:val="22"/>
        </w:rPr>
        <w:t xml:space="preserve">Definição do objetivo e da área de estudo.</w:t>
      </w:r>
    </w:p>
    <w:p>
      <w:pPr>
        <w:pStyle w:val="ListParagraph"/>
        <w:numPr>
          <w:ilvl w:val="0"/>
          <w:numId w:val="2"/>
        </w:numPr>
        <w:spacing w:after="80" w:line="264"/>
        <w:jc w:val="both"/>
      </w:pPr>
      <w:r>
        <w:rPr>
          <w:sz w:val="22"/>
          <w:szCs w:val="22"/>
        </w:rPr>
        <w:t xml:space="preserve">Coleta ou importação dos dados geográficos (vetoriais e/ou raster).</w:t>
      </w:r>
    </w:p>
    <w:p>
      <w:pPr>
        <w:pStyle w:val="ListParagraph"/>
        <w:numPr>
          <w:ilvl w:val="0"/>
          <w:numId w:val="2"/>
        </w:numPr>
        <w:spacing w:after="80" w:line="264"/>
        <w:jc w:val="both"/>
      </w:pPr>
      <w:r>
        <w:rPr>
          <w:sz w:val="22"/>
          <w:szCs w:val="22"/>
        </w:rPr>
        <w:t xml:space="preserve">Verificação e padronização do sistema de referência e da projeção.</w:t>
      </w:r>
    </w:p>
    <w:p>
      <w:pPr>
        <w:pStyle w:val="ListParagraph"/>
        <w:numPr>
          <w:ilvl w:val="0"/>
          <w:numId w:val="2"/>
        </w:numPr>
        <w:spacing w:after="80" w:line="264"/>
        <w:jc w:val="both"/>
      </w:pPr>
      <w:r>
        <w:rPr>
          <w:sz w:val="22"/>
          <w:szCs w:val="22"/>
        </w:rPr>
        <w:t xml:space="preserve">Organização dos dados em camadas temáticas.</w:t>
      </w:r>
    </w:p>
    <w:p>
      <w:pPr>
        <w:pStyle w:val="ListParagraph"/>
        <w:numPr>
          <w:ilvl w:val="0"/>
          <w:numId w:val="2"/>
        </w:numPr>
        <w:spacing w:after="80" w:line="264"/>
        <w:jc w:val="both"/>
      </w:pPr>
      <w:r>
        <w:rPr>
          <w:sz w:val="22"/>
          <w:szCs w:val="22"/>
        </w:rPr>
        <w:t xml:space="preserve">Edição e análise espacial conforme o objetivo do projeto.</w:t>
      </w:r>
    </w:p>
    <w:p>
      <w:pPr>
        <w:pStyle w:val="ListParagraph"/>
        <w:numPr>
          <w:ilvl w:val="0"/>
          <w:numId w:val="2"/>
        </w:numPr>
        <w:spacing w:after="80" w:line="264"/>
        <w:jc w:val="both"/>
      </w:pPr>
      <w:r>
        <w:rPr>
          <w:sz w:val="22"/>
          <w:szCs w:val="22"/>
        </w:rPr>
        <w:t xml:space="preserve">Elaboração da simbologia e do layout cartográfico.</w:t>
      </w:r>
    </w:p>
    <w:p>
      <w:pPr>
        <w:pStyle w:val="ListParagraph"/>
        <w:numPr>
          <w:ilvl w:val="0"/>
          <w:numId w:val="2"/>
        </w:numPr>
        <w:spacing w:after="80" w:line="264"/>
        <w:jc w:val="both"/>
      </w:pPr>
      <w:r>
        <w:rPr>
          <w:sz w:val="22"/>
          <w:szCs w:val="22"/>
        </w:rPr>
        <w:t xml:space="preserve">Revisão técnica e exportação do produto final.</w:t>
      </w:r>
    </w:p>
    <w:p>
      <w:pPr>
        <w:pStyle w:val="Heading3"/>
      </w:pPr>
      <w:r>
        <w:t xml:space="preserve">Estudo de Caso 2 — Produção de mapa temático de uso e ocupação do solo em ambiente SIG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Estudo de caso</w:t>
            </w:r>
          </w:p>
          <w:p>
            <w:pPr>
              <w:spacing w:after="80" w:line="264"/>
              <w:jc w:val="both"/>
            </w:pPr>
            <w:r>
              <w:rPr>
                <w:sz w:val="22"/>
                <w:szCs w:val="22"/>
              </w:rPr>
              <w:t xml:space="preserve">Contexto: uma equipe técnica foi contratada para elaborar o mapa de uso e ocupação do solo de um município de pequeno porte, como subsídio a um plano diretor.</w:t>
            </w:r>
          </w:p>
          <w:p>
            <w:pPr>
              <w:spacing w:after="80" w:line="264"/>
              <w:jc w:val="both"/>
            </w:pPr>
            <w:r>
              <w:rPr>
                <w:sz w:val="22"/>
                <w:szCs w:val="22"/>
              </w:rPr>
              <w:t xml:space="preserve">Problema: a prefeitura possuía apenas dados dispersos, em diferentes sistemas de referência, sem padronização entre as fontes.</w:t>
            </w:r>
          </w:p>
          <w:p>
            <w:pPr>
              <w:spacing w:after="80" w:line="264"/>
              <w:jc w:val="both"/>
            </w:pPr>
            <w:r>
              <w:rPr>
                <w:sz w:val="22"/>
                <w:szCs w:val="22"/>
              </w:rPr>
              <w:t xml:space="preserve">Dados utilizados: imagens de satélite recentes, limites administrativos oficiais, levantamentos de campo complementares e base cadastral municipal.</w:t>
            </w:r>
          </w:p>
          <w:p>
            <w:pPr>
              <w:spacing w:after="80" w:line="264"/>
              <w:jc w:val="both"/>
            </w:pPr>
            <w:r>
              <w:rPr>
                <w:sz w:val="22"/>
                <w:szCs w:val="22"/>
              </w:rPr>
              <w:t xml:space="preserve">Procedimento técnico: padronização de todos os dados para o sistema SIRGAS2000/UTM correspondente ao fuso do município; classificação supervisionada das imagens de satélite para identificação de categorias de uso do solo; validação de campo de amostras da classificação; estruturação das camadas em SIG; elaboração de simbologia qualitativa por categoria de uso; montagem do layout final com todos os elementos obrigatórios do mapa.</w:t>
            </w:r>
          </w:p>
          <w:p>
            <w:pPr>
              <w:spacing w:after="80" w:line="264"/>
              <w:jc w:val="both"/>
            </w:pPr>
            <w:r>
              <w:rPr>
                <w:sz w:val="22"/>
                <w:szCs w:val="22"/>
              </w:rPr>
              <w:t xml:space="preserve">Resultado esperado: mapa temático tecnicamente consistente, com classificação validada, adequado para subsidiar decisões do plano diretor municipal.</w:t>
            </w:r>
          </w:p>
          <w:p>
            <w:pPr>
              <w:spacing w:after="80" w:line="264"/>
              <w:jc w:val="both"/>
            </w:pPr>
            <w:r>
              <w:rPr>
                <w:sz w:val="22"/>
                <w:szCs w:val="22"/>
              </w:rPr>
              <w:t xml:space="preserve">Lição aprendida: a padronização do sistema de referência entre todas as fontes de dados é etapa indispensável antes de qualquer análise espacial integrada em SIG.</w:t>
            </w:r>
          </w:p>
        </w:tc>
      </w:tr>
    </w:tbl>
    <w:p>
      <w:pPr>
        <w:spacing w:after="160"/>
      </w:pPr>
    </w:p>
    <w:p>
      <w:pPr>
        <w:pBdr>
          <w:bottom w:val="single" w:color="2E75B6" w:sz="6" w:space="4"/>
        </w:pBdr>
        <w:spacing w:after="140" w:before="280"/>
      </w:pPr>
      <w:r>
        <w:rPr>
          <w:b/>
          <w:bCs/>
          <w:color w:val="2E75B6"/>
          <w:sz w:val="26"/>
          <w:szCs w:val="26"/>
        </w:rPr>
        <w:t xml:space="preserve">Exercícios do Capítulo 9</w:t>
      </w:r>
    </w:p>
    <w:p>
      <w:pPr>
        <w:pStyle w:val="ListParagraph"/>
        <w:numPr>
          <w:ilvl w:val="0"/>
          <w:numId w:val="3"/>
        </w:numPr>
        <w:spacing w:after="100" w:line="264"/>
        <w:jc w:val="both"/>
      </w:pPr>
      <w:r>
        <w:rPr>
          <w:sz w:val="22"/>
          <w:szCs w:val="22"/>
        </w:rPr>
        <w:t xml:space="preserve">Defina o que é um Sistema de Informação Geográfica e cite três funções principais que ele desempenha.</w:t>
      </w:r>
    </w:p>
    <w:p>
      <w:pPr>
        <w:pStyle w:val="ListParagraph"/>
        <w:numPr>
          <w:ilvl w:val="0"/>
          <w:numId w:val="3"/>
        </w:numPr>
        <w:spacing w:after="100" w:line="264"/>
        <w:jc w:val="both"/>
      </w:pPr>
      <w:r>
        <w:rPr>
          <w:sz w:val="22"/>
          <w:szCs w:val="22"/>
        </w:rPr>
        <w:t xml:space="preserve">Diferencie dados vetoriais de dados raster, indicando uma aplicação adequada para cada tipo.</w:t>
      </w:r>
    </w:p>
    <w:p>
      <w:pPr>
        <w:pStyle w:val="ListParagraph"/>
        <w:numPr>
          <w:ilvl w:val="0"/>
          <w:numId w:val="3"/>
        </w:numPr>
        <w:spacing w:after="100" w:line="264"/>
        <w:jc w:val="both"/>
      </w:pPr>
      <w:r>
        <w:rPr>
          <w:sz w:val="22"/>
          <w:szCs w:val="22"/>
        </w:rPr>
        <w:t xml:space="preserve">O que são camadas (layers) em um SIG e qual sua importância organizacional?</w:t>
      </w:r>
    </w:p>
    <w:p>
      <w:pPr>
        <w:pStyle w:val="ListParagraph"/>
        <w:numPr>
          <w:ilvl w:val="0"/>
          <w:numId w:val="3"/>
        </w:numPr>
        <w:spacing w:after="100" w:line="264"/>
        <w:jc w:val="both"/>
      </w:pPr>
      <w:r>
        <w:rPr>
          <w:sz w:val="22"/>
          <w:szCs w:val="22"/>
        </w:rPr>
        <w:t xml:space="preserve">Explique o conceito de georreferenciamento e sua importância para a integração de dados espaciais.</w:t>
      </w:r>
    </w:p>
    <w:p>
      <w:pPr>
        <w:pStyle w:val="ListParagraph"/>
        <w:numPr>
          <w:ilvl w:val="0"/>
          <w:numId w:val="3"/>
        </w:numPr>
        <w:spacing w:after="100" w:line="264"/>
        <w:jc w:val="both"/>
      </w:pPr>
      <w:r>
        <w:rPr>
          <w:sz w:val="22"/>
          <w:szCs w:val="22"/>
        </w:rPr>
        <w:t xml:space="preserve">Por que os metadados são considerados fundamentais para a confiabilidade de um produto cartográfico digital?</w:t>
      </w:r>
    </w:p>
    <w:p>
      <w:pPr>
        <w:pStyle w:val="ListParagraph"/>
        <w:numPr>
          <w:ilvl w:val="0"/>
          <w:numId w:val="3"/>
        </w:numPr>
        <w:spacing w:after="100" w:line="264"/>
        <w:jc w:val="both"/>
      </w:pPr>
      <w:r>
        <w:rPr>
          <w:sz w:val="22"/>
          <w:szCs w:val="22"/>
        </w:rPr>
        <w:t xml:space="preserve">Descreva, resumidamente, as etapas do fluxo básico de produção de um mapa em ambiente SIG.</w:t>
      </w:r>
    </w:p>
    <w:p>
      <w:pPr>
        <w:pStyle w:val="ListParagraph"/>
        <w:numPr>
          <w:ilvl w:val="0"/>
          <w:numId w:val="3"/>
        </w:numPr>
        <w:spacing w:after="100" w:line="264"/>
        <w:jc w:val="both"/>
      </w:pPr>
      <w:r>
        <w:rPr>
          <w:sz w:val="22"/>
          <w:szCs w:val="22"/>
        </w:rPr>
        <w:t xml:space="preserve">Com base no Estudo de Caso 2, explique por que a padronização do sistema de referência foi a primeira etapa técnica adotada pela equipe.</w:t>
      </w:r>
    </w:p>
    <w:p>
      <w:pPr>
        <w:pStyle w:val="Heading1"/>
        <w:pageBreakBefore/>
      </w:pPr>
      <w:r>
        <w:t xml:space="preserve">Capítulo 10 — Sensoriamento Remoto, Drones e Ortofotos</w:t>
      </w:r>
    </w:p>
    <w:p>
      <w:pPr>
        <w:pStyle w:val="Heading2"/>
      </w:pPr>
      <w:r>
        <w:t xml:space="preserve">10.1 Conceito de sensoriamento remoto</w:t>
      </w:r>
    </w:p>
    <w:p>
      <w:pPr>
        <w:spacing w:after="160" w:line="276"/>
        <w:jc w:val="both"/>
      </w:pPr>
      <w:r>
        <w:t xml:space="preserve">O sensoriamento remoto é a técnica de obtenção de informações sobre objetos ou áreas da superfície terrestre sem contato físico direto, por meio da captação e do registro da energia eletromagnética refletida ou emitida pelos elementos da superfície. Essa técnica é a base para a obtenção de imagens de satélite, fotografias aéreas e dados captados por sensores embarcados em drones.</w:t>
      </w:r>
    </w:p>
    <w:p>
      <w:pPr>
        <w:pStyle w:val="Heading2"/>
      </w:pPr>
      <w:r>
        <w:t xml:space="preserve">10.2 Resolução espacial, espectral, temporal e radiométrica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Conceito-chave</w:t>
            </w:r>
          </w:p>
          <w:p>
            <w:pPr>
              <w:spacing w:after="80" w:line="264"/>
              <w:jc w:val="both"/>
            </w:pPr>
            <w:r>
              <w:rPr>
                <w:sz w:val="22"/>
                <w:szCs w:val="22"/>
              </w:rPr>
              <w:t xml:space="preserve">Resolução espacial: menor elemento de área que o sensor é capaz de distinguir no terreno, geralmente expressa em metros por pixel.</w:t>
            </w:r>
          </w:p>
          <w:p>
            <w:pPr>
              <w:spacing w:after="80" w:line="264"/>
              <w:jc w:val="both"/>
            </w:pPr>
            <w:r>
              <w:rPr>
                <w:sz w:val="22"/>
                <w:szCs w:val="22"/>
              </w:rPr>
              <w:t xml:space="preserve">Resolução espectral: capacidade do sensor de distinguir diferentes faixas (bandas) do espectro eletromagnético.</w:t>
            </w:r>
          </w:p>
          <w:p>
            <w:pPr>
              <w:spacing w:after="80" w:line="264"/>
              <w:jc w:val="both"/>
            </w:pPr>
            <w:r>
              <w:rPr>
                <w:sz w:val="22"/>
                <w:szCs w:val="22"/>
              </w:rPr>
              <w:t xml:space="preserve">Resolução temporal: intervalo de tempo entre revisitas do sensor a uma mesma área, relevante para monitoramento de mudanças ao longo do tempo.</w:t>
            </w:r>
          </w:p>
          <w:p>
            <w:pPr>
              <w:spacing w:after="80" w:line="264"/>
              <w:jc w:val="both"/>
            </w:pPr>
            <w:r>
              <w:rPr>
                <w:sz w:val="22"/>
                <w:szCs w:val="22"/>
              </w:rPr>
              <w:t xml:space="preserve">Resolução radiométrica: capacidade do sensor de distinguir variações sutis de intensidade de energia captada, geralmente expressa em bits.</w:t>
            </w:r>
          </w:p>
        </w:tc>
      </w:tr>
    </w:tbl>
    <w:p>
      <w:pPr>
        <w:spacing w:after="160"/>
      </w:pPr>
    </w:p>
    <w:p>
      <w:pPr>
        <w:spacing w:after="100" w:before="200"/>
      </w:pPr>
      <w:r>
        <w:rPr>
          <w:b/>
          <w:bCs/>
          <w:color w:val="1F3A5F"/>
          <w:sz w:val="22"/>
          <w:szCs w:val="22"/>
        </w:rPr>
        <w:t xml:space="preserve">Tabela 9 — Tipos de resolução em sensoriamento remoto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Tipo de resolução</w:t>
            </w:r>
          </w:p>
        </w:tc>
        <w:tc>
          <w:tcPr>
            <w:tcW w:type="dxa" w:w="3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O que mede</w:t>
            </w:r>
          </w:p>
        </w:tc>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Exemplo de relevância prática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Espacial</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Tamanho do menor objeto detectável</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Identificar pequenas construções ou trilhas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Espectral</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Número e largura das bandas captadas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Diferenciar tipos de vegetação por resposta espectral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Temporal</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Frequência de revisita da área</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Monitorar desmatamento ou crescimento de safras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Radiométrica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Sensibilidade a variações de intensidade</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Distinguir tons sutis em áreas de sombra</w:t>
            </w:r>
          </w:p>
        </w:tc>
      </w:tr>
    </w:tbl>
    <w:p>
      <w:pPr>
        <w:pStyle w:val="Heading2"/>
      </w:pPr>
      <w:r>
        <w:t xml:space="preserve">10.3 Fotografias aéreas, drones e ortofotos</w:t>
      </w:r>
    </w:p>
    <w:p>
      <w:pPr>
        <w:spacing w:after="160" w:line="276"/>
        <w:jc w:val="both"/>
      </w:pPr>
      <w:r>
        <w:t xml:space="preserve">As fotografias aéreas tradicionais, obtidas por aeronaves tripuladas, foram historicamente a principal fonte de imagens para a produção cartográfica de detalhe. Atualmente, os drones (ou veículos aéreos não tripulados, VANTs) tornaram-se uma alternativa acessível e flexível para a obtenção de imagens de alta resolução em pequenas e médias áreas, sendo amplamente utilizados em levantamentos topográficos, monitoramento de obras e inspeções.</w:t>
      </w:r>
    </w:p>
    <w:p>
      <w:pPr>
        <w:spacing w:after="160" w:line="276"/>
        <w:jc w:val="both"/>
      </w:pPr>
      <w:r>
        <w:t xml:space="preserve">Uma ortofoto é uma fotografia aérea ou imagem de satélite que passou por um processo de correção geométrica (ortorretificação), eliminando distorções causadas pelo relevo do terreno e pela inclinação da câmera no momento da captura. Diferentemente de uma fotografia aérea convencional, a ortofoto possui escala uniforme em toda sua extensão, podendo ser utilizada como base cartográfica confiável para medições.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4F7942" w:sz="6"/>
              <w:left w:val="dashed" w:color="4F7942" w:sz="6"/>
              <w:bottom w:val="dashed" w:color="4F7942" w:sz="6"/>
              <w:right w:val="dashed" w:color="4F7942"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12 — Satélite, drone e ortofoto</w:t>
            </w:r>
          </w:p>
          <w:p>
            <w:pPr>
              <w:spacing w:after="80"/>
              <w:jc w:val="both"/>
            </w:pPr>
            <w:r>
              <w:rPr>
                <w:i/>
                <w:iCs/>
                <w:color w:val="595959"/>
                <w:sz w:val="20"/>
                <w:szCs w:val="20"/>
              </w:rPr>
              <w:t xml:space="preserve">Descrição: Composição mostrando, da esquerda para a direita, um satélite em órbita, um drone sobrevoando uma área de levantamento e um exemplo esquemático de ortofoto resultante, evidenciando os diferentes níveis de altitude de captura.</w:t>
            </w:r>
          </w:p>
          <w:p>
            <w:pPr>
              <w:spacing w:after="80"/>
              <w:jc w:val="both"/>
            </w:pPr>
            <w:r>
              <w:rPr>
                <w:sz w:val="20"/>
                <w:szCs w:val="20"/>
              </w:rPr>
              <w:t xml:space="preserve">Legenda: Diferentes plataformas de obtenção de imagens utilizadas em sensoriamento remoto e seus produtos cartográficos.</w:t>
            </w:r>
          </w:p>
          <w:p>
            <w:pPr>
              <w:jc w:val="both"/>
            </w:pPr>
            <w:r>
              <w:rPr>
                <w:b/>
                <w:bCs/>
                <w:color w:val="595959"/>
                <w:sz w:val="20"/>
                <w:szCs w:val="20"/>
              </w:rPr>
              <w:t xml:space="preserve">Sugestão de prompt para geração da imagem: </w:t>
            </w:r>
            <w:r>
              <w:rPr>
                <w:i/>
                <w:iCs/>
                <w:color w:val="595959"/>
                <w:sz w:val="20"/>
                <w:szCs w:val="20"/>
              </w:rPr>
              <w:t xml:space="preserve">"Ilustração técnica em três painéis: o primeiro mostrando um satélite estilizado em órbita ao redor da Terra; o segundo mostrando um drone sobrevoando um terreno com linhas de varredura indicando a captura de imagens; o terceiro mostrando uma grade retangular representando uma ortofoto resultante, com textura simulando um mosaico de imagens, rótulos em português, estilo vetorial limpo, paleta azul, verde e cinza, fundo branco."</w:t>
            </w:r>
          </w:p>
        </w:tc>
      </w:tr>
    </w:tbl>
    <w:p>
      <w:pPr>
        <w:spacing w:after="200"/>
      </w:pPr>
      <w:r>
        <w:t xml:space="preserve"/>
      </w:r>
    </w:p>
    <w:p>
      <w:pPr>
        <w:pStyle w:val="Heading2"/>
      </w:pPr>
      <w:r>
        <w:t xml:space="preserve">10.4 Mosaicos e modelos digitais de elevação</w:t>
      </w:r>
    </w:p>
    <w:p>
      <w:pPr>
        <w:spacing w:after="160" w:line="276"/>
        <w:jc w:val="both"/>
      </w:pPr>
      <w:r>
        <w:t xml:space="preserve">Um mosaico cartográfico é formado pela junção de múltiplas imagens individuais (fotografias aéreas, imagens de satélite ou fotos de drone) em uma única imagem contínua, cobrindo uma área maior do que cada imagem isoladamente permitiria. Já o Modelo Digital de Elevação (MDE) é uma representação matricial da altitude da superfície terrestre, derivada de levantamentos topográficos, dados de radar, LiDAR ou processamento fotogramétrico de imagens, sendo fundamental para análises de relevo, declividade e drenagem em ambiente SIG.</w:t>
      </w:r>
    </w:p>
    <w:p>
      <w:pPr>
        <w:pStyle w:val="Heading2"/>
      </w:pPr>
      <w:r>
        <w:t xml:space="preserve">10.5 Cuidados com escala, precisão e georreferenciamento de imagens</w:t>
      </w:r>
    </w:p>
    <w:p>
      <w:pPr>
        <w:spacing w:after="160" w:line="276"/>
        <w:jc w:val="both"/>
      </w:pPr>
      <w:r>
        <w:t xml:space="preserve">A simples obtenção de uma imagem de satélite ou de drone não garante, por si só, sua adequação para uso cartográfico de precisão. É necessário verificar a resolução espacial da imagem em relação à escala pretendida para o produto final, confirmar o correto georreferenciamento (sistema de referência e precisão posicional) e, quando aplicável, realizar a ortorretificação para corrigir distorções causadas pelo relevo.</w:t>
      </w:r>
    </w:p>
    <w:p>
      <w:pPr>
        <w:pStyle w:val="Heading3"/>
      </w:pPr>
      <w:r>
        <w:t xml:space="preserve">Estudo de Caso 3 — Uso de drone e ortofoto para atualização cartográfica de uma área urbana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Estudo de caso</w:t>
            </w:r>
          </w:p>
          <w:p>
            <w:pPr>
              <w:spacing w:after="80" w:line="264"/>
              <w:jc w:val="both"/>
            </w:pPr>
            <w:r>
              <w:rPr>
                <w:sz w:val="22"/>
                <w:szCs w:val="22"/>
              </w:rPr>
              <w:t xml:space="preserve">Contexto: um município necessitava atualizar sua base cartográfica de uma área urbana em expansão, cuja última base cartográfica disponível tinha mais de dez anos.</w:t>
            </w:r>
          </w:p>
          <w:p>
            <w:pPr>
              <w:spacing w:after="80" w:line="264"/>
              <w:jc w:val="both"/>
            </w:pPr>
            <w:r>
              <w:rPr>
                <w:sz w:val="22"/>
                <w:szCs w:val="22"/>
              </w:rPr>
              <w:t xml:space="preserve">Problema: a base antiga não refletia novas construções, novos loteamentos e alterações na malha viária, comprometendo o cadastro territorial municipal.</w:t>
            </w:r>
          </w:p>
          <w:p>
            <w:pPr>
              <w:spacing w:after="80" w:line="264"/>
              <w:jc w:val="both"/>
            </w:pPr>
            <w:r>
              <w:rPr>
                <w:sz w:val="22"/>
                <w:szCs w:val="22"/>
              </w:rPr>
              <w:t xml:space="preserve">Dados utilizados: imagens capturadas por drone com câmera de alta resolução, pontos de apoio em campo coletados com receptor GNSS para georreferenciamento.</w:t>
            </w:r>
          </w:p>
          <w:p>
            <w:pPr>
              <w:spacing w:after="80" w:line="264"/>
              <w:jc w:val="both"/>
            </w:pPr>
            <w:r>
              <w:rPr>
                <w:sz w:val="22"/>
                <w:szCs w:val="22"/>
              </w:rPr>
              <w:t xml:space="preserve">Procedimento técnico: planejamento do voo com sobreposição adequada entre imagens; coleta de pontos de controle em campo; processamento fotogramétrico das imagens para geração de ortofoto e modelo digital de elevação; ortorretificação utilizando os pontos de controle; vetorização das novas edificações e vias sobre a ortofoto; atualização da base cadastral municipal.</w:t>
            </w:r>
          </w:p>
          <w:p>
            <w:pPr>
              <w:spacing w:after="80" w:line="264"/>
              <w:jc w:val="both"/>
            </w:pPr>
            <w:r>
              <w:rPr>
                <w:sz w:val="22"/>
                <w:szCs w:val="22"/>
              </w:rPr>
              <w:t xml:space="preserve">Resultado esperado: ortofoto georreferenciada de alta resolução, servindo de base para atualização vetorial completa da cartografia urbana municipal.</w:t>
            </w:r>
          </w:p>
          <w:p>
            <w:pPr>
              <w:spacing w:after="80" w:line="264"/>
              <w:jc w:val="both"/>
            </w:pPr>
            <w:r>
              <w:rPr>
                <w:sz w:val="22"/>
                <w:szCs w:val="22"/>
              </w:rPr>
              <w:t xml:space="preserve">Lição aprendida: a precisão posicional de produtos obtidos por drone depende criticamente da qualidade e da distribuição dos pontos de controle em campo, e não apenas da resolução da câmera utilizada.</w:t>
            </w:r>
          </w:p>
        </w:tc>
      </w:tr>
    </w:tbl>
    <w:p>
      <w:pPr>
        <w:spacing w:after="160"/>
      </w:pPr>
    </w:p>
    <w:p>
      <w:pPr>
        <w:pBdr>
          <w:bottom w:val="single" w:color="2E75B6" w:sz="6" w:space="4"/>
        </w:pBdr>
        <w:spacing w:after="140" w:before="280"/>
      </w:pPr>
      <w:r>
        <w:rPr>
          <w:b/>
          <w:bCs/>
          <w:color w:val="2E75B6"/>
          <w:sz w:val="26"/>
          <w:szCs w:val="26"/>
        </w:rPr>
        <w:t xml:space="preserve">Exercícios do Capítulo 10</w:t>
      </w:r>
    </w:p>
    <w:p>
      <w:pPr>
        <w:pStyle w:val="ListParagraph"/>
        <w:numPr>
          <w:ilvl w:val="0"/>
          <w:numId w:val="3"/>
        </w:numPr>
        <w:spacing w:after="100" w:line="264"/>
        <w:jc w:val="both"/>
      </w:pPr>
      <w:r>
        <w:rPr>
          <w:sz w:val="22"/>
          <w:szCs w:val="22"/>
        </w:rPr>
        <w:t xml:space="preserve">Defina sensoriamento remoto e explique seu princípio físico básico.</w:t>
      </w:r>
    </w:p>
    <w:p>
      <w:pPr>
        <w:pStyle w:val="ListParagraph"/>
        <w:numPr>
          <w:ilvl w:val="0"/>
          <w:numId w:val="3"/>
        </w:numPr>
        <w:spacing w:after="100" w:line="264"/>
        <w:jc w:val="both"/>
      </w:pPr>
      <w:r>
        <w:rPr>
          <w:sz w:val="22"/>
          <w:szCs w:val="22"/>
        </w:rPr>
        <w:t xml:space="preserve">Diferencie resolução espacial e resolução temporal, citando uma aplicação prática relevante para cada uma.</w:t>
      </w:r>
    </w:p>
    <w:p>
      <w:pPr>
        <w:pStyle w:val="ListParagraph"/>
        <w:numPr>
          <w:ilvl w:val="0"/>
          <w:numId w:val="3"/>
        </w:numPr>
        <w:spacing w:after="100" w:line="264"/>
        <w:jc w:val="both"/>
      </w:pPr>
      <w:r>
        <w:rPr>
          <w:sz w:val="22"/>
          <w:szCs w:val="22"/>
        </w:rPr>
        <w:t xml:space="preserve">O que é uma ortofoto e em que ela se diferencia de uma fotografia aérea convencional?</w:t>
      </w:r>
    </w:p>
    <w:p>
      <w:pPr>
        <w:pStyle w:val="ListParagraph"/>
        <w:numPr>
          <w:ilvl w:val="0"/>
          <w:numId w:val="3"/>
        </w:numPr>
        <w:spacing w:after="100" w:line="264"/>
        <w:jc w:val="both"/>
      </w:pPr>
      <w:r>
        <w:rPr>
          <w:sz w:val="22"/>
          <w:szCs w:val="22"/>
        </w:rPr>
        <w:t xml:space="preserve">Explique a importância dos pontos de controle em campo para a precisão de um levantamento por drone.</w:t>
      </w:r>
    </w:p>
    <w:p>
      <w:pPr>
        <w:pStyle w:val="ListParagraph"/>
        <w:numPr>
          <w:ilvl w:val="0"/>
          <w:numId w:val="3"/>
        </w:numPr>
        <w:spacing w:after="100" w:line="264"/>
        <w:jc w:val="both"/>
      </w:pPr>
      <w:r>
        <w:rPr>
          <w:sz w:val="22"/>
          <w:szCs w:val="22"/>
        </w:rPr>
        <w:t xml:space="preserve">O que é um Modelo Digital de Elevação e para que tipos de análise ele é utilizado?</w:t>
      </w:r>
    </w:p>
    <w:p>
      <w:pPr>
        <w:pStyle w:val="ListParagraph"/>
        <w:numPr>
          <w:ilvl w:val="0"/>
          <w:numId w:val="3"/>
        </w:numPr>
        <w:spacing w:after="100" w:line="264"/>
        <w:jc w:val="both"/>
      </w:pPr>
      <w:r>
        <w:rPr>
          <w:sz w:val="22"/>
          <w:szCs w:val="22"/>
        </w:rPr>
        <w:t xml:space="preserve">Por que a simples disponibilidade de uma imagem de satélite de alta resolução não garante, por si só, sua adequação para uso cartográfico de precisão?</w:t>
      </w:r>
    </w:p>
    <w:p>
      <w:pPr>
        <w:pStyle w:val="ListParagraph"/>
        <w:numPr>
          <w:ilvl w:val="0"/>
          <w:numId w:val="3"/>
        </w:numPr>
        <w:spacing w:after="100" w:line="264"/>
        <w:jc w:val="both"/>
      </w:pPr>
      <w:r>
        <w:rPr>
          <w:sz w:val="22"/>
          <w:szCs w:val="22"/>
        </w:rPr>
        <w:t xml:space="preserve">Com base no Estudo de Caso 3, explique por que a atualização cartográfica por drone exigiu coleta de dados em campo, e não apenas o processamento das imagens aéreas.</w:t>
      </w:r>
    </w:p>
    <w:p>
      <w:pPr>
        <w:pStyle w:val="Heading1"/>
        <w:pageBreakBefore/>
      </w:pPr>
      <w:r>
        <w:t xml:space="preserve">Capítulo 11 — Qualidade, Precisão e Erros Cartográficos</w:t>
      </w:r>
    </w:p>
    <w:p>
      <w:pPr>
        <w:pStyle w:val="Heading2"/>
      </w:pPr>
      <w:r>
        <w:t xml:space="preserve">11.1 Precisão e acurácia</w:t>
      </w:r>
    </w:p>
    <w:p>
      <w:pPr>
        <w:spacing w:after="160" w:line="276"/>
        <w:jc w:val="both"/>
      </w:pPr>
      <w:r>
        <w:t xml:space="preserve">Embora frequentemente utilizados como sinônimos na linguagem cotidiana, precisão e acurácia possuem significados técnicos distintos em Cartografia e Geodésia. Acurácia refere-se à proximidade entre um valor medido e o valor verdadeiro (real) de uma grandeza. Precisão refere-se à repetibilidade ou à consistência de medições sucessivas, independentemente de estarem próximas ou não do valor verdadeiro.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13 — Diferença entre precisão e acurácia</w:t>
            </w:r>
          </w:p>
          <w:p>
            <w:pPr>
              <w:spacing w:after="80"/>
              <w:jc w:val="both"/>
            </w:pPr>
            <w:r>
              <w:rPr>
                <w:i/>
                <w:iCs/>
                <w:color w:val="595959"/>
                <w:sz w:val="20"/>
                <w:szCs w:val="20"/>
              </w:rPr>
              <w:t xml:space="preserve">Descrição: Quatro alvos de tiro ao arco ilustrando as combinações possíveis entre alta e baixa precisão e alta e baixa acurácia, com os impactos representando medições repetidas.</w:t>
            </w:r>
          </w:p>
          <w:p>
            <w:pPr>
              <w:spacing w:after="80"/>
              <w:jc w:val="both"/>
            </w:pPr>
            <w:r>
              <w:rPr>
                <w:sz w:val="20"/>
                <w:szCs w:val="20"/>
              </w:rPr>
              <w:t xml:space="preserve">Legenda: Representação clássica da diferença entre precisão (dispersão das medições) e acurácia (proximidade do valor real).</w:t>
            </w:r>
          </w:p>
          <w:p>
            <w:pPr>
              <w:jc w:val="both"/>
            </w:pPr>
            <w:r>
              <w:rPr>
                <w:b/>
                <w:bCs/>
                <w:color w:val="595959"/>
                <w:sz w:val="20"/>
                <w:szCs w:val="20"/>
              </w:rPr>
              <w:t xml:space="preserve">Sugestão de prompt para geração da imagem: </w:t>
            </w:r>
            <w:r>
              <w:rPr>
                <w:i/>
                <w:iCs/>
                <w:color w:val="595959"/>
                <w:sz w:val="20"/>
                <w:szCs w:val="20"/>
              </w:rPr>
              <w:t xml:space="preserve">"Ilustração com quatro alvos circulares dispostos em grade 2x2: o primeiro com pontos de impacto concentrados próximos ao centro (alta precisão, alta acurácia); o segundo com pontos concentrados, porém afastados do centro (alta precisão, baixa acurácia); o terceiro com pontos dispersos, mas centrados ao redor do alvo (baixa precisão, alta acurácia média); o quarto com pontos dispersos e afastados do centro (baixa precisão, baixa acurácia); rótulos em português abaixo de cada alvo, estilo vetorial limpo, paleta azul e vermelho, fundo branco."</w:t>
            </w:r>
          </w:p>
        </w:tc>
      </w:tr>
    </w:tbl>
    <w:p>
      <w:pPr>
        <w:spacing w:after="200"/>
      </w:pPr>
      <w:r>
        <w:t xml:space="preserve"/>
      </w:r>
    </w:p>
    <w:p>
      <w:pPr>
        <w:pStyle w:val="Heading2"/>
      </w:pPr>
      <w:r>
        <w:t xml:space="preserve">11.2 Tipos de erro cartográfico</w:t>
      </w:r>
    </w:p>
    <w:p>
      <w:pPr>
        <w:spacing w:after="100" w:before="200"/>
      </w:pPr>
      <w:r>
        <w:rPr>
          <w:b/>
          <w:bCs/>
          <w:color w:val="1F3A5F"/>
          <w:sz w:val="22"/>
          <w:szCs w:val="22"/>
        </w:rPr>
        <w:t xml:space="preserve">Tabela 10 — Tipos de erro cartográfico e principais causas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Tipo de erro</w:t>
            </w:r>
          </w:p>
        </w:tc>
        <w:tc>
          <w:tcPr>
            <w:tcW w:type="dxa" w:w="40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Descrição</w:t>
            </w:r>
          </w:p>
        </w:tc>
        <w:tc>
          <w:tcPr>
            <w:tcW w:type="dxa" w:w="348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Causa comum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Erro posicional</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Diferença entre a posição representada e a posição real do elemento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Equipamento de coleta impreciso, falha de georreferenciamento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Erro gráfico</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Imprecisão na representação visual em função da espessura de linhas e símbolos</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Limitações da escala e do meio de representação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Erro de escala</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Incompatibilidade entre o nível de detalhe exigido e a escala utilizada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Uso de base cartográfica em escala inadequada ao projeto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Erro de datum</w:t>
            </w:r>
          </w:p>
        </w:tc>
        <w:tc>
          <w:tcPr>
            <w:tcW w:type="dxa" w:w="4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Deslocamento posicional causado pelo uso de datum incorreto ou não convertido</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Mistura de dados em diferentes sistemas geodésicos sem conversão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Erro de projeção</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Distorções de área, forma ou distância causadas pela projeção utilizada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Escolha inadequada da projeção para a finalidade do mapa</w:t>
            </w:r>
          </w:p>
        </w:tc>
      </w:tr>
    </w:tbl>
    <w:p>
      <w:pPr>
        <w:pStyle w:val="Heading2"/>
      </w:pPr>
      <w:r>
        <w:t xml:space="preserve">11.3 Compatibilidade entre escala e precisão</w:t>
      </w:r>
    </w:p>
    <w:p>
      <w:pPr>
        <w:spacing w:after="160" w:line="276"/>
        <w:jc w:val="both"/>
      </w:pPr>
      <w:r>
        <w:t xml:space="preserve">Um princípio fundamental da qualidade cartográfica é a compatibilidade entre a escala de um produto e a precisão posicional exigida. Não é tecnicamente correto extrair, de uma base cartográfica em escala pequena, medições com pretensão de precisão centimétrica ou métrica fina, pois o próprio processo de generalização cartográfica empregado na elaboração da base já introduz incertezas posicionais compatíveis com aquela escala.</w:t>
      </w:r>
    </w:p>
    <w:p>
      <w:pPr>
        <w:pStyle w:val="Heading2"/>
      </w:pPr>
      <w:r>
        <w:t xml:space="preserve">11.4 Controle de qualidade e validação de produtos cartográficos</w:t>
      </w:r>
    </w:p>
    <w:p>
      <w:pPr>
        <w:spacing w:after="160" w:line="276"/>
        <w:jc w:val="both"/>
      </w:pPr>
      <w:r>
        <w:t xml:space="preserve">O controle de qualidade cartográfica envolve a verificação sistemática de aspectos como a consistência topológica dos dados vetoriais (ausência de sobreposições indevidas, lacunas ou geometrias inválidas), a precisão posicional em relação a pontos de controle conhecidos, a completude da informação representada e a conformidade com as especificações técnicas do projeto. Normas técnicas específicas, como o Padrão de Exatidão Cartográfica (PEC), no contexto brasileiro, estabelecem critérios objetivos para essa avaliação.</w:t>
      </w:r>
    </w:p>
    <w:p>
      <w:pPr>
        <w:pStyle w:val="Heading2"/>
      </w:pPr>
      <w:r>
        <w:t xml:space="preserve">11.5 Importância dos metadados na qualidade cartográfica</w:t>
      </w:r>
    </w:p>
    <w:p>
      <w:pPr>
        <w:spacing w:after="160" w:line="276"/>
        <w:jc w:val="both"/>
      </w:pPr>
      <w:r>
        <w:t xml:space="preserve">Conforme já discutido no Capítulo 9, os metadados desempenham papel central na garantia da qualidade e da confiabilidade de produtos cartográficos. Um conjunto de dados geográficos sem metadados adequados, mesmo que tecnicamente bem elaborado, perde grande parte de seu valor, pois usuários futuros não terão como avaliar sua adequação a novos usos, sua data de validade ou seu sistema de referência.</w:t>
      </w:r>
    </w:p>
    <w:p>
      <w:pPr>
        <w:pBdr>
          <w:bottom w:val="single" w:color="2E75B6" w:sz="6" w:space="4"/>
        </w:pBdr>
        <w:spacing w:after="140" w:before="280"/>
      </w:pPr>
      <w:r>
        <w:rPr>
          <w:b/>
          <w:bCs/>
          <w:color w:val="2E75B6"/>
          <w:sz w:val="26"/>
          <w:szCs w:val="26"/>
        </w:rPr>
        <w:t xml:space="preserve">Exercícios do Capítulo 11</w:t>
      </w:r>
    </w:p>
    <w:p>
      <w:pPr>
        <w:pStyle w:val="ListParagraph"/>
        <w:numPr>
          <w:ilvl w:val="0"/>
          <w:numId w:val="3"/>
        </w:numPr>
        <w:spacing w:after="100" w:line="264"/>
        <w:jc w:val="both"/>
      </w:pPr>
      <w:r>
        <w:rPr>
          <w:sz w:val="22"/>
          <w:szCs w:val="22"/>
        </w:rPr>
        <w:t xml:space="preserve">Diferencie precisão de acurácia, utilizando um exemplo prático.</w:t>
      </w:r>
    </w:p>
    <w:p>
      <w:pPr>
        <w:pStyle w:val="ListParagraph"/>
        <w:numPr>
          <w:ilvl w:val="0"/>
          <w:numId w:val="3"/>
        </w:numPr>
        <w:spacing w:after="100" w:line="264"/>
        <w:jc w:val="both"/>
      </w:pPr>
      <w:r>
        <w:rPr>
          <w:sz w:val="22"/>
          <w:szCs w:val="22"/>
        </w:rPr>
        <w:t xml:space="preserve">Cite e explique três tipos de erro cartográfico discutidos neste capítulo.</w:t>
      </w:r>
    </w:p>
    <w:p>
      <w:pPr>
        <w:pStyle w:val="ListParagraph"/>
        <w:numPr>
          <w:ilvl w:val="0"/>
          <w:numId w:val="3"/>
        </w:numPr>
        <w:spacing w:after="100" w:line="264"/>
        <w:jc w:val="both"/>
      </w:pPr>
      <w:r>
        <w:rPr>
          <w:sz w:val="22"/>
          <w:szCs w:val="22"/>
        </w:rPr>
        <w:t xml:space="preserve">Por que não é tecnicamente correto extrair medições de alta precisão a partir de uma base cartográfica em escala pequena?</w:t>
      </w:r>
    </w:p>
    <w:p>
      <w:pPr>
        <w:pStyle w:val="ListParagraph"/>
        <w:numPr>
          <w:ilvl w:val="0"/>
          <w:numId w:val="3"/>
        </w:numPr>
        <w:spacing w:after="100" w:line="264"/>
        <w:jc w:val="both"/>
      </w:pPr>
      <w:r>
        <w:rPr>
          <w:sz w:val="22"/>
          <w:szCs w:val="22"/>
        </w:rPr>
        <w:t xml:space="preserve">O que avalia, de forma geral, o controle de qualidade cartográfica de um produto vetorial?</w:t>
      </w:r>
    </w:p>
    <w:p>
      <w:pPr>
        <w:pStyle w:val="ListParagraph"/>
        <w:numPr>
          <w:ilvl w:val="0"/>
          <w:numId w:val="3"/>
        </w:numPr>
        <w:spacing w:after="100" w:line="264"/>
        <w:jc w:val="both"/>
      </w:pPr>
      <w:r>
        <w:rPr>
          <w:sz w:val="22"/>
          <w:szCs w:val="22"/>
        </w:rPr>
        <w:t xml:space="preserve">Explique por que a ausência de metadados compromete a confiabilidade de um conjunto de dados geográficos, mesmo que tecnicamente bem produzido.</w:t>
      </w:r>
    </w:p>
    <w:p>
      <w:pPr>
        <w:pStyle w:val="ListParagraph"/>
        <w:numPr>
          <w:ilvl w:val="0"/>
          <w:numId w:val="3"/>
        </w:numPr>
        <w:spacing w:after="100" w:line="264"/>
        <w:jc w:val="both"/>
      </w:pPr>
      <w:r>
        <w:rPr>
          <w:sz w:val="22"/>
          <w:szCs w:val="22"/>
        </w:rPr>
        <w:t xml:space="preserve">Elabore um checklist resumido (5 a 7 itens) que você utilizaria para validar a qualidade de um mapa antes de sua entrega final a um cliente.</w:t>
      </w:r>
    </w:p>
    <w:p>
      <w:pPr>
        <w:pStyle w:val="Heading1"/>
        <w:pageBreakBefore/>
      </w:pPr>
      <w:r>
        <w:t xml:space="preserve">Capítulo 12 — Produção de Mapas Técnicos: Do Planejamento ao Produto Final</w:t>
      </w:r>
    </w:p>
    <w:p>
      <w:pPr>
        <w:pStyle w:val="Heading2"/>
      </w:pPr>
      <w:r>
        <w:t xml:space="preserve">12.1 Planejamento do mapa</w:t>
      </w:r>
    </w:p>
    <w:p>
      <w:pPr>
        <w:spacing w:after="160" w:line="276"/>
        <w:jc w:val="both"/>
      </w:pPr>
      <w:r>
        <w:t xml:space="preserve">A produção de um mapa técnico de qualidade começa muito antes da abertura de qualquer software. O planejamento adequado envolve a definição clara do objetivo do mapa, do público-alvo, da área de cobertura, da escala adequada, do sistema de referência a ser utilizado e dos dados necessários para atender a essas definições.</w:t>
      </w:r>
    </w:p>
    <w:p>
      <w:pPr>
        <w:pStyle w:val="Heading2"/>
      </w:pPr>
      <w:r>
        <w:t xml:space="preserve">12.2 Etapas do processo de produção cartográfica</w:t>
      </w:r>
    </w:p>
    <w:p>
      <w:pPr>
        <w:pStyle w:val="ListParagraph"/>
        <w:numPr>
          <w:ilvl w:val="0"/>
          <w:numId w:val="2"/>
        </w:numPr>
        <w:spacing w:after="80" w:line="264"/>
        <w:jc w:val="both"/>
      </w:pPr>
      <w:r>
        <w:rPr>
          <w:sz w:val="22"/>
          <w:szCs w:val="22"/>
        </w:rPr>
        <w:t xml:space="preserve">Definição do objetivo: que pergunta ou necessidade o mapa deve responder?</w:t>
      </w:r>
    </w:p>
    <w:p>
      <w:pPr>
        <w:pStyle w:val="ListParagraph"/>
        <w:numPr>
          <w:ilvl w:val="0"/>
          <w:numId w:val="2"/>
        </w:numPr>
        <w:spacing w:after="80" w:line="264"/>
        <w:jc w:val="both"/>
      </w:pPr>
      <w:r>
        <w:rPr>
          <w:sz w:val="22"/>
          <w:szCs w:val="22"/>
        </w:rPr>
        <w:t xml:space="preserve">Escolha dos dados: quais fontes de dados estão disponíveis e são adequadas ao objetivo?</w:t>
      </w:r>
    </w:p>
    <w:p>
      <w:pPr>
        <w:pStyle w:val="ListParagraph"/>
        <w:numPr>
          <w:ilvl w:val="0"/>
          <w:numId w:val="2"/>
        </w:numPr>
        <w:spacing w:after="80" w:line="264"/>
        <w:jc w:val="both"/>
      </w:pPr>
      <w:r>
        <w:rPr>
          <w:sz w:val="22"/>
          <w:szCs w:val="22"/>
        </w:rPr>
        <w:t xml:space="preserve">Escolha da escala: qual nível de detalhe é necessário para atender à finalidade do mapa?</w:t>
      </w:r>
    </w:p>
    <w:p>
      <w:pPr>
        <w:pStyle w:val="ListParagraph"/>
        <w:numPr>
          <w:ilvl w:val="0"/>
          <w:numId w:val="2"/>
        </w:numPr>
        <w:spacing w:after="80" w:line="264"/>
        <w:jc w:val="both"/>
      </w:pPr>
      <w:r>
        <w:rPr>
          <w:sz w:val="22"/>
          <w:szCs w:val="22"/>
        </w:rPr>
        <w:t xml:space="preserve">Sistema de referência: qual datum e qual projeção serão utilizados, garantindo compatibilidade entre todas as fontes de dados?</w:t>
      </w:r>
    </w:p>
    <w:p>
      <w:pPr>
        <w:pStyle w:val="ListParagraph"/>
        <w:numPr>
          <w:ilvl w:val="0"/>
          <w:numId w:val="2"/>
        </w:numPr>
        <w:spacing w:after="80" w:line="264"/>
        <w:jc w:val="both"/>
      </w:pPr>
      <w:r>
        <w:rPr>
          <w:sz w:val="22"/>
          <w:szCs w:val="22"/>
        </w:rPr>
        <w:t xml:space="preserve">Organização das camadas: como os dados serão estruturados tematicamente?</w:t>
      </w:r>
    </w:p>
    <w:p>
      <w:pPr>
        <w:pStyle w:val="ListParagraph"/>
        <w:numPr>
          <w:ilvl w:val="0"/>
          <w:numId w:val="2"/>
        </w:numPr>
        <w:spacing w:after="80" w:line="264"/>
        <w:jc w:val="both"/>
      </w:pPr>
      <w:r>
        <w:rPr>
          <w:sz w:val="22"/>
          <w:szCs w:val="22"/>
        </w:rPr>
        <w:t xml:space="preserve">Simbologia: quais variáveis visuais (cor, forma, tamanho) representarão melhor as informações?</w:t>
      </w:r>
    </w:p>
    <w:p>
      <w:pPr>
        <w:pStyle w:val="ListParagraph"/>
        <w:numPr>
          <w:ilvl w:val="0"/>
          <w:numId w:val="2"/>
        </w:numPr>
        <w:spacing w:after="80" w:line="264"/>
        <w:jc w:val="both"/>
      </w:pPr>
      <w:r>
        <w:rPr>
          <w:sz w:val="22"/>
          <w:szCs w:val="22"/>
        </w:rPr>
        <w:t xml:space="preserve">Layout: como os elementos do mapa serão organizados visualmente, com hierarquia adequada?</w:t>
      </w:r>
    </w:p>
    <w:p>
      <w:pPr>
        <w:pStyle w:val="ListParagraph"/>
        <w:numPr>
          <w:ilvl w:val="0"/>
          <w:numId w:val="2"/>
        </w:numPr>
        <w:spacing w:after="80" w:line="264"/>
        <w:jc w:val="both"/>
      </w:pPr>
      <w:r>
        <w:rPr>
          <w:sz w:val="22"/>
          <w:szCs w:val="22"/>
        </w:rPr>
        <w:t xml:space="preserve">Revisão técnica: o mapa contém todos os elementos obrigatórios e está livre de erros geométricos e de atributos?</w:t>
      </w:r>
    </w:p>
    <w:p>
      <w:pPr>
        <w:pStyle w:val="ListParagraph"/>
        <w:numPr>
          <w:ilvl w:val="0"/>
          <w:numId w:val="2"/>
        </w:numPr>
        <w:spacing w:after="80" w:line="264"/>
        <w:jc w:val="both"/>
      </w:pPr>
      <w:r>
        <w:rPr>
          <w:sz w:val="22"/>
          <w:szCs w:val="22"/>
        </w:rPr>
        <w:t xml:space="preserve">Exportação: em que formato o produto final será entregue (PDF, imagem, arquivo GIS)?</w:t>
      </w:r>
    </w:p>
    <w:p>
      <w:pPr>
        <w:pStyle w:val="ListParagraph"/>
        <w:numPr>
          <w:ilvl w:val="0"/>
          <w:numId w:val="2"/>
        </w:numPr>
        <w:spacing w:after="80" w:line="264"/>
        <w:jc w:val="both"/>
      </w:pPr>
      <w:r>
        <w:rPr>
          <w:sz w:val="22"/>
          <w:szCs w:val="22"/>
        </w:rPr>
        <w:t xml:space="preserve">Entrega técnica: o produto está acompanhado da documentação e dos metadados necessários?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6"/>
              <w:left w:val="dashed" w:color="2E75B6" w:sz="6"/>
              <w:bottom w:val="dashed" w:color="2E75B6" w:sz="6"/>
              <w:right w:val="dashed" w:color="2E75B6" w:sz="6"/>
            </w:tcBorders>
            <w:shd w:fill="F2F2F2" w:val="clear"/>
            <w:tcMar>
              <w:top w:type="dxa" w:w="200"/>
              <w:left w:type="dxa" w:w="220"/>
              <w:bottom w:type="dxa" w:w="200"/>
              <w:right w:type="dxa" w:w="220"/>
            </w:tcMar>
          </w:tcPr>
          <w:p>
            <w:pPr>
              <w:spacing w:after="100"/>
              <w:jc w:val="center"/>
            </w:pPr>
            <w:r>
              <w:rPr>
                <w:b/>
                <w:bCs/>
                <w:color w:val="1F3A5F"/>
                <w:sz w:val="22"/>
                <w:szCs w:val="22"/>
              </w:rPr>
              <w:t xml:space="preserve">Figura 14 — Fluxograma completo de produção cartográfica</w:t>
            </w:r>
          </w:p>
          <w:p>
            <w:pPr>
              <w:spacing w:after="80"/>
              <w:jc w:val="both"/>
            </w:pPr>
            <w:r>
              <w:rPr>
                <w:i/>
                <w:iCs/>
                <w:color w:val="595959"/>
                <w:sz w:val="20"/>
                <w:szCs w:val="20"/>
              </w:rPr>
              <w:t xml:space="preserve">Descrição: Fluxograma sequencial mostrando as dez etapas do processo de produção cartográfica, do planejamento inicial à entrega técnica final, com setas indicando a progressão entre etapas.</w:t>
            </w:r>
          </w:p>
          <w:p>
            <w:pPr>
              <w:spacing w:after="80"/>
              <w:jc w:val="both"/>
            </w:pPr>
            <w:r>
              <w:rPr>
                <w:sz w:val="20"/>
                <w:szCs w:val="20"/>
              </w:rPr>
              <w:t xml:space="preserve">Legenda: Sequência lógica das etapas para a produção de um mapa técnico de qualidade.</w:t>
            </w:r>
          </w:p>
          <w:p>
            <w:pPr>
              <w:jc w:val="both"/>
            </w:pPr>
            <w:r>
              <w:rPr>
                <w:b/>
                <w:bCs/>
                <w:color w:val="595959"/>
                <w:sz w:val="20"/>
                <w:szCs w:val="20"/>
              </w:rPr>
              <w:t xml:space="preserve">Sugestão de prompt para geração da imagem: </w:t>
            </w:r>
            <w:r>
              <w:rPr>
                <w:i/>
                <w:iCs/>
                <w:color w:val="595959"/>
                <w:sz w:val="20"/>
                <w:szCs w:val="20"/>
              </w:rPr>
              <w:t xml:space="preserve">"Fluxograma vertical com dez caixas retangulares conectadas por setas, cada caixa contendo um rótulo curto em português correspondente a uma etapa do processo de produção cartográfica (Definição do objetivo, Escolha dos dados, Escolha da escala, Sistema de referência, Organização das camadas, Simbologia, Layout, Revisão técnica, Exportação, Entrega técnica), estilo vetorial limpo, paleta azul e cinza, fundo branco."</w:t>
            </w:r>
          </w:p>
        </w:tc>
      </w:tr>
    </w:tbl>
    <w:p>
      <w:pPr>
        <w:spacing w:after="200"/>
      </w:pPr>
      <w:r>
        <w:t xml:space="preserve"/>
      </w:r>
    </w:p>
    <w:p>
      <w:pPr>
        <w:pStyle w:val="Heading2"/>
      </w:pPr>
      <w:r>
        <w:t xml:space="preserve">12.3 Revisão técnica e exportação</w:t>
      </w:r>
    </w:p>
    <w:p>
      <w:pPr>
        <w:spacing w:after="160" w:line="276"/>
        <w:jc w:val="both"/>
      </w:pPr>
      <w:r>
        <w:t xml:space="preserve">A etapa de revisão técnica deve ser conduzida, preferencialmente, por uma pessoa diferente daquela que elaborou o mapa, reduzindo o risco de erros não percebidos pelo próprio autor. Essa revisão deve verificar a presença de todos os elementos obrigatórios do mapa, a consistência da simbologia com a legenda, a correção do sistema de referência informado e a ausência de erros geométricos ou de atributos nos dados.</w:t>
      </w:r>
    </w:p>
    <w:p>
      <w:pPr>
        <w:spacing w:after="160" w:line="276"/>
        <w:jc w:val="both"/>
      </w:pPr>
      <w:r>
        <w:t xml:space="preserve">Quanto à exportação, a escolha do formato depende do uso pretendido: arquivos PDF ou de imagem (JPEG, PNG) são adequados para visualização, impressão e compartilhamento simples; formatos GIS nativos (como shapefile, GeoPackage ou GeoJSON) são adequados quando o destinatário necessita continuar análises espaciais sobre os dados.</w:t>
      </w:r>
    </w:p>
    <w:p>
      <w:pPr>
        <w:spacing w:after="100" w:before="200"/>
      </w:pPr>
      <w:r>
        <w:rPr>
          <w:b/>
          <w:bCs/>
          <w:color w:val="1F3A5F"/>
          <w:sz w:val="22"/>
          <w:szCs w:val="22"/>
        </w:rPr>
        <w:t xml:space="preserve">Tabela 11 — Checklist final de produção cartográfica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Etapa de verificação</w:t>
            </w:r>
          </w:p>
        </w:tc>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Verificado?</w:t>
            </w:r>
          </w:p>
        </w:tc>
      </w:tr>
      <w:tr>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Objetivo do mapa claramente definido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Escala compatível com a finalidade e com a precisão dos dados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Sistema de referência e projeção padronizados em todas as camadas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Simbologia coerente com a legenda apresentada</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Todos os elementos obrigatórios do mapa presentes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Revisão técnica realizada por terceiro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Metadados completos e anexados ao produto final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 ]</w:t>
            </w:r>
          </w:p>
        </w:tc>
      </w:tr>
      <w:tr>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Formato de exportação adequado ao uso pretendido pelo destinatário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 ]</w:t>
            </w:r>
          </w:p>
        </w:tc>
      </w:tr>
    </w:tbl>
    <w:p>
      <w:pPr>
        <w:pStyle w:val="Heading3"/>
      </w:pPr>
      <w:r>
        <w:t xml:space="preserve">Estudo de caso completo — Elaboração de mapa técnico para projeto de engenharia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CE9F2" w:val="clear"/>
            <w:tcMar>
              <w:top w:type="dxa" w:w="160"/>
              <w:left w:type="dxa" w:w="200"/>
              <w:bottom w:type="dxa" w:w="160"/>
              <w:right w:type="dxa" w:w="200"/>
            </w:tcMar>
          </w:tcPr>
          <w:p>
            <w:pPr>
              <w:spacing w:after="100"/>
            </w:pPr>
            <w:r>
              <w:rPr>
                <w:b/>
                <w:bCs/>
                <w:color w:val="1F3A5F"/>
                <w:sz w:val="24"/>
                <w:szCs w:val="24"/>
              </w:rPr>
              <w:t xml:space="preserve">Estudo de caso</w:t>
            </w:r>
          </w:p>
          <w:p>
            <w:pPr>
              <w:spacing w:after="80" w:line="264"/>
              <w:jc w:val="both"/>
            </w:pPr>
            <w:r>
              <w:rPr>
                <w:sz w:val="22"/>
                <w:szCs w:val="22"/>
              </w:rPr>
              <w:t xml:space="preserve">Contexto: uma empresa de engenharia foi contratada para elaborar o mapa de implantação de uma rede de drenagem urbana em um bairro de médio porte.</w:t>
            </w:r>
          </w:p>
          <w:p>
            <w:pPr>
              <w:spacing w:after="80" w:line="264"/>
              <w:jc w:val="both"/>
            </w:pPr>
            <w:r>
              <w:rPr>
                <w:sz w:val="22"/>
                <w:szCs w:val="22"/>
              </w:rPr>
              <w:t xml:space="preserve">Problema: o projeto exigia precisão métrica para o posicionamento de tubulações e poços de visita, além de compatibilidade com o cadastro técnico municipal existente.</w:t>
            </w:r>
          </w:p>
          <w:p>
            <w:pPr>
              <w:spacing w:after="80" w:line="264"/>
              <w:jc w:val="both"/>
            </w:pPr>
            <w:r>
              <w:rPr>
                <w:sz w:val="22"/>
                <w:szCs w:val="22"/>
              </w:rPr>
              <w:t xml:space="preserve">Dados utilizados: levantamento topográfico de campo, cadastro técnico municipal em formato vetorial, ortofoto municipal recente.</w:t>
            </w:r>
          </w:p>
          <w:p>
            <w:pPr>
              <w:spacing w:after="80" w:line="264"/>
              <w:jc w:val="both"/>
            </w:pPr>
            <w:r>
              <w:rPr>
                <w:sz w:val="22"/>
                <w:szCs w:val="22"/>
              </w:rPr>
              <w:t xml:space="preserve">Procedimento técnico: definição da escala 1:1.000 como adequada à precisão exigida pelo projeto; padronização de todos os dados no sistema SIRGAS2000/UTM do fuso correspondente; organização das camadas (rede existente, rede projetada, cadastro de lotes, hidrografia); definição de simbologia linear distinguindo rede existente e projetada por cor e padrão de linha; montagem do layout com todos os elementos obrigatórios; revisão técnica por engenheiro responsável; exportação em PDF para aprovação e em formato GIS para uso futuro em manutenção da rede.</w:t>
            </w:r>
          </w:p>
          <w:p>
            <w:pPr>
              <w:spacing w:after="80" w:line="264"/>
              <w:jc w:val="both"/>
            </w:pPr>
            <w:r>
              <w:rPr>
                <w:sz w:val="22"/>
                <w:szCs w:val="22"/>
              </w:rPr>
              <w:t xml:space="preserve">Resultado esperado: mapa técnico aprovado pelo órgão municipal responsável, servindo tanto para a execução da obra quanto para a atualização do cadastro técnico municipal.</w:t>
            </w:r>
          </w:p>
          <w:p>
            <w:pPr>
              <w:spacing w:after="80" w:line="264"/>
              <w:jc w:val="both"/>
            </w:pPr>
            <w:r>
              <w:rPr>
                <w:sz w:val="22"/>
                <w:szCs w:val="22"/>
              </w:rPr>
              <w:t xml:space="preserve">Lição aprendida: a escolha da escala e a padronização do sistema de referência, definidas ainda na fase de planejamento, determinaram a viabilidade técnica de todas as etapas subsequentes do projeto.</w:t>
            </w:r>
          </w:p>
        </w:tc>
      </w:tr>
    </w:tbl>
    <w:p>
      <w:pPr>
        <w:spacing w:after="160"/>
      </w:pPr>
    </w:p>
    <w:p>
      <w:pPr>
        <w:pBdr>
          <w:bottom w:val="single" w:color="2E75B6" w:sz="6" w:space="4"/>
        </w:pBdr>
        <w:spacing w:after="140" w:before="280"/>
      </w:pPr>
      <w:r>
        <w:rPr>
          <w:b/>
          <w:bCs/>
          <w:color w:val="2E75B6"/>
          <w:sz w:val="26"/>
          <w:szCs w:val="26"/>
        </w:rPr>
        <w:t xml:space="preserve">Exercícios do Capítulo 12</w:t>
      </w:r>
    </w:p>
    <w:p>
      <w:pPr>
        <w:pStyle w:val="ListParagraph"/>
        <w:numPr>
          <w:ilvl w:val="0"/>
          <w:numId w:val="3"/>
        </w:numPr>
        <w:spacing w:after="100" w:line="264"/>
        <w:jc w:val="both"/>
      </w:pPr>
      <w:r>
        <w:rPr>
          <w:sz w:val="22"/>
          <w:szCs w:val="22"/>
        </w:rPr>
        <w:t xml:space="preserve">Liste, em ordem, as etapas do processo de produção de um mapa técnico apresentadas neste capítulo.</w:t>
      </w:r>
    </w:p>
    <w:p>
      <w:pPr>
        <w:pStyle w:val="ListParagraph"/>
        <w:numPr>
          <w:ilvl w:val="0"/>
          <w:numId w:val="3"/>
        </w:numPr>
        <w:spacing w:after="100" w:line="264"/>
        <w:jc w:val="both"/>
      </w:pPr>
      <w:r>
        <w:rPr>
          <w:sz w:val="22"/>
          <w:szCs w:val="22"/>
        </w:rPr>
        <w:t xml:space="preserve">Por que a revisão técnica de um mapa deveria, idealmente, ser realizada por uma pessoa diferente de quem o elaborou?</w:t>
      </w:r>
    </w:p>
    <w:p>
      <w:pPr>
        <w:pStyle w:val="ListParagraph"/>
        <w:numPr>
          <w:ilvl w:val="0"/>
          <w:numId w:val="3"/>
        </w:numPr>
        <w:spacing w:after="100" w:line="264"/>
        <w:jc w:val="both"/>
      </w:pPr>
      <w:r>
        <w:rPr>
          <w:sz w:val="22"/>
          <w:szCs w:val="22"/>
        </w:rPr>
        <w:t xml:space="preserve">Em que situações é mais adequado exportar um mapa em formato GIS nativo em vez de PDF ou imagem?</w:t>
      </w:r>
    </w:p>
    <w:p>
      <w:pPr>
        <w:pStyle w:val="ListParagraph"/>
        <w:numPr>
          <w:ilvl w:val="0"/>
          <w:numId w:val="3"/>
        </w:numPr>
        <w:spacing w:after="100" w:line="264"/>
        <w:jc w:val="both"/>
      </w:pPr>
      <w:r>
        <w:rPr>
          <w:sz w:val="22"/>
          <w:szCs w:val="22"/>
        </w:rPr>
        <w:t xml:space="preserve">Com base no checklist final apresentado, avalie um produto cartográfico de sua autoria ou de terceiros e identifique pontos de melhoria.</w:t>
      </w:r>
    </w:p>
    <w:p>
      <w:pPr>
        <w:pStyle w:val="ListParagraph"/>
        <w:numPr>
          <w:ilvl w:val="0"/>
          <w:numId w:val="3"/>
        </w:numPr>
        <w:spacing w:after="100" w:line="264"/>
        <w:jc w:val="both"/>
      </w:pPr>
      <w:r>
        <w:rPr>
          <w:sz w:val="22"/>
          <w:szCs w:val="22"/>
        </w:rPr>
        <w:t xml:space="preserve">No estudo de caso apresentado, por que a escala 1:1.000 foi considerada adequada ao projeto de drenagem urbana?</w:t>
      </w:r>
    </w:p>
    <w:p>
      <w:pPr>
        <w:pStyle w:val="ListParagraph"/>
        <w:numPr>
          <w:ilvl w:val="0"/>
          <w:numId w:val="3"/>
        </w:numPr>
        <w:spacing w:after="100" w:line="264"/>
        <w:jc w:val="both"/>
      </w:pPr>
      <w:r>
        <w:rPr>
          <w:sz w:val="22"/>
          <w:szCs w:val="22"/>
        </w:rPr>
        <w:t xml:space="preserve">Elabore, de forma resumida, um plano de produção cartográfica para um mapa de sua escolha, contemplando todas as etapas discutidas no capítulo.</w:t>
      </w:r>
    </w:p>
    <w:p>
      <w:pPr>
        <w:pStyle w:val="Heading1"/>
        <w:pageBreakBefore/>
      </w:pPr>
      <w:r>
        <w:t xml:space="preserve">Glossário Técnico</w:t>
      </w:r>
    </w:p>
    <w:p>
      <w:pPr>
        <w:spacing w:after="160" w:line="276"/>
        <w:jc w:val="both"/>
      </w:pPr>
      <w:r>
        <w:t xml:space="preserve">Este glossário reúne os principais termos técnicos utilizados ao longo do livro, organizados em ordem alfabética, com definições resumidas para consulta rápida.</w:t>
      </w:r>
    </w:p>
    <w:p>
      <w:pPr>
        <w:spacing w:after="140" w:line="264"/>
        <w:jc w:val="both"/>
      </w:pPr>
      <w:r>
        <w:rPr>
          <w:b/>
          <w:bCs/>
          <w:color w:val="1F3A5F"/>
          <w:sz w:val="22"/>
          <w:szCs w:val="22"/>
        </w:rPr>
        <w:t xml:space="preserve">Acurácia: </w:t>
      </w:r>
      <w:r>
        <w:rPr>
          <w:sz w:val="22"/>
          <w:szCs w:val="22"/>
        </w:rPr>
        <w:t xml:space="preserve">Proximidade entre um valor medido e o valor real (verdadeiro) de uma grandeza.</w:t>
      </w:r>
    </w:p>
    <w:p>
      <w:pPr>
        <w:spacing w:after="140" w:line="264"/>
        <w:jc w:val="both"/>
      </w:pPr>
      <w:r>
        <w:rPr>
          <w:b/>
          <w:bCs/>
          <w:color w:val="1F3A5F"/>
          <w:sz w:val="22"/>
          <w:szCs w:val="22"/>
        </w:rPr>
        <w:t xml:space="preserve">Altitude geométrica: </w:t>
      </w:r>
      <w:r>
        <w:rPr>
          <w:sz w:val="22"/>
          <w:szCs w:val="22"/>
        </w:rPr>
        <w:t xml:space="preserve">Altura de um ponto medida em relação à superfície do elipsoide de referência.</w:t>
      </w:r>
    </w:p>
    <w:p>
      <w:pPr>
        <w:spacing w:after="140" w:line="264"/>
        <w:jc w:val="both"/>
      </w:pPr>
      <w:r>
        <w:rPr>
          <w:b/>
          <w:bCs/>
          <w:color w:val="1F3A5F"/>
          <w:sz w:val="22"/>
          <w:szCs w:val="22"/>
        </w:rPr>
        <w:t xml:space="preserve">Altitude ortométrica: </w:t>
      </w:r>
      <w:r>
        <w:rPr>
          <w:sz w:val="22"/>
          <w:szCs w:val="22"/>
        </w:rPr>
        <w:t xml:space="preserve">Altura de um ponto medida em relação ao geoide, aproximadamente o nível médio dos mares.</w:t>
      </w:r>
    </w:p>
    <w:p>
      <w:pPr>
        <w:spacing w:after="140" w:line="264"/>
        <w:jc w:val="both"/>
      </w:pPr>
      <w:r>
        <w:rPr>
          <w:b/>
          <w:bCs/>
          <w:color w:val="1F3A5F"/>
          <w:sz w:val="22"/>
          <w:szCs w:val="22"/>
        </w:rPr>
        <w:t xml:space="preserve">Ano base: </w:t>
      </w:r>
      <w:r>
        <w:rPr>
          <w:sz w:val="22"/>
          <w:szCs w:val="22"/>
        </w:rPr>
        <w:t xml:space="preserve">Período de referência ao qual correspondem os dados representados em um produto cartográfico.</w:t>
      </w:r>
    </w:p>
    <w:p>
      <w:pPr>
        <w:spacing w:after="140" w:line="264"/>
        <w:jc w:val="both"/>
      </w:pPr>
      <w:r>
        <w:rPr>
          <w:b/>
          <w:bCs/>
          <w:color w:val="1F3A5F"/>
          <w:sz w:val="22"/>
          <w:szCs w:val="22"/>
        </w:rPr>
        <w:t xml:space="preserve">Carta: </w:t>
      </w:r>
      <w:r>
        <w:rPr>
          <w:sz w:val="22"/>
          <w:szCs w:val="22"/>
        </w:rPr>
        <w:t xml:space="preserve">Representação cartográfica em escala média a grande, sistematicamente dividida em folhas padronizadas.</w:t>
      </w:r>
    </w:p>
    <w:p>
      <w:pPr>
        <w:spacing w:after="140" w:line="264"/>
        <w:jc w:val="both"/>
      </w:pPr>
      <w:r>
        <w:rPr>
          <w:b/>
          <w:bCs/>
          <w:color w:val="1F3A5F"/>
          <w:sz w:val="22"/>
          <w:szCs w:val="22"/>
        </w:rPr>
        <w:t xml:space="preserve">Cartografia: </w:t>
      </w:r>
      <w:r>
        <w:rPr>
          <w:sz w:val="22"/>
          <w:szCs w:val="22"/>
        </w:rPr>
        <w:t xml:space="preserve">Ciência, técnica e arte de elaborar, interpretar e utilizar mapas e representações do espaço terrestre.</w:t>
      </w:r>
    </w:p>
    <w:p>
      <w:pPr>
        <w:spacing w:after="140" w:line="264"/>
        <w:jc w:val="both"/>
      </w:pPr>
      <w:r>
        <w:rPr>
          <w:b/>
          <w:bCs/>
          <w:color w:val="1F3A5F"/>
          <w:sz w:val="22"/>
          <w:szCs w:val="22"/>
        </w:rPr>
        <w:t xml:space="preserve">Coordenadas geográficas: </w:t>
      </w:r>
      <w:r>
        <w:rPr>
          <w:sz w:val="22"/>
          <w:szCs w:val="22"/>
        </w:rPr>
        <w:t xml:space="preserve">Sistema de localização baseado em latitude e longitude, expresso em graus.</w:t>
      </w:r>
    </w:p>
    <w:p>
      <w:pPr>
        <w:spacing w:after="140" w:line="264"/>
        <w:jc w:val="both"/>
      </w:pPr>
      <w:r>
        <w:rPr>
          <w:b/>
          <w:bCs/>
          <w:color w:val="1F3A5F"/>
          <w:sz w:val="22"/>
          <w:szCs w:val="22"/>
        </w:rPr>
        <w:t xml:space="preserve">Coordenadas UTM: </w:t>
      </w:r>
      <w:r>
        <w:rPr>
          <w:sz w:val="22"/>
          <w:szCs w:val="22"/>
        </w:rPr>
        <w:t xml:space="preserve">Sistema de coordenadas planas, em metros, baseado na projeção Universal Transversa de Mercator.</w:t>
      </w:r>
    </w:p>
    <w:p>
      <w:pPr>
        <w:spacing w:after="140" w:line="264"/>
        <w:jc w:val="both"/>
      </w:pPr>
      <w:r>
        <w:rPr>
          <w:b/>
          <w:bCs/>
          <w:color w:val="1F3A5F"/>
          <w:sz w:val="22"/>
          <w:szCs w:val="22"/>
        </w:rPr>
        <w:t xml:space="preserve">Croqui: </w:t>
      </w:r>
      <w:r>
        <w:rPr>
          <w:sz w:val="22"/>
          <w:szCs w:val="22"/>
        </w:rPr>
        <w:t xml:space="preserve">Esboço expedito, sem rigor de escala, utilizado para orientação ou registro preliminar.</w:t>
      </w:r>
    </w:p>
    <w:p>
      <w:pPr>
        <w:spacing w:after="140" w:line="264"/>
        <w:jc w:val="both"/>
      </w:pPr>
      <w:r>
        <w:rPr>
          <w:b/>
          <w:bCs/>
          <w:color w:val="1F3A5F"/>
          <w:sz w:val="22"/>
          <w:szCs w:val="22"/>
        </w:rPr>
        <w:t xml:space="preserve">Curva de nível: </w:t>
      </w:r>
      <w:r>
        <w:rPr>
          <w:sz w:val="22"/>
          <w:szCs w:val="22"/>
        </w:rPr>
        <w:t xml:space="preserve">Linha que conecta pontos de igual altitude na superfície terrestre.</w:t>
      </w:r>
    </w:p>
    <w:p>
      <w:pPr>
        <w:spacing w:after="140" w:line="264"/>
        <w:jc w:val="both"/>
      </w:pPr>
      <w:r>
        <w:rPr>
          <w:b/>
          <w:bCs/>
          <w:color w:val="1F3A5F"/>
          <w:sz w:val="22"/>
          <w:szCs w:val="22"/>
        </w:rPr>
        <w:t xml:space="preserve">Datum geodésico: </w:t>
      </w:r>
      <w:r>
        <w:rPr>
          <w:sz w:val="22"/>
          <w:szCs w:val="22"/>
        </w:rPr>
        <w:t xml:space="preserve">Conjunto de parâmetros que define a posição e orientação de um elipsoide em relação à Terra real.</w:t>
      </w:r>
    </w:p>
    <w:p>
      <w:pPr>
        <w:spacing w:after="140" w:line="264"/>
        <w:jc w:val="both"/>
      </w:pPr>
      <w:r>
        <w:rPr>
          <w:b/>
          <w:bCs/>
          <w:color w:val="1F3A5F"/>
          <w:sz w:val="22"/>
          <w:szCs w:val="22"/>
        </w:rPr>
        <w:t xml:space="preserve">Declividade: </w:t>
      </w:r>
      <w:r>
        <w:rPr>
          <w:sz w:val="22"/>
          <w:szCs w:val="22"/>
        </w:rPr>
        <w:t xml:space="preserve">Inclinação do terreno, expressa em porcentagem ou graus, calculada a partir da relação entre desnível e distância horizontal.</w:t>
      </w:r>
    </w:p>
    <w:p>
      <w:pPr>
        <w:spacing w:after="140" w:line="264"/>
        <w:jc w:val="both"/>
      </w:pPr>
      <w:r>
        <w:rPr>
          <w:b/>
          <w:bCs/>
          <w:color w:val="1F3A5F"/>
          <w:sz w:val="22"/>
          <w:szCs w:val="22"/>
        </w:rPr>
        <w:t xml:space="preserve">Elipsoide: </w:t>
      </w:r>
      <w:r>
        <w:rPr>
          <w:sz w:val="22"/>
          <w:szCs w:val="22"/>
        </w:rPr>
        <w:t xml:space="preserve">Modelo matemático que aproxima a forma real da Terra, achatado nos polos.</w:t>
      </w:r>
    </w:p>
    <w:p>
      <w:pPr>
        <w:spacing w:after="140" w:line="264"/>
        <w:jc w:val="both"/>
      </w:pPr>
      <w:r>
        <w:rPr>
          <w:b/>
          <w:bCs/>
          <w:color w:val="1F3A5F"/>
          <w:sz w:val="22"/>
          <w:szCs w:val="22"/>
        </w:rPr>
        <w:t xml:space="preserve">Equidistância vertical: </w:t>
      </w:r>
      <w:r>
        <w:rPr>
          <w:sz w:val="22"/>
          <w:szCs w:val="22"/>
        </w:rPr>
        <w:t xml:space="preserve">Diferença constante de altitude entre curvas de nível consecutivas em uma carta.</w:t>
      </w:r>
    </w:p>
    <w:p>
      <w:pPr>
        <w:spacing w:after="140" w:line="264"/>
        <w:jc w:val="both"/>
      </w:pPr>
      <w:r>
        <w:rPr>
          <w:b/>
          <w:bCs/>
          <w:color w:val="1F3A5F"/>
          <w:sz w:val="22"/>
          <w:szCs w:val="22"/>
        </w:rPr>
        <w:t xml:space="preserve">Escala cartográfica: </w:t>
      </w:r>
      <w:r>
        <w:rPr>
          <w:sz w:val="22"/>
          <w:szCs w:val="22"/>
        </w:rPr>
        <w:t xml:space="preserve">Relação entre uma distância no mapa e a distância real correspondente no terreno.</w:t>
      </w:r>
    </w:p>
    <w:p>
      <w:pPr>
        <w:spacing w:after="140" w:line="264"/>
        <w:jc w:val="both"/>
      </w:pPr>
      <w:r>
        <w:rPr>
          <w:b/>
          <w:bCs/>
          <w:color w:val="1F3A5F"/>
          <w:sz w:val="22"/>
          <w:szCs w:val="22"/>
        </w:rPr>
        <w:t xml:space="preserve">Escala gráfica: </w:t>
      </w:r>
      <w:r>
        <w:rPr>
          <w:sz w:val="22"/>
          <w:szCs w:val="22"/>
        </w:rPr>
        <w:t xml:space="preserve">Representação visual da escala, em forma de régua segmentada, sobre o mapa.</w:t>
      </w:r>
    </w:p>
    <w:p>
      <w:pPr>
        <w:spacing w:after="140" w:line="264"/>
        <w:jc w:val="both"/>
      </w:pPr>
      <w:r>
        <w:rPr>
          <w:b/>
          <w:bCs/>
          <w:color w:val="1F3A5F"/>
          <w:sz w:val="22"/>
          <w:szCs w:val="22"/>
        </w:rPr>
        <w:t xml:space="preserve">Escala numérica: </w:t>
      </w:r>
      <w:r>
        <w:rPr>
          <w:sz w:val="22"/>
          <w:szCs w:val="22"/>
        </w:rPr>
        <w:t xml:space="preserve">Representação da escala como fração ou razão, por exemplo 1:50.000.</w:t>
      </w:r>
    </w:p>
    <w:p>
      <w:pPr>
        <w:spacing w:after="140" w:line="264"/>
        <w:jc w:val="both"/>
      </w:pPr>
      <w:r>
        <w:rPr>
          <w:b/>
          <w:bCs/>
          <w:color w:val="1F3A5F"/>
          <w:sz w:val="22"/>
          <w:szCs w:val="22"/>
        </w:rPr>
        <w:t xml:space="preserve">Fuso UTM: </w:t>
      </w:r>
      <w:r>
        <w:rPr>
          <w:sz w:val="22"/>
          <w:szCs w:val="22"/>
        </w:rPr>
        <w:t xml:space="preserve">Faixa de 6° de longitude na qual se divide a superfície terrestre para fins de projeção UTM.</w:t>
      </w:r>
    </w:p>
    <w:p>
      <w:pPr>
        <w:spacing w:after="140" w:line="264"/>
        <w:jc w:val="both"/>
      </w:pPr>
      <w:r>
        <w:rPr>
          <w:b/>
          <w:bCs/>
          <w:color w:val="1F3A5F"/>
          <w:sz w:val="22"/>
          <w:szCs w:val="22"/>
        </w:rPr>
        <w:t xml:space="preserve">Generalização cartográfica: </w:t>
      </w:r>
      <w:r>
        <w:rPr>
          <w:sz w:val="22"/>
          <w:szCs w:val="22"/>
        </w:rPr>
        <w:t xml:space="preserve">Processo de simplificação e seleção de elementos para representação adequada em determinada escala.</w:t>
      </w:r>
    </w:p>
    <w:p>
      <w:pPr>
        <w:spacing w:after="140" w:line="264"/>
        <w:jc w:val="both"/>
      </w:pPr>
      <w:r>
        <w:rPr>
          <w:b/>
          <w:bCs/>
          <w:color w:val="1F3A5F"/>
          <w:sz w:val="22"/>
          <w:szCs w:val="22"/>
        </w:rPr>
        <w:t xml:space="preserve">Geoide: </w:t>
      </w:r>
      <w:r>
        <w:rPr>
          <w:sz w:val="22"/>
          <w:szCs w:val="22"/>
        </w:rPr>
        <w:t xml:space="preserve">Superfície equipotencial do campo gravitacional terrestre, aproximada ao nível médio dos mares.</w:t>
      </w:r>
    </w:p>
    <w:p>
      <w:pPr>
        <w:spacing w:after="140" w:line="264"/>
        <w:jc w:val="both"/>
      </w:pPr>
      <w:r>
        <w:rPr>
          <w:b/>
          <w:bCs/>
          <w:color w:val="1F3A5F"/>
          <w:sz w:val="22"/>
          <w:szCs w:val="22"/>
        </w:rPr>
        <w:t xml:space="preserve">Georreferenciamento: </w:t>
      </w:r>
      <w:r>
        <w:rPr>
          <w:sz w:val="22"/>
          <w:szCs w:val="22"/>
        </w:rPr>
        <w:t xml:space="preserve">Processo de associar dados a um sistema de coordenadas geográficas conhecido.</w:t>
      </w:r>
    </w:p>
    <w:p>
      <w:pPr>
        <w:spacing w:after="140" w:line="264"/>
        <w:jc w:val="both"/>
      </w:pPr>
      <w:r>
        <w:rPr>
          <w:b/>
          <w:bCs/>
          <w:color w:val="1F3A5F"/>
          <w:sz w:val="22"/>
          <w:szCs w:val="22"/>
        </w:rPr>
        <w:t xml:space="preserve">GNSS: </w:t>
      </w:r>
      <w:r>
        <w:rPr>
          <w:sz w:val="22"/>
          <w:szCs w:val="22"/>
        </w:rPr>
        <w:t xml:space="preserve">Sistema Global de Navegação por Satélite, conjunto de constelações de satélites utilizadas para posicionamento (inclui o GPS).</w:t>
      </w:r>
    </w:p>
    <w:p>
      <w:pPr>
        <w:spacing w:after="140" w:line="264"/>
        <w:jc w:val="both"/>
      </w:pPr>
      <w:r>
        <w:rPr>
          <w:b/>
          <w:bCs/>
          <w:color w:val="1F3A5F"/>
          <w:sz w:val="22"/>
          <w:szCs w:val="22"/>
        </w:rPr>
        <w:t xml:space="preserve">Hipsometria: </w:t>
      </w:r>
      <w:r>
        <w:rPr>
          <w:sz w:val="22"/>
          <w:szCs w:val="22"/>
        </w:rPr>
        <w:t xml:space="preserve">Representação das variações de altitude do relevo por meio de cores ou tons.</w:t>
      </w:r>
    </w:p>
    <w:p>
      <w:pPr>
        <w:spacing w:after="140" w:line="264"/>
        <w:jc w:val="both"/>
      </w:pPr>
      <w:r>
        <w:rPr>
          <w:b/>
          <w:bCs/>
          <w:color w:val="1F3A5F"/>
          <w:sz w:val="22"/>
          <w:szCs w:val="22"/>
        </w:rPr>
        <w:t xml:space="preserve">Latitude: </w:t>
      </w:r>
      <w:r>
        <w:rPr>
          <w:sz w:val="22"/>
          <w:szCs w:val="22"/>
        </w:rPr>
        <w:t xml:space="preserve">Ângulo medido a partir do plano do Equador até um ponto, variando de 0° a 90°.</w:t>
      </w:r>
    </w:p>
    <w:p>
      <w:pPr>
        <w:spacing w:after="140" w:line="264"/>
        <w:jc w:val="both"/>
      </w:pPr>
      <w:r>
        <w:rPr>
          <w:b/>
          <w:bCs/>
          <w:color w:val="1F3A5F"/>
          <w:sz w:val="22"/>
          <w:szCs w:val="22"/>
        </w:rPr>
        <w:t xml:space="preserve">Legenda: </w:t>
      </w:r>
      <w:r>
        <w:rPr>
          <w:sz w:val="22"/>
          <w:szCs w:val="22"/>
        </w:rPr>
        <w:t xml:space="preserve">Elemento do mapa que explica os símbolos, cores e convenções utilizadas.</w:t>
      </w:r>
    </w:p>
    <w:p>
      <w:pPr>
        <w:spacing w:after="140" w:line="264"/>
        <w:jc w:val="both"/>
      </w:pPr>
      <w:r>
        <w:rPr>
          <w:b/>
          <w:bCs/>
          <w:color w:val="1F3A5F"/>
          <w:sz w:val="22"/>
          <w:szCs w:val="22"/>
        </w:rPr>
        <w:t xml:space="preserve">Longitude: </w:t>
      </w:r>
      <w:r>
        <w:rPr>
          <w:sz w:val="22"/>
          <w:szCs w:val="22"/>
        </w:rPr>
        <w:t xml:space="preserve">Ângulo medido a partir do meridiano de referência até o meridiano de um ponto, variando de 0° a 180°.</w:t>
      </w:r>
    </w:p>
    <w:p>
      <w:pPr>
        <w:spacing w:after="140" w:line="264"/>
        <w:jc w:val="both"/>
      </w:pPr>
      <w:r>
        <w:rPr>
          <w:b/>
          <w:bCs/>
          <w:color w:val="1F3A5F"/>
          <w:sz w:val="22"/>
          <w:szCs w:val="22"/>
        </w:rPr>
        <w:t xml:space="preserve">Mapa: </w:t>
      </w:r>
      <w:r>
        <w:rPr>
          <w:sz w:val="22"/>
          <w:szCs w:val="22"/>
        </w:rPr>
        <w:t xml:space="preserve">Representação do espaço geográfico em escala pequena a média, cobrindo grandes áreas.</w:t>
      </w:r>
    </w:p>
    <w:p>
      <w:pPr>
        <w:spacing w:after="140" w:line="264"/>
        <w:jc w:val="both"/>
      </w:pPr>
      <w:r>
        <w:rPr>
          <w:b/>
          <w:bCs/>
          <w:color w:val="1F3A5F"/>
          <w:sz w:val="22"/>
          <w:szCs w:val="22"/>
        </w:rPr>
        <w:t xml:space="preserve">Mapa temático: </w:t>
      </w:r>
      <w:r>
        <w:rPr>
          <w:sz w:val="22"/>
          <w:szCs w:val="22"/>
        </w:rPr>
        <w:t xml:space="preserve">Mapa dedicado à representação de um tema específico, como vegetação, geologia ou clima.</w:t>
      </w:r>
    </w:p>
    <w:p>
      <w:pPr>
        <w:spacing w:after="140" w:line="264"/>
        <w:jc w:val="both"/>
      </w:pPr>
      <w:r>
        <w:rPr>
          <w:b/>
          <w:bCs/>
          <w:color w:val="1F3A5F"/>
          <w:sz w:val="22"/>
          <w:szCs w:val="22"/>
        </w:rPr>
        <w:t xml:space="preserve">Metadados: </w:t>
      </w:r>
      <w:r>
        <w:rPr>
          <w:sz w:val="22"/>
          <w:szCs w:val="22"/>
        </w:rPr>
        <w:t xml:space="preserve">Informações descritivas sobre um conjunto de dados geográficos, como fonte, data e sistema de referência.</w:t>
      </w:r>
    </w:p>
    <w:p>
      <w:pPr>
        <w:spacing w:after="140" w:line="264"/>
        <w:jc w:val="both"/>
      </w:pPr>
      <w:r>
        <w:rPr>
          <w:b/>
          <w:bCs/>
          <w:color w:val="1F3A5F"/>
          <w:sz w:val="22"/>
          <w:szCs w:val="22"/>
        </w:rPr>
        <w:t xml:space="preserve">Modelo Digital de Elevação (MDE): </w:t>
      </w:r>
      <w:r>
        <w:rPr>
          <w:sz w:val="22"/>
          <w:szCs w:val="22"/>
        </w:rPr>
        <w:t xml:space="preserve">Representação matricial da altitude da superfície terrestre.</w:t>
      </w:r>
    </w:p>
    <w:p>
      <w:pPr>
        <w:spacing w:after="140" w:line="264"/>
        <w:jc w:val="both"/>
      </w:pPr>
      <w:r>
        <w:rPr>
          <w:b/>
          <w:bCs/>
          <w:color w:val="1F3A5F"/>
          <w:sz w:val="22"/>
          <w:szCs w:val="22"/>
        </w:rPr>
        <w:t xml:space="preserve">Mosaico: </w:t>
      </w:r>
      <w:r>
        <w:rPr>
          <w:sz w:val="22"/>
          <w:szCs w:val="22"/>
        </w:rPr>
        <w:t xml:space="preserve">Imagem resultante da junção de múltiplas imagens individuais, cobrindo uma área maior.</w:t>
      </w:r>
    </w:p>
    <w:p>
      <w:pPr>
        <w:spacing w:after="140" w:line="264"/>
        <w:jc w:val="both"/>
      </w:pPr>
      <w:r>
        <w:rPr>
          <w:b/>
          <w:bCs/>
          <w:color w:val="1F3A5F"/>
          <w:sz w:val="22"/>
          <w:szCs w:val="22"/>
        </w:rPr>
        <w:t xml:space="preserve">Ortofoto: </w:t>
      </w:r>
      <w:r>
        <w:rPr>
          <w:sz w:val="22"/>
          <w:szCs w:val="22"/>
        </w:rPr>
        <w:t xml:space="preserve">Fotografia aérea ou imagem de satélite corrigida geometricamente (ortorretificada), com escala uniforme.</w:t>
      </w:r>
    </w:p>
    <w:p>
      <w:pPr>
        <w:spacing w:after="140" w:line="264"/>
        <w:jc w:val="both"/>
      </w:pPr>
      <w:r>
        <w:rPr>
          <w:b/>
          <w:bCs/>
          <w:color w:val="1F3A5F"/>
          <w:sz w:val="22"/>
          <w:szCs w:val="22"/>
        </w:rPr>
        <w:t xml:space="preserve">Padrão de Exatidão Cartográfica (PEC): </w:t>
      </w:r>
      <w:r>
        <w:rPr>
          <w:sz w:val="22"/>
          <w:szCs w:val="22"/>
        </w:rPr>
        <w:t xml:space="preserve">Conjunto de critérios técnicos brasileiros para avaliação da exatidão de produtos cartográficos.</w:t>
      </w:r>
    </w:p>
    <w:p>
      <w:pPr>
        <w:spacing w:after="140" w:line="264"/>
        <w:jc w:val="both"/>
      </w:pPr>
      <w:r>
        <w:rPr>
          <w:b/>
          <w:bCs/>
          <w:color w:val="1F3A5F"/>
          <w:sz w:val="22"/>
          <w:szCs w:val="22"/>
        </w:rPr>
        <w:t xml:space="preserve">Perfil topográfico: </w:t>
      </w:r>
      <w:r>
        <w:rPr>
          <w:sz w:val="22"/>
          <w:szCs w:val="22"/>
        </w:rPr>
        <w:t xml:space="preserve">Representação bidimensional da variação de altitude ao longo de uma linha sobre o terreno.</w:t>
      </w:r>
    </w:p>
    <w:p>
      <w:pPr>
        <w:spacing w:after="140" w:line="264"/>
        <w:jc w:val="both"/>
      </w:pPr>
      <w:r>
        <w:rPr>
          <w:b/>
          <w:bCs/>
          <w:color w:val="1F3A5F"/>
          <w:sz w:val="22"/>
          <w:szCs w:val="22"/>
        </w:rPr>
        <w:t xml:space="preserve">Planta: </w:t>
      </w:r>
      <w:r>
        <w:rPr>
          <w:sz w:val="22"/>
          <w:szCs w:val="22"/>
        </w:rPr>
        <w:t xml:space="preserve">Representação cartográfica em escala grande, com alto nível de detalhe, abrangendo pequenas áreas.</w:t>
      </w:r>
    </w:p>
    <w:p>
      <w:pPr>
        <w:spacing w:after="140" w:line="264"/>
        <w:jc w:val="both"/>
      </w:pPr>
      <w:r>
        <w:rPr>
          <w:b/>
          <w:bCs/>
          <w:color w:val="1F3A5F"/>
          <w:sz w:val="22"/>
          <w:szCs w:val="22"/>
        </w:rPr>
        <w:t xml:space="preserve">Precisão: </w:t>
      </w:r>
      <w:r>
        <w:rPr>
          <w:sz w:val="22"/>
          <w:szCs w:val="22"/>
        </w:rPr>
        <w:t xml:space="preserve">Repetibilidade ou consistência de medições sucessivas, independente da proximidade ao valor real.</w:t>
      </w:r>
    </w:p>
    <w:p>
      <w:pPr>
        <w:spacing w:after="140" w:line="264"/>
        <w:jc w:val="both"/>
      </w:pPr>
      <w:r>
        <w:rPr>
          <w:b/>
          <w:bCs/>
          <w:color w:val="1F3A5F"/>
          <w:sz w:val="22"/>
          <w:szCs w:val="22"/>
        </w:rPr>
        <w:t xml:space="preserve">Projeção cartográfica: </w:t>
      </w:r>
      <w:r>
        <w:rPr>
          <w:sz w:val="22"/>
          <w:szCs w:val="22"/>
        </w:rPr>
        <w:t xml:space="preserve">Processo matemático de transformação da superfície curva da Terra em uma representação plana.</w:t>
      </w:r>
    </w:p>
    <w:p>
      <w:pPr>
        <w:spacing w:after="140" w:line="264"/>
        <w:jc w:val="both"/>
      </w:pPr>
      <w:r>
        <w:rPr>
          <w:b/>
          <w:bCs/>
          <w:color w:val="1F3A5F"/>
          <w:sz w:val="22"/>
          <w:szCs w:val="22"/>
        </w:rPr>
        <w:t xml:space="preserve">Projeção conforme: </w:t>
      </w:r>
      <w:r>
        <w:rPr>
          <w:sz w:val="22"/>
          <w:szCs w:val="22"/>
        </w:rPr>
        <w:t xml:space="preserve">Projeção que preserva ângulos e formas locais, distorcendo áreas.</w:t>
      </w:r>
    </w:p>
    <w:p>
      <w:pPr>
        <w:spacing w:after="140" w:line="264"/>
        <w:jc w:val="both"/>
      </w:pPr>
      <w:r>
        <w:rPr>
          <w:b/>
          <w:bCs/>
          <w:color w:val="1F3A5F"/>
          <w:sz w:val="22"/>
          <w:szCs w:val="22"/>
        </w:rPr>
        <w:t xml:space="preserve">Projeção equidistante: </w:t>
      </w:r>
      <w:r>
        <w:rPr>
          <w:sz w:val="22"/>
          <w:szCs w:val="22"/>
        </w:rPr>
        <w:t xml:space="preserve">Projeção que preserva distâncias a partir de um ponto ou ao longo de linhas específicas.</w:t>
      </w:r>
    </w:p>
    <w:p>
      <w:pPr>
        <w:spacing w:after="140" w:line="264"/>
        <w:jc w:val="both"/>
      </w:pPr>
      <w:r>
        <w:rPr>
          <w:b/>
          <w:bCs/>
          <w:color w:val="1F3A5F"/>
          <w:sz w:val="22"/>
          <w:szCs w:val="22"/>
        </w:rPr>
        <w:t xml:space="preserve">Projeção equivalente: </w:t>
      </w:r>
      <w:r>
        <w:rPr>
          <w:sz w:val="22"/>
          <w:szCs w:val="22"/>
        </w:rPr>
        <w:t xml:space="preserve">Projeção que preserva a área, distorcendo formas e ângulos.</w:t>
      </w:r>
    </w:p>
    <w:p>
      <w:pPr>
        <w:spacing w:after="140" w:line="264"/>
        <w:jc w:val="both"/>
      </w:pPr>
      <w:r>
        <w:rPr>
          <w:b/>
          <w:bCs/>
          <w:color w:val="1F3A5F"/>
          <w:sz w:val="22"/>
          <w:szCs w:val="22"/>
        </w:rPr>
        <w:t xml:space="preserve">Raster: </w:t>
      </w:r>
      <w:r>
        <w:rPr>
          <w:sz w:val="22"/>
          <w:szCs w:val="22"/>
        </w:rPr>
        <w:t xml:space="preserve">Estrutura de dados matriciais organizada em uma grade regular de células (pixels).</w:t>
      </w:r>
    </w:p>
    <w:p>
      <w:pPr>
        <w:spacing w:after="140" w:line="264"/>
        <w:jc w:val="both"/>
      </w:pPr>
      <w:r>
        <w:rPr>
          <w:b/>
          <w:bCs/>
          <w:color w:val="1F3A5F"/>
          <w:sz w:val="22"/>
          <w:szCs w:val="22"/>
        </w:rPr>
        <w:t xml:space="preserve">Resolução espacial: </w:t>
      </w:r>
      <w:r>
        <w:rPr>
          <w:sz w:val="22"/>
          <w:szCs w:val="22"/>
        </w:rPr>
        <w:t xml:space="preserve">Menor elemento de área distinguível por um sensor remoto, geralmente em metros por pixel.</w:t>
      </w:r>
    </w:p>
    <w:p>
      <w:pPr>
        <w:spacing w:after="140" w:line="264"/>
        <w:jc w:val="both"/>
      </w:pPr>
      <w:r>
        <w:rPr>
          <w:b/>
          <w:bCs/>
          <w:color w:val="1F3A5F"/>
          <w:sz w:val="22"/>
          <w:szCs w:val="22"/>
        </w:rPr>
        <w:t xml:space="preserve">Resolução espectral: </w:t>
      </w:r>
      <w:r>
        <w:rPr>
          <w:sz w:val="22"/>
          <w:szCs w:val="22"/>
        </w:rPr>
        <w:t xml:space="preserve">Capacidade de um sensor de distinguir diferentes faixas do espectro eletromagnético.</w:t>
      </w:r>
    </w:p>
    <w:p>
      <w:pPr>
        <w:spacing w:after="140" w:line="264"/>
        <w:jc w:val="both"/>
      </w:pPr>
      <w:r>
        <w:rPr>
          <w:b/>
          <w:bCs/>
          <w:color w:val="1F3A5F"/>
          <w:sz w:val="22"/>
          <w:szCs w:val="22"/>
        </w:rPr>
        <w:t xml:space="preserve">Resolução radiométrica: </w:t>
      </w:r>
      <w:r>
        <w:rPr>
          <w:sz w:val="22"/>
          <w:szCs w:val="22"/>
        </w:rPr>
        <w:t xml:space="preserve">Capacidade de um sensor de distinguir variações sutis de intensidade de energia captada.</w:t>
      </w:r>
    </w:p>
    <w:p>
      <w:pPr>
        <w:spacing w:after="140" w:line="264"/>
        <w:jc w:val="both"/>
      </w:pPr>
      <w:r>
        <w:rPr>
          <w:b/>
          <w:bCs/>
          <w:color w:val="1F3A5F"/>
          <w:sz w:val="22"/>
          <w:szCs w:val="22"/>
        </w:rPr>
        <w:t xml:space="preserve">Resolução temporal: </w:t>
      </w:r>
      <w:r>
        <w:rPr>
          <w:sz w:val="22"/>
          <w:szCs w:val="22"/>
        </w:rPr>
        <w:t xml:space="preserve">Intervalo de tempo entre revisitas de um sensor a uma mesma área.</w:t>
      </w:r>
    </w:p>
    <w:p>
      <w:pPr>
        <w:spacing w:after="140" w:line="264"/>
        <w:jc w:val="both"/>
      </w:pPr>
      <w:r>
        <w:rPr>
          <w:b/>
          <w:bCs/>
          <w:color w:val="1F3A5F"/>
          <w:sz w:val="22"/>
          <w:szCs w:val="22"/>
        </w:rPr>
        <w:t xml:space="preserve">Sensoriamento remoto: </w:t>
      </w:r>
      <w:r>
        <w:rPr>
          <w:sz w:val="22"/>
          <w:szCs w:val="22"/>
        </w:rPr>
        <w:t xml:space="preserve">Técnica de obtenção de informações sobre a superfície terrestre sem contato físico direto.</w:t>
      </w:r>
    </w:p>
    <w:p>
      <w:pPr>
        <w:spacing w:after="140" w:line="264"/>
        <w:jc w:val="both"/>
      </w:pPr>
      <w:r>
        <w:rPr>
          <w:b/>
          <w:bCs/>
          <w:color w:val="1F3A5F"/>
          <w:sz w:val="22"/>
          <w:szCs w:val="22"/>
        </w:rPr>
        <w:t xml:space="preserve">SIG/GIS: </w:t>
      </w:r>
      <w:r>
        <w:rPr>
          <w:sz w:val="22"/>
          <w:szCs w:val="22"/>
        </w:rPr>
        <w:t xml:space="preserve">Sistema de Informação Geográfica, conjunto integrado de hardware, software, dados e procedimentos para análise espacial.</w:t>
      </w:r>
    </w:p>
    <w:p>
      <w:pPr>
        <w:spacing w:after="140" w:line="264"/>
        <w:jc w:val="both"/>
      </w:pPr>
      <w:r>
        <w:rPr>
          <w:b/>
          <w:bCs/>
          <w:color w:val="1F3A5F"/>
          <w:sz w:val="22"/>
          <w:szCs w:val="22"/>
        </w:rPr>
        <w:t xml:space="preserve">SIRGAS2000: </w:t>
      </w:r>
      <w:r>
        <w:rPr>
          <w:sz w:val="22"/>
          <w:szCs w:val="22"/>
        </w:rPr>
        <w:t xml:space="preserve">Sistema geodésico de referência geocêntrico oficial vigente no Brasil.</w:t>
      </w:r>
    </w:p>
    <w:p>
      <w:pPr>
        <w:spacing w:after="140" w:line="264"/>
        <w:jc w:val="both"/>
      </w:pPr>
      <w:r>
        <w:rPr>
          <w:b/>
          <w:bCs/>
          <w:color w:val="1F3A5F"/>
          <w:sz w:val="22"/>
          <w:szCs w:val="22"/>
        </w:rPr>
        <w:t xml:space="preserve">Simbologia cartográfica: </w:t>
      </w:r>
      <w:r>
        <w:rPr>
          <w:sz w:val="22"/>
          <w:szCs w:val="22"/>
        </w:rPr>
        <w:t xml:space="preserve">Conjunto de convenções visuais (cores, formas, padrões) utilizadas para representar elementos em um mapa.</w:t>
      </w:r>
    </w:p>
    <w:p>
      <w:pPr>
        <w:spacing w:after="140" w:line="264"/>
        <w:jc w:val="both"/>
      </w:pPr>
      <w:r>
        <w:rPr>
          <w:b/>
          <w:bCs/>
          <w:color w:val="1F3A5F"/>
          <w:sz w:val="22"/>
          <w:szCs w:val="22"/>
        </w:rPr>
        <w:t xml:space="preserve">Sistema geodésico de referência: </w:t>
      </w:r>
      <w:r>
        <w:rPr>
          <w:sz w:val="22"/>
          <w:szCs w:val="22"/>
        </w:rPr>
        <w:t xml:space="preserve">Conjunto de parâmetros e convenções que definem como as coordenadas são calculadas em relação à Terra.</w:t>
      </w:r>
    </w:p>
    <w:p>
      <w:pPr>
        <w:spacing w:after="140" w:line="264"/>
        <w:jc w:val="both"/>
      </w:pPr>
      <w:r>
        <w:rPr>
          <w:b/>
          <w:bCs/>
          <w:color w:val="1F3A5F"/>
          <w:sz w:val="22"/>
          <w:szCs w:val="22"/>
        </w:rPr>
        <w:t xml:space="preserve">Topologia: </w:t>
      </w:r>
      <w:r>
        <w:rPr>
          <w:sz w:val="22"/>
          <w:szCs w:val="22"/>
        </w:rPr>
        <w:t xml:space="preserve">Conjunto de regras que define as relações espaciais entre elementos geográficos (adjacência, conectividade, contenção).</w:t>
      </w:r>
    </w:p>
    <w:p>
      <w:pPr>
        <w:spacing w:after="140" w:line="264"/>
        <w:jc w:val="both"/>
      </w:pPr>
      <w:r>
        <w:rPr>
          <w:b/>
          <w:bCs/>
          <w:color w:val="1F3A5F"/>
          <w:sz w:val="22"/>
          <w:szCs w:val="22"/>
        </w:rPr>
        <w:t xml:space="preserve">Variáveis visuais: </w:t>
      </w:r>
      <w:r>
        <w:rPr>
          <w:sz w:val="22"/>
          <w:szCs w:val="22"/>
        </w:rPr>
        <w:t xml:space="preserve">Atributos gráficos (cor, forma, tamanho, textura, orientação) utilizados na comunicação cartográfica.</w:t>
      </w:r>
    </w:p>
    <w:p>
      <w:pPr>
        <w:spacing w:after="140" w:line="264"/>
        <w:jc w:val="both"/>
      </w:pPr>
      <w:r>
        <w:rPr>
          <w:b/>
          <w:bCs/>
          <w:color w:val="1F3A5F"/>
          <w:sz w:val="22"/>
          <w:szCs w:val="22"/>
        </w:rPr>
        <w:t xml:space="preserve">Vetor: </w:t>
      </w:r>
      <w:r>
        <w:rPr>
          <w:sz w:val="22"/>
          <w:szCs w:val="22"/>
        </w:rPr>
        <w:t xml:space="preserve">Estrutura de dados geográficos baseada em geometrias discretas: pontos, linhas e polígonos.</w:t>
      </w:r>
    </w:p>
    <w:p>
      <w:pPr>
        <w:spacing w:after="140" w:line="264"/>
        <w:jc w:val="both"/>
      </w:pPr>
      <w:r>
        <w:rPr>
          <w:b/>
          <w:bCs/>
          <w:color w:val="1F3A5F"/>
          <w:sz w:val="22"/>
          <w:szCs w:val="22"/>
        </w:rPr>
        <w:t xml:space="preserve">WGS84: </w:t>
      </w:r>
      <w:r>
        <w:rPr>
          <w:sz w:val="22"/>
          <w:szCs w:val="22"/>
        </w:rPr>
        <w:t xml:space="preserve">Sistema geodésico de referência global, base do sistema de posicionamento GPS.</w:t>
      </w:r>
    </w:p>
    <w:p>
      <w:pPr>
        <w:pStyle w:val="Heading1"/>
        <w:pageBreakBefore/>
      </w:pPr>
      <w:r>
        <w:t xml:space="preserve">Gabarito Comentado Resumido</w:t>
      </w:r>
    </w:p>
    <w:p>
      <w:pPr>
        <w:spacing w:after="160" w:line="276"/>
        <w:jc w:val="both"/>
      </w:pPr>
      <w:r>
        <w:t xml:space="preserve">Este gabarito apresenta orientações resumidas para a correção e a autoavaliação dos exercícios propostos ao final de cada capítulo. Por se tratar de questões majoritariamente conceituais, práticas e de interpretação, as respostas abaixo indicam os pontos centrais que devem constar em uma resposta adequada, não substituindo a reflexão e o desenvolvimento próprio do leitor.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Capítulo</w:t>
            </w:r>
          </w:p>
        </w:tc>
        <w:tc>
          <w:tcPr>
            <w:tcW w:type="dxa" w:w="7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20"/>
                <w:szCs w:val="20"/>
              </w:rPr>
              <w:t xml:space="preserve">Orientação resumida de correção</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Capítulo 1</w:t>
            </w:r>
          </w:p>
        </w:tc>
        <w:tc>
          <w:tcPr>
            <w:tcW w:type="dxa" w:w="7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As respostas devem evidenciar a compreensão da Cartografia como ciência, técnica e meio de comunicação; a diferenciação correta entre mapa, carta, planta e croqui considerando escala e rigor geométrico; e a identificação de pelo menos três geotecnologias dependentes de fundamentos cartográficos (SIG, sensoriamento remoto, GNSS, drones).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Capítulo 2</w:t>
            </w:r>
          </w:p>
        </w:tc>
        <w:tc>
          <w:tcPr>
            <w:tcW w:type="dxa" w:w="7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As respostas devem diferenciar corretamente esfera, elipsoide e geoide quanto à finalidade de uso; explicar a função do datum geodésico como referência indispensável; e justificar por que cálculos métricos não devem ser feitos diretamente sobre graus de latitude e longitude.</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Capítulo 3</w:t>
            </w:r>
          </w:p>
        </w:tc>
        <w:tc>
          <w:tcPr>
            <w:tcW w:type="dxa" w:w="7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As respostas devem demonstrar a compreensão de Easting e Northing como coordenadas planas em metros; a necessidade de informar fuso e hemisfério; e a identificação de erros comuns como omissão do fuso ou confusão entre hemisférios.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Capítulo 4</w:t>
            </w:r>
          </w:p>
        </w:tc>
        <w:tc>
          <w:tcPr>
            <w:tcW w:type="dxa" w:w="7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Para o exercício de cálculo: distância real = 6,5 cm × 10.000 = 65.000 cm = 650 m. As demais respostas devem evidenciar a compreensão correta de que escala grande implica maior detalhe (não maior área) e a aplicação do conceito de generalização cartográfica.</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Capítulo 5</w:t>
            </w:r>
          </w:p>
        </w:tc>
        <w:tc>
          <w:tcPr>
            <w:tcW w:type="dxa" w:w="7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As respostas devem relacionar corretamente cada tipo de projeção (cilíndrica, cônica, azimutal) à sua superfície geométrica auxiliar, e cada classificação (conforme, equivalente, equidistante) à propriedade espacial preservada, com justificativa de uso adequada à finalidade do mapa.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Capítulo 6</w:t>
            </w:r>
          </w:p>
        </w:tc>
        <w:tc>
          <w:tcPr>
            <w:tcW w:type="dxa" w:w="7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As respostas devem listar corretamente os elementos obrigatórios do mapa (título, legenda, escala, norte, coordenadas, fonte, autor, data, sistema de referência) e justificar a importância de cada um para a correta interpretação e uso técnico do produto.</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Capítulo 7</w:t>
            </w:r>
          </w:p>
        </w:tc>
        <w:tc>
          <w:tcPr>
            <w:tcW w:type="dxa" w:w="7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As respostas devem identificar corretamente as cinco variáveis visuais (cor, forma, tamanho, textura, orientação) e relacionar boas práticas de simbologia e acessibilidade visual à clareza da comunicação cartográfica.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Capítulo 8</w:t>
            </w:r>
          </w:p>
        </w:tc>
        <w:tc>
          <w:tcPr>
            <w:tcW w:type="dxa" w:w="7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Para o exercício de cálculo: distância real = 5 mm × 25.000 = 125.000 mm = 125 m; declividade = (10 m / 125 m) × 100 ≈ 8%. As demais respostas devem relacionar corretamente os padrões de curvas de nível a morros, vales e encostas.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Capítulo 9</w:t>
            </w:r>
          </w:p>
        </w:tc>
        <w:tc>
          <w:tcPr>
            <w:tcW w:type="dxa" w:w="7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As respostas devem diferenciar corretamente dados vetoriais de dados raster, explicar a função das camadas temáticas e do georreferenciamento, e justificar a importância da padronização do sistema de referência antes de qualquer análise espacial integrada.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Capítulo 10</w:t>
            </w:r>
          </w:p>
        </w:tc>
        <w:tc>
          <w:tcPr>
            <w:tcW w:type="dxa" w:w="7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As respostas devem explicar o princípio do sensoriamento remoto (captação de energia eletromagnética sem contato físico) e diferenciar corretamente os tipos de resolução (espacial, espectral, temporal, radiométrica), além de justificar a importância dos pontos de controle em campo para a precisão de levantamentos por drone.</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Capítulo 11</w:t>
            </w:r>
          </w:p>
        </w:tc>
        <w:tc>
          <w:tcPr>
            <w:tcW w:type="dxa" w:w="7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sz w:val="20"/>
                <w:szCs w:val="20"/>
              </w:rPr>
              <w:t xml:space="preserve">As respostas devem diferenciar corretamente precisão de acurácia, identificar os principais tipos de erro cartográfico e suas causas, e justificar a importância da compatibilidade entre escala e precisão na validação de produtos cartográficos.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Capítulo 12</w:t>
            </w:r>
          </w:p>
        </w:tc>
        <w:tc>
          <w:tcPr>
            <w:tcW w:type="dxa" w:w="7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sz w:val="20"/>
                <w:szCs w:val="20"/>
              </w:rPr>
              <w:t xml:space="preserve">As respostas devem demonstrar compreensão da sequência lógica de produção cartográfica (planejamento, dados, escala, sistema de referência, camadas, simbologia, layout, revisão, exportação, entrega), com justificativa adequada para a escolha de escala e formato de exportação conforme a finalidade do produto.</w:t>
            </w:r>
          </w:p>
        </w:tc>
      </w:tr>
    </w:tbl>
    <w:p>
      <w:pPr>
        <w:pStyle w:val="Heading1"/>
        <w:pageBreakBefore/>
      </w:pPr>
      <w:r>
        <w:t xml:space="preserve">Referências Bibliográficas</w:t>
      </w:r>
    </w:p>
    <w:p>
      <w:pPr>
        <w:spacing w:after="160" w:line="276"/>
        <w:jc w:val="both"/>
      </w:pPr>
      <w:r>
        <w:t xml:space="preserve">As referências a seguir reúnem obras, manuais e normas técnicas amplamente reconhecidos nas áreas de Cartografia, Geodésia, Sensoriamento Remoto, Sistemas de Informação Geográfica e Topografia. Recomenda-se que o leitor consulte as edições mais recentes disponíveis de cada obra, bem como verifique eventuais atualizações normativas antes da publicação final deste material.</w:t>
      </w:r>
    </w:p>
    <w:p>
      <w:pPr>
        <w:pStyle w:val="ListParagraph"/>
        <w:numPr>
          <w:ilvl w:val="0"/>
          <w:numId w:val="2"/>
        </w:numPr>
        <w:spacing w:after="80" w:line="264"/>
        <w:jc w:val="both"/>
      </w:pPr>
      <w:r>
        <w:rPr>
          <w:sz w:val="22"/>
          <w:szCs w:val="22"/>
        </w:rPr>
        <w:t xml:space="preserve">IBGE — Instituto Brasileiro de Geografia e Estatística. Especificações Técnicas para Estruturação de Dados Geoespaciais Vetoriais (ET-EDGV) e documentos relacionados ao Sistema Geodésico Brasileiro. [verificar edição vigente antes da publicação]</w:t>
      </w:r>
    </w:p>
    <w:p>
      <w:pPr>
        <w:pStyle w:val="ListParagraph"/>
        <w:numPr>
          <w:ilvl w:val="0"/>
          <w:numId w:val="2"/>
        </w:numPr>
        <w:spacing w:after="80" w:line="264"/>
        <w:jc w:val="both"/>
      </w:pPr>
      <w:r>
        <w:rPr>
          <w:sz w:val="22"/>
          <w:szCs w:val="22"/>
        </w:rPr>
        <w:t xml:space="preserve">IBGE — Instituto Brasileiro de Geografia e Estatística. Resoluções sobre o Sistema de Referência Geocêntrico para as Américas (SIRGAS2000). [verificar edição vigente antes da publicação]</w:t>
      </w:r>
    </w:p>
    <w:p>
      <w:pPr>
        <w:pStyle w:val="ListParagraph"/>
        <w:numPr>
          <w:ilvl w:val="0"/>
          <w:numId w:val="2"/>
        </w:numPr>
        <w:spacing w:after="80" w:line="264"/>
        <w:jc w:val="both"/>
      </w:pPr>
      <w:r>
        <w:rPr>
          <w:sz w:val="22"/>
          <w:szCs w:val="22"/>
        </w:rPr>
        <w:t xml:space="preserve">DSG — Diretoria de Serviço Geográfico do Exército Brasileiro. Normas técnicas para produção de cartas topográficas e Padrão de Exatidão Cartográfica (PEC). [verificar edição vigente antes da publicação]</w:t>
      </w:r>
    </w:p>
    <w:p>
      <w:pPr>
        <w:pStyle w:val="ListParagraph"/>
        <w:numPr>
          <w:ilvl w:val="0"/>
          <w:numId w:val="2"/>
        </w:numPr>
        <w:spacing w:after="80" w:line="264"/>
        <w:jc w:val="both"/>
      </w:pPr>
      <w:r>
        <w:rPr>
          <w:sz w:val="22"/>
          <w:szCs w:val="22"/>
        </w:rPr>
        <w:t xml:space="preserve">ROBINSON, A. H. et al. Elements of Cartography. [verificar edição utilizada antes da publicação]</w:t>
      </w:r>
    </w:p>
    <w:p>
      <w:pPr>
        <w:pStyle w:val="ListParagraph"/>
        <w:numPr>
          <w:ilvl w:val="0"/>
          <w:numId w:val="2"/>
        </w:numPr>
        <w:spacing w:after="80" w:line="264"/>
        <w:jc w:val="both"/>
      </w:pPr>
      <w:r>
        <w:rPr>
          <w:sz w:val="22"/>
          <w:szCs w:val="22"/>
        </w:rPr>
        <w:t xml:space="preserve">SLOCUM, T. A. et al. Thematic Cartography and Geovisualization. [verificar edição utilizada antes da publicação]</w:t>
      </w:r>
    </w:p>
    <w:p>
      <w:pPr>
        <w:pStyle w:val="ListParagraph"/>
        <w:numPr>
          <w:ilvl w:val="0"/>
          <w:numId w:val="2"/>
        </w:numPr>
        <w:spacing w:after="80" w:line="264"/>
        <w:jc w:val="both"/>
      </w:pPr>
      <w:r>
        <w:rPr>
          <w:sz w:val="22"/>
          <w:szCs w:val="22"/>
        </w:rPr>
        <w:t xml:space="preserve">BURROUGH, P. A.; MCDONNELL, R. A. Principles of Geographical Information Systems. [verificar edição utilizada antes da publicação]</w:t>
      </w:r>
    </w:p>
    <w:p>
      <w:pPr>
        <w:pStyle w:val="ListParagraph"/>
        <w:numPr>
          <w:ilvl w:val="0"/>
          <w:numId w:val="2"/>
        </w:numPr>
        <w:spacing w:after="80" w:line="264"/>
        <w:jc w:val="both"/>
      </w:pPr>
      <w:r>
        <w:rPr>
          <w:sz w:val="22"/>
          <w:szCs w:val="22"/>
        </w:rPr>
        <w:t xml:space="preserve">JENSEN, J. R. Sensoriamento Remoto do Ambiente: uma perspectiva em recursos terrestres. [verificar edição utilizada antes da publicação]</w:t>
      </w:r>
    </w:p>
    <w:p>
      <w:pPr>
        <w:pStyle w:val="ListParagraph"/>
        <w:numPr>
          <w:ilvl w:val="0"/>
          <w:numId w:val="2"/>
        </w:numPr>
        <w:spacing w:after="80" w:line="264"/>
        <w:jc w:val="both"/>
      </w:pPr>
      <w:r>
        <w:rPr>
          <w:sz w:val="22"/>
          <w:szCs w:val="22"/>
        </w:rPr>
        <w:t xml:space="preserve">IHO — International Hydrographic Organization. Manuais técnicos relacionados a sistemas de referência e projeções cartográficas aplicáveis à navegação. [verificar edição vigente antes da publicação]</w:t>
      </w:r>
    </w:p>
    <w:p>
      <w:pPr>
        <w:pStyle w:val="ListParagraph"/>
        <w:numPr>
          <w:ilvl w:val="0"/>
          <w:numId w:val="2"/>
        </w:numPr>
        <w:spacing w:after="80" w:line="264"/>
        <w:jc w:val="both"/>
      </w:pPr>
      <w:r>
        <w:rPr>
          <w:sz w:val="22"/>
          <w:szCs w:val="22"/>
        </w:rPr>
        <w:t xml:space="preserve">ISO — International Organization for Standardization. Normas da série ISO 19100 relacionadas a informação geográfica e metadados. [verificar norma e edição vigente antes da publicação]</w:t>
      </w:r>
    </w:p>
    <w:p>
      <w:pPr>
        <w:pStyle w:val="ListParagraph"/>
        <w:numPr>
          <w:ilvl w:val="0"/>
          <w:numId w:val="2"/>
        </w:numPr>
        <w:spacing w:after="80" w:line="264"/>
        <w:jc w:val="both"/>
      </w:pPr>
      <w:r>
        <w:rPr>
          <w:sz w:val="22"/>
          <w:szCs w:val="22"/>
        </w:rPr>
        <w:t xml:space="preserve">QGIS Documentation. Documentação oficial do software QGIS. [verificar versão vigente antes da publicação]</w:t>
      </w:r>
    </w:p>
    <w:p>
      <w:pPr>
        <w:pStyle w:val="ListParagraph"/>
        <w:numPr>
          <w:ilvl w:val="0"/>
          <w:numId w:val="2"/>
        </w:numPr>
        <w:spacing w:after="80" w:line="264"/>
        <w:jc w:val="both"/>
      </w:pPr>
      <w:r>
        <w:rPr>
          <w:sz w:val="22"/>
          <w:szCs w:val="22"/>
        </w:rPr>
        <w:t xml:space="preserve">Documentação oficial do software ArcGIS (Esri). [verificar versão vigente antes da publicação]</w:t>
      </w:r>
    </w:p>
    <w:p>
      <w:pPr>
        <w:pBdr>
          <w:top w:val="single" w:color="595959" w:sz="4" w:space="8"/>
        </w:pBdr>
        <w:spacing w:before="300"/>
      </w:pPr>
      <w:r>
        <w:rPr>
          <w:i/>
          <w:iCs/>
          <w:color w:val="595959"/>
          <w:sz w:val="20"/>
          <w:szCs w:val="20"/>
        </w:rPr>
        <w:t xml:space="preserve">Nota importante: as referências acima indicam categorias e obras amplamente reconhecidas nas áreas tratadas neste livro. Edições, anos de publicação e detalhes bibliográficos específicos (editora, ISBN, número de páginas) devem ser verificados e completados pelo responsável técnico antes da publicação final, conforme as normas de citação adotadas pela instituição.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Cartografia Básica Aplicada às Geotecnologias</w:t>
    </w:r>
    <w:r>
      <w:rPr>
        <w:color w:val="595959"/>
        <w:sz w:val="16"/>
        <w:szCs w:val="16"/>
      </w:rPr>
      <w:t xml:space="preserve">	Fundamentos, Representação Espacial e Produção de Mapas Técnicos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8"/>
      </w:pBdr>
      <w:spacing w:after="280" w:before="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40" w:before="220"/>
      <w:outlineLvl w:val="2"/>
    </w:pPr>
    <w:rPr>
      <w:rFonts w:ascii="Arial" w:cs="Arial" w:eastAsia="Arial" w:hAnsi="Arial"/>
      <w:b/>
      <w:bCs/>
      <w:i/>
      <w:iCs/>
      <w:color w:val="4F79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Cartografia Básica Aplicada às Geotecnologias</dc:title>
  <dc:creator>Elaborado com apoio de IA — revisão técnica do autor recomendada</dc:creator>
  <dc:description>Fundamentos, Representação Espacial e Produção de Mapas Técnicos</dc:description>
  <cp:lastModifiedBy>Un-named</cp:lastModifiedBy>
  <cp:revision>1</cp:revision>
  <dcterms:created xsi:type="dcterms:W3CDTF">2026-06-27T23:35:36.281Z</dcterms:created>
  <dcterms:modified xsi:type="dcterms:W3CDTF">2026-06-27T23:35:36.282Z</dcterms:modified>
</cp:coreProperties>
</file>

<file path=docProps/custom.xml><?xml version="1.0" encoding="utf-8"?>
<Properties xmlns="http://schemas.openxmlformats.org/officeDocument/2006/custom-properties" xmlns:vt="http://schemas.openxmlformats.org/officeDocument/2006/docPropsVTypes"/>
</file>