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Cartografia e sistemas de referência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01_cartografia_e_sistemas_de_referencia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Organize o vocabulário de mapas e coordenadas usado em projetos territoriais.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Datum</w:t>
      </w:r>
      <w:bookmarkStart w:id="1001" w:name="Sec_1001"/>
      <w:bookmarkEnd w:id="1001"/>
    </w:p>
    <w:p>
      <w:pPr>
        <w:pStyle w:val="Normal"/>
      </w:pPr>
      <w:r>
        <w:t xml:space="preserve">Referência geodésica que estabelece como coordenadas se relacionam à Terra; não é sinônimo de projeção.</w:t>
      </w:r>
    </w:p>
    <w:p>
      <w:pPr>
        <w:pStyle w:val="Heading2"/>
      </w:pPr>
      <w:bookmarkStart w:id="1002" w:name="Sec_1002"/>
      <w:r>
        <w:t xml:space="preserve">CRS/SRC</w:t>
      </w:r>
      <w:bookmarkStart w:id="1002" w:name="Sec_1002"/>
      <w:bookmarkEnd w:id="1002"/>
    </w:p>
    <w:p>
      <w:pPr>
        <w:pStyle w:val="Normal"/>
      </w:pPr>
      <w:r>
        <w:t xml:space="preserve">Sistema que combina referência e eixos/unidades; registre a definição completa e não apenas um nome informal.</w:t>
      </w:r>
    </w:p>
    <w:p>
      <w:pPr>
        <w:pStyle w:val="Heading2"/>
      </w:pPr>
      <w:bookmarkStart w:id="1003" w:name="Sec_1003"/>
      <w:r>
        <w:t xml:space="preserve">SIRGAS2000</w:t>
      </w:r>
      <w:bookmarkStart w:id="1003" w:name="Sec_1003"/>
      <w:bookmarkEnd w:id="1003"/>
    </w:p>
    <w:p>
      <w:pPr>
        <w:pStyle w:val="Normal"/>
      </w:pPr>
      <w:r>
        <w:t xml:space="preserve">Referencial adotado oficialmente no Brasil; sua realização e época devem ser consideradas em trabalhos de precisão.</w:t>
      </w:r>
    </w:p>
    <w:p>
      <w:pPr>
        <w:pStyle w:val="Heading2"/>
      </w:pPr>
      <w:bookmarkStart w:id="1004" w:name="Sec_1004"/>
      <w:r>
        <w:t xml:space="preserve">EPSG:4674</w:t>
      </w:r>
      <w:bookmarkStart w:id="1004" w:name="Sec_1004"/>
      <w:bookmarkEnd w:id="1004"/>
    </w:p>
    <w:p>
      <w:pPr>
        <w:pStyle w:val="Normal"/>
      </w:pPr>
      <w:r>
        <w:t xml:space="preserve">SIRGAS2000 em coordenadas geográficas; longitude e latitude são angulares, não distâncias em metros.</w:t>
      </w:r>
    </w:p>
    <w:p>
      <w:pPr>
        <w:pStyle w:val="Heading2"/>
      </w:pPr>
      <w:bookmarkStart w:id="1005" w:name="Sec_1005"/>
      <w:r>
        <w:t xml:space="preserve">Projeção</w:t>
      </w:r>
      <w:bookmarkStart w:id="1005" w:name="Sec_1005"/>
      <w:bookmarkEnd w:id="1005"/>
    </w:p>
    <w:p>
      <w:pPr>
        <w:pStyle w:val="Normal"/>
      </w:pPr>
      <w:r>
        <w:t xml:space="preserve">Transformação da superfície para um plano, com distorções que devem ser adequadas ao objetivo.</w:t>
      </w:r>
    </w:p>
    <w:p>
      <w:pPr>
        <w:pStyle w:val="Heading2"/>
      </w:pPr>
      <w:bookmarkStart w:id="1006" w:name="Sec_1006"/>
      <w:r>
        <w:t xml:space="preserve">UTM</w:t>
      </w:r>
      <w:bookmarkStart w:id="1006" w:name="Sec_1006"/>
      <w:bookmarkEnd w:id="1006"/>
    </w:p>
    <w:p>
      <w:pPr>
        <w:pStyle w:val="Normal"/>
      </w:pPr>
      <w:r>
        <w:t xml:space="preserve">Família de projeções por fusos; exige fuso e hemisfério compatíveis com a região.</w:t>
      </w:r>
    </w:p>
    <w:p>
      <w:pPr>
        <w:pStyle w:val="Heading2"/>
      </w:pPr>
      <w:bookmarkStart w:id="1007" w:name="Sec_1007"/>
      <w:r>
        <w:t xml:space="preserve">Atribuir CRS</w:t>
      </w:r>
      <w:bookmarkStart w:id="1007" w:name="Sec_1007"/>
      <w:bookmarkEnd w:id="1007"/>
    </w:p>
    <w:p>
      <w:pPr>
        <w:pStyle w:val="Normal"/>
      </w:pPr>
      <w:r>
        <w:t xml:space="preserve">Rotular a interpretação das coordenadas existentes; não altera seus números.</w:t>
      </w:r>
    </w:p>
    <w:p>
      <w:pPr>
        <w:pStyle w:val="Heading2"/>
      </w:pPr>
      <w:bookmarkStart w:id="1008" w:name="Sec_1008"/>
      <w:r>
        <w:t xml:space="preserve">Reprojetar</w:t>
      </w:r>
      <w:bookmarkStart w:id="1008" w:name="Sec_1008"/>
      <w:bookmarkEnd w:id="1008"/>
    </w:p>
    <w:p>
      <w:pPr>
        <w:pStyle w:val="Normal"/>
      </w:pPr>
      <w:r>
        <w:t xml:space="preserve">Calcular coordenadas em outro CRS mediante operação definida; difere de trocar metadados.</w:t>
      </w:r>
    </w:p>
    <w:p>
      <w:pPr>
        <w:pStyle w:val="Heading2"/>
      </w:pPr>
      <w:bookmarkStart w:id="1009" w:name="Sec_1009"/>
      <w:r>
        <w:t xml:space="preserve">Escala</w:t>
      </w:r>
      <w:bookmarkStart w:id="1009" w:name="Sec_1009"/>
      <w:bookmarkEnd w:id="1009"/>
    </w:p>
    <w:p>
      <w:pPr>
        <w:pStyle w:val="Normal"/>
      </w:pPr>
      <w:r>
        <w:t xml:space="preserve">Relação entre representação e terreno; ampliar visualização não aumenta a precisão da fonte.</w:t>
      </w:r>
    </w:p>
    <w:p>
      <w:pPr>
        <w:pStyle w:val="Heading2"/>
      </w:pPr>
      <w:bookmarkStart w:id="1010" w:name="Sec_1010"/>
      <w:r>
        <w:t xml:space="preserve">Época</w:t>
      </w:r>
      <w:bookmarkStart w:id="1010" w:name="Sec_1010"/>
      <w:bookmarkEnd w:id="1010"/>
    </w:p>
    <w:p>
      <w:pPr>
        <w:pStyle w:val="Normal"/>
      </w:pPr>
      <w:r>
        <w:t xml:space="preserve">Instante ao qual coordenadas ou realização se referem, relevante para movimentos e alta precisão.</w:t>
      </w:r>
    </w:p>
    <w:p>
      <w:pPr>
        <w:pStyle w:val="Heading2"/>
      </w:pPr>
      <w:bookmarkStart w:id="1011" w:name="Sec_1011"/>
      <w:r>
        <w:t xml:space="preserve">Altitude elipsoidal</w:t>
      </w:r>
      <w:bookmarkStart w:id="1011" w:name="Sec_1011"/>
      <w:bookmarkEnd w:id="1011"/>
    </w:p>
    <w:p>
      <w:pPr>
        <w:pStyle w:val="Normal"/>
      </w:pPr>
      <w:r>
        <w:t xml:space="preserve">Distância referida ao elipsoide, diferente de altitudes físicas associadas ao campo de gravidade.</w:t>
      </w:r>
    </w:p>
    <w:p>
      <w:pPr>
        <w:pStyle w:val="Heading2"/>
      </w:pPr>
      <w:bookmarkStart w:id="1012" w:name="Sec_1012"/>
      <w:r>
        <w:t xml:space="preserve">Precisão</w:t>
      </w:r>
      <w:bookmarkStart w:id="1012" w:name="Sec_1012"/>
      <w:bookmarkEnd w:id="1012"/>
    </w:p>
    <w:p>
      <w:pPr>
        <w:pStyle w:val="Normal"/>
      </w:pPr>
      <w:r>
        <w:t xml:space="preserve">Dispersão ou qualidade especificada de medida; não equivale automaticamente à exatidão em relação à referência.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Cartografia e sistemas de refer&#234;ncia

**DataGeo Academy &#8212; material t&#233;cnico | edi&#231;&#227;o 1.0 | 2026-10-01**

Organize o vocabul&#225;rio de mapas e coordenadas usado em projetos territoriais.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Datum

Refer&#234;ncia geod&#233;sica que estabelece como coordenadas se relacionam &#224; Terra; n&#227;o &#233; sin&#244;nimo de proje&#231;&#227;o.

### CRS/SRC

Sistema que combina refer&#234;ncia e eixos/unidades; registre a defini&#231;&#227;o completa e n&#227;o apenas um nome informal.

### SIRGAS2000

Referencial adotado oficialmente no Brasil; sua realiza&#231;&#227;o e &#233;poca devem ser consideradas em trabalhos de precis&#227;o.

### EPSG:4674

SIRGAS2000 em coordenadas geogr&#225;ficas; longitude e latitude s&#227;o angulares, n&#227;o dist&#226;ncias em metros.

### Proje&#231;&#227;o

Transforma&#231;&#227;o da superf&#237;cie para um plano, com distor&#231;&#245;es que devem ser adequadas ao objetivo.

### UTM

Fam&#237;lia de proje&#231;&#245;es por fusos; exige fuso e hemisf&#233;rio compat&#237;veis com a regi&#227;o.

### Atribuir CRS

Rotular a interpreta&#231;&#227;o das coordenadas existentes; n&#227;o altera seus n&#250;meros.

### Reprojetar

Calcular coordenadas em outro CRS mediante opera&#231;&#227;o definida; difere de trocar metadados.

### Escala

Rela&#231;&#227;o entre representa&#231;&#227;o e terreno; ampliar visualiza&#231;&#227;o n&#227;o aumenta a precis&#227;o da fonte.

### &#201;poca

Instante ao qual coordenadas ou realiza&#231;&#227;o se referem, relevante para movimentos e alta precis&#227;o.

### Altitude elipsoidal

Dist&#226;ncia referida ao elipsoide, diferente de altitudes f&#237;sicas associadas ao campo de gravidade.

### Precis&#227;o

Dispers&#227;o ou qualidade especificada de medida; n&#227;o equivale automaticamente &#224; exatid&#227;o em rela&#231;&#227;o &#224; refer&#234;ncia.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