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CC66" w14:textId="7A8BF390" w:rsidR="00E96E07" w:rsidRDefault="00662CE4" w:rsidP="000F3A25">
      <w:pPr>
        <w:jc w:val="center"/>
        <w:rPr>
          <w:sz w:val="24"/>
          <w:szCs w:val="24"/>
        </w:rPr>
      </w:pPr>
      <w:proofErr w:type="spellStart"/>
      <w:r w:rsidRPr="00662CE4">
        <w:rPr>
          <w:sz w:val="36"/>
          <w:szCs w:val="36"/>
        </w:rPr>
        <w:t>ATPManager</w:t>
      </w:r>
      <w:proofErr w:type="spellEnd"/>
      <w:r w:rsidRPr="00662CE4">
        <w:rPr>
          <w:sz w:val="36"/>
          <w:szCs w:val="36"/>
        </w:rPr>
        <w:t xml:space="preserve"> Tutorial</w:t>
      </w:r>
      <w:r w:rsidR="000F3A25">
        <w:rPr>
          <w:sz w:val="36"/>
          <w:szCs w:val="36"/>
        </w:rPr>
        <w:br/>
      </w:r>
      <w:r w:rsidR="000F3A25">
        <w:rPr>
          <w:sz w:val="24"/>
          <w:szCs w:val="24"/>
        </w:rPr>
        <w:t>(under development)</w:t>
      </w:r>
    </w:p>
    <w:p w14:paraId="660BD1FF" w14:textId="77777777" w:rsidR="000F3A25" w:rsidRDefault="000F3A25" w:rsidP="000F3A25">
      <w:pPr>
        <w:jc w:val="center"/>
        <w:rPr>
          <w:sz w:val="24"/>
          <w:szCs w:val="24"/>
        </w:rPr>
      </w:pPr>
    </w:p>
    <w:p w14:paraId="1FC17E38" w14:textId="4E41BEA7" w:rsidR="00E96E07" w:rsidRDefault="00E96E07" w:rsidP="00662CE4">
      <w:pPr>
        <w:rPr>
          <w:sz w:val="24"/>
          <w:szCs w:val="24"/>
        </w:rPr>
      </w:pPr>
      <w:r>
        <w:rPr>
          <w:sz w:val="24"/>
          <w:szCs w:val="24"/>
        </w:rPr>
        <w:t>PANORAMA</w:t>
      </w:r>
    </w:p>
    <w:p w14:paraId="4B3BEAED" w14:textId="0A873125" w:rsidR="00E96E07" w:rsidRDefault="00E96E07" w:rsidP="00662C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2AC81A" wp14:editId="3CAE6C8D">
            <wp:extent cx="6560820" cy="2194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704A" w14:textId="6297C2D8" w:rsidR="00662CE4" w:rsidRDefault="00662CE4" w:rsidP="00662CE4">
      <w:pPr>
        <w:jc w:val="both"/>
        <w:rPr>
          <w:sz w:val="24"/>
          <w:szCs w:val="24"/>
        </w:rPr>
      </w:pPr>
    </w:p>
    <w:p w14:paraId="731AB634" w14:textId="19F010AE" w:rsidR="00507A2D" w:rsidRDefault="00507A2D" w:rsidP="00507A2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EVENTS</w:t>
      </w:r>
      <w:r w:rsidR="00FA75BC">
        <w:rPr>
          <w:sz w:val="24"/>
          <w:szCs w:val="24"/>
        </w:rPr>
        <w:t xml:space="preserve"> CONFIGURATION</w:t>
      </w:r>
    </w:p>
    <w:p w14:paraId="2B70B848" w14:textId="24EDA005" w:rsidR="00E96E07" w:rsidRPr="00E96E07" w:rsidRDefault="00E96E07" w:rsidP="00E96E07">
      <w:pPr>
        <w:jc w:val="both"/>
        <w:rPr>
          <w:sz w:val="24"/>
          <w:szCs w:val="24"/>
        </w:rPr>
      </w:pPr>
      <w:r>
        <w:rPr>
          <w:sz w:val="24"/>
          <w:szCs w:val="24"/>
        </w:rPr>
        <w:t>Electrical events to be simulated are organized as follows:</w:t>
      </w:r>
    </w:p>
    <w:p w14:paraId="39087960" w14:textId="392C7AB1" w:rsidR="00507A2D" w:rsidRDefault="00507A2D" w:rsidP="000F3A2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B50E13" wp14:editId="4C08E967">
            <wp:extent cx="6217920" cy="257069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219" cy="25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A9BF" w14:textId="139BD48C" w:rsidR="00507A2D" w:rsidRPr="00477C66" w:rsidRDefault="00507A2D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07A2D" w14:paraId="669B0666" w14:textId="77777777" w:rsidTr="00507A2D">
        <w:tc>
          <w:tcPr>
            <w:tcW w:w="1838" w:type="dxa"/>
          </w:tcPr>
          <w:p w14:paraId="7F477A7D" w14:textId="13E7EBCC" w:rsidR="00507A2D" w:rsidRPr="00507A2D" w:rsidRDefault="00477C66" w:rsidP="00662CE4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74331434" w14:textId="1E69E46D" w:rsidR="00507A2D" w:rsidRDefault="00507A2D" w:rsidP="00662C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507A2D" w14:paraId="7B79596F" w14:textId="77777777" w:rsidTr="00507A2D">
        <w:tc>
          <w:tcPr>
            <w:tcW w:w="1838" w:type="dxa"/>
          </w:tcPr>
          <w:p w14:paraId="64516C77" w14:textId="7D26AF2F" w:rsidR="00507A2D" w:rsidRPr="00507A2D" w:rsidRDefault="00477C66" w:rsidP="00662CE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22BB0346" w14:textId="6AC81BB7" w:rsidR="00270C30" w:rsidRPr="00270C30" w:rsidRDefault="00270C30" w:rsidP="00270C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Events</w:t>
            </w:r>
          </w:p>
        </w:tc>
      </w:tr>
      <w:tr w:rsidR="00270C30" w14:paraId="27B232A8" w14:textId="77777777" w:rsidTr="00507A2D">
        <w:tc>
          <w:tcPr>
            <w:tcW w:w="1838" w:type="dxa"/>
          </w:tcPr>
          <w:p w14:paraId="796902B0" w14:textId="59EFF2B7" w:rsidR="00270C30" w:rsidRPr="00507A2D" w:rsidRDefault="00270C30" w:rsidP="00270C3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4C991472" w14:textId="2E729891" w:rsidR="00270C30" w:rsidRPr="00270C30" w:rsidRDefault="00270C30" w:rsidP="00270C30">
            <w:pPr>
              <w:jc w:val="both"/>
              <w:rPr>
                <w:sz w:val="24"/>
                <w:szCs w:val="24"/>
              </w:rPr>
            </w:pPr>
            <w:r w:rsidRPr="00270C30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events</w:t>
            </w:r>
            <w:r w:rsidRPr="00270C30">
              <w:rPr>
                <w:sz w:val="24"/>
                <w:szCs w:val="24"/>
              </w:rPr>
              <w:t>, like fault and switching loads, capacitors and lines</w:t>
            </w:r>
          </w:p>
        </w:tc>
      </w:tr>
      <w:tr w:rsidR="00270C30" w14:paraId="04E38254" w14:textId="77777777" w:rsidTr="00507A2D">
        <w:tc>
          <w:tcPr>
            <w:tcW w:w="1838" w:type="dxa"/>
          </w:tcPr>
          <w:p w14:paraId="7A4E1751" w14:textId="4563FD7E" w:rsidR="00270C30" w:rsidRPr="00507A2D" w:rsidRDefault="00270C30" w:rsidP="00270C3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2800B373" w14:textId="77777777" w:rsidR="00270C30" w:rsidRDefault="00270C30" w:rsidP="00270C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Events, can be:</w:t>
            </w:r>
          </w:p>
          <w:p w14:paraId="3DF1131A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Faults (F)</w:t>
            </w:r>
          </w:p>
          <w:p w14:paraId="64769B7E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Loss (LL)</w:t>
            </w:r>
          </w:p>
          <w:p w14:paraId="353822D1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Gain (LG)</w:t>
            </w:r>
          </w:p>
          <w:p w14:paraId="459C70EF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Capacitor Loss (CL)</w:t>
            </w:r>
          </w:p>
          <w:p w14:paraId="1DA565D4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Capacitor Gain (CG)</w:t>
            </w:r>
          </w:p>
          <w:p w14:paraId="412A1CA5" w14:textId="29BCA5C0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Loss (SL) – equivalent to line switching off</w:t>
            </w:r>
          </w:p>
          <w:p w14:paraId="20E178C9" w14:textId="452F759D" w:rsidR="00270C30" w:rsidRP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270C30">
              <w:rPr>
                <w:sz w:val="24"/>
                <w:szCs w:val="24"/>
              </w:rPr>
              <w:t>System Gain (SG) – equivalent to line switching on</w:t>
            </w:r>
          </w:p>
        </w:tc>
      </w:tr>
    </w:tbl>
    <w:p w14:paraId="5C35AB4A" w14:textId="501B895F" w:rsidR="00507A2D" w:rsidRDefault="00507A2D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1F01B5AA" w14:textId="77777777" w:rsidTr="00A26575">
        <w:tc>
          <w:tcPr>
            <w:tcW w:w="1838" w:type="dxa"/>
          </w:tcPr>
          <w:p w14:paraId="16225BD0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lastRenderedPageBreak/>
              <w:t>Abbreviation</w:t>
            </w:r>
          </w:p>
        </w:tc>
        <w:tc>
          <w:tcPr>
            <w:tcW w:w="8618" w:type="dxa"/>
          </w:tcPr>
          <w:p w14:paraId="3F28E5B9" w14:textId="11B48159" w:rsidR="00477C66" w:rsidRDefault="00477C66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  <w:tr w:rsidR="00477C66" w14:paraId="7F0748E6" w14:textId="77777777" w:rsidTr="00A26575">
        <w:tc>
          <w:tcPr>
            <w:tcW w:w="1838" w:type="dxa"/>
          </w:tcPr>
          <w:p w14:paraId="1FA2EADD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4818EB4A" w14:textId="1F7A7C22" w:rsidR="00477C66" w:rsidRPr="00270C30" w:rsidRDefault="00477C66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</w:tr>
      <w:tr w:rsidR="00477C66" w14:paraId="3CF7AFA2" w14:textId="77777777" w:rsidTr="00A26575">
        <w:tc>
          <w:tcPr>
            <w:tcW w:w="1838" w:type="dxa"/>
          </w:tcPr>
          <w:p w14:paraId="5584A9A6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5D6D1627" w14:textId="07B46FF3" w:rsidR="00477C66" w:rsidRPr="00270C30" w:rsidRDefault="00477C66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FA75BC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event is Load o</w:t>
            </w:r>
            <w:r w:rsidR="00A6211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Capacitor, Q indicates a power in kW or </w:t>
            </w:r>
            <w:proofErr w:type="spellStart"/>
            <w:r>
              <w:rPr>
                <w:sz w:val="24"/>
                <w:szCs w:val="24"/>
              </w:rPr>
              <w:t>kVAr</w:t>
            </w:r>
            <w:proofErr w:type="spellEnd"/>
            <w:r w:rsidR="00A62115">
              <w:rPr>
                <w:sz w:val="24"/>
                <w:szCs w:val="24"/>
              </w:rPr>
              <w:t>. For other events, this parameter is ignored.</w:t>
            </w:r>
          </w:p>
        </w:tc>
      </w:tr>
      <w:tr w:rsidR="00477C66" w14:paraId="2734E0D0" w14:textId="77777777" w:rsidTr="00A26575">
        <w:tc>
          <w:tcPr>
            <w:tcW w:w="1838" w:type="dxa"/>
          </w:tcPr>
          <w:p w14:paraId="0519AF0D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53DB82C7" w14:textId="0CD923F7" w:rsidR="00477C66" w:rsidRPr="00477C66" w:rsidRDefault="00477C66" w:rsidP="00477C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numerical value. Example: 40 means 40 kW</w:t>
            </w:r>
          </w:p>
        </w:tc>
      </w:tr>
    </w:tbl>
    <w:p w14:paraId="4B71DF8C" w14:textId="32A16135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7B184BFE" w14:textId="77777777" w:rsidTr="00A26575">
        <w:tc>
          <w:tcPr>
            <w:tcW w:w="1838" w:type="dxa"/>
          </w:tcPr>
          <w:p w14:paraId="49DC0BDE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19C02356" w14:textId="53115FD8" w:rsidR="00477C66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477C66" w14:paraId="1D2E2B7A" w14:textId="77777777" w:rsidTr="00A26575">
        <w:tc>
          <w:tcPr>
            <w:tcW w:w="1838" w:type="dxa"/>
          </w:tcPr>
          <w:p w14:paraId="6E28407D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193EE6EF" w14:textId="5884B761" w:rsidR="00477C66" w:rsidRPr="00270C30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</w:t>
            </w:r>
          </w:p>
        </w:tc>
      </w:tr>
      <w:tr w:rsidR="00477C66" w14:paraId="6C00033B" w14:textId="77777777" w:rsidTr="00A26575">
        <w:tc>
          <w:tcPr>
            <w:tcW w:w="1838" w:type="dxa"/>
          </w:tcPr>
          <w:p w14:paraId="0F46BA32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2761BF98" w14:textId="61303EBE" w:rsidR="00477C66" w:rsidRPr="00270C30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FA75BC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event is Load or Capacitor, N indicates </w:t>
            </w:r>
            <w:r w:rsidR="00FA75BC">
              <w:rPr>
                <w:sz w:val="24"/>
                <w:szCs w:val="24"/>
              </w:rPr>
              <w:t>the element’s</w:t>
            </w:r>
            <w:r>
              <w:rPr>
                <w:sz w:val="24"/>
                <w:szCs w:val="24"/>
              </w:rPr>
              <w:t xml:space="preserve"> local (node)</w:t>
            </w:r>
          </w:p>
        </w:tc>
      </w:tr>
      <w:tr w:rsidR="00477C66" w14:paraId="378F44B8" w14:textId="77777777" w:rsidTr="00A26575">
        <w:tc>
          <w:tcPr>
            <w:tcW w:w="1838" w:type="dxa"/>
          </w:tcPr>
          <w:p w14:paraId="5788E68B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3C0C1BB2" w14:textId="31880CEA" w:rsidR="00477C66" w:rsidRPr="00A62115" w:rsidRDefault="00A62115" w:rsidP="00A62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node of IEEE test feeder (numerical values)</w:t>
            </w:r>
          </w:p>
        </w:tc>
      </w:tr>
    </w:tbl>
    <w:p w14:paraId="741AF954" w14:textId="0E4C2482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150C4E64" w14:textId="77777777" w:rsidTr="00A26575">
        <w:tc>
          <w:tcPr>
            <w:tcW w:w="1838" w:type="dxa"/>
          </w:tcPr>
          <w:p w14:paraId="095381B4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63A3915B" w14:textId="6046CCC7" w:rsidR="00477C66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477C66" w14:paraId="56E44FD7" w14:textId="77777777" w:rsidTr="00A26575">
        <w:tc>
          <w:tcPr>
            <w:tcW w:w="1838" w:type="dxa"/>
          </w:tcPr>
          <w:p w14:paraId="14280F3F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5FDDB136" w14:textId="00F0C956" w:rsidR="00477C66" w:rsidRPr="00270C30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</w:t>
            </w:r>
          </w:p>
        </w:tc>
      </w:tr>
      <w:tr w:rsidR="00477C66" w14:paraId="4D058AED" w14:textId="77777777" w:rsidTr="00A26575">
        <w:tc>
          <w:tcPr>
            <w:tcW w:w="1838" w:type="dxa"/>
          </w:tcPr>
          <w:p w14:paraId="0FD7C22D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6340EE5E" w14:textId="573E8018" w:rsidR="00477C66" w:rsidRPr="00270C30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load condition</w:t>
            </w:r>
            <w:r w:rsidR="00E96E07">
              <w:rPr>
                <w:sz w:val="24"/>
                <w:szCs w:val="24"/>
              </w:rPr>
              <w:t>, a percentage of the nominal condition described in electrical data (.csv files)</w:t>
            </w:r>
          </w:p>
        </w:tc>
      </w:tr>
      <w:tr w:rsidR="00477C66" w14:paraId="7AC3AEB5" w14:textId="77777777" w:rsidTr="00A26575">
        <w:tc>
          <w:tcPr>
            <w:tcW w:w="1838" w:type="dxa"/>
          </w:tcPr>
          <w:p w14:paraId="68AF8CD2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41371F97" w14:textId="027CDD91" w:rsidR="00477C66" w:rsidRPr="00F46F9B" w:rsidRDefault="00F46F9B" w:rsidP="00F46F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numerical value normalized by 1000. Example: 425 means 0.425 or 42.5% of nominal power</w:t>
            </w:r>
          </w:p>
        </w:tc>
      </w:tr>
    </w:tbl>
    <w:p w14:paraId="1A2144A7" w14:textId="40124134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5B91A5E9" w14:textId="77777777" w:rsidTr="00A26575">
        <w:tc>
          <w:tcPr>
            <w:tcW w:w="1838" w:type="dxa"/>
          </w:tcPr>
          <w:p w14:paraId="46501744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09995D01" w14:textId="4B382C34" w:rsidR="00477C66" w:rsidRDefault="00F46F9B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  <w:tr w:rsidR="00477C66" w14:paraId="39AB3A43" w14:textId="77777777" w:rsidTr="00A26575">
        <w:tc>
          <w:tcPr>
            <w:tcW w:w="1838" w:type="dxa"/>
          </w:tcPr>
          <w:p w14:paraId="7D96BE79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1B161834" w14:textId="69A422BC" w:rsidR="00477C66" w:rsidRPr="00270C30" w:rsidRDefault="00F46F9B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impedance</w:t>
            </w:r>
          </w:p>
        </w:tc>
      </w:tr>
      <w:tr w:rsidR="00477C66" w14:paraId="1BF9060F" w14:textId="77777777" w:rsidTr="00A26575">
        <w:tc>
          <w:tcPr>
            <w:tcW w:w="1838" w:type="dxa"/>
          </w:tcPr>
          <w:p w14:paraId="78E6FF18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50D524FE" w14:textId="21EB9824" w:rsidR="00477C66" w:rsidRPr="00270C30" w:rsidRDefault="00F46F9B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impedance, in case of fault to ground</w:t>
            </w:r>
          </w:p>
        </w:tc>
      </w:tr>
      <w:tr w:rsidR="00477C66" w14:paraId="09DF156F" w14:textId="77777777" w:rsidTr="00A26575">
        <w:tc>
          <w:tcPr>
            <w:tcW w:w="1838" w:type="dxa"/>
          </w:tcPr>
          <w:p w14:paraId="3B6A2280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13FA7173" w14:textId="09E071DD" w:rsidR="00477C66" w:rsidRPr="00F46F9B" w:rsidRDefault="00F46F9B" w:rsidP="00F46F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numerical value normalized by 100. Example: 105 means 1.05 Ohms.</w:t>
            </w:r>
          </w:p>
        </w:tc>
      </w:tr>
    </w:tbl>
    <w:p w14:paraId="175C2DA7" w14:textId="4E45EFD5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3D7109BF" w14:textId="77777777" w:rsidTr="00A26575">
        <w:tc>
          <w:tcPr>
            <w:tcW w:w="1838" w:type="dxa"/>
          </w:tcPr>
          <w:p w14:paraId="06573501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5A9912BF" w14:textId="4AD8C039" w:rsidR="00477C66" w:rsidRDefault="00F46F9B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477C66" w14:paraId="53A4DD5F" w14:textId="77777777" w:rsidTr="00A26575">
        <w:tc>
          <w:tcPr>
            <w:tcW w:w="1838" w:type="dxa"/>
          </w:tcPr>
          <w:p w14:paraId="348FAE7E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0725E3E8" w14:textId="43963F62" w:rsidR="00477C66" w:rsidRPr="00270C30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instant</w:t>
            </w:r>
          </w:p>
        </w:tc>
      </w:tr>
      <w:tr w:rsidR="00477C66" w14:paraId="37AAC66C" w14:textId="77777777" w:rsidTr="00A26575">
        <w:tc>
          <w:tcPr>
            <w:tcW w:w="1838" w:type="dxa"/>
          </w:tcPr>
          <w:p w14:paraId="76CD7826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4387468F" w14:textId="2B3A480A" w:rsidR="00477C66" w:rsidRPr="00270C30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of switching operation </w:t>
            </w:r>
          </w:p>
        </w:tc>
      </w:tr>
      <w:tr w:rsidR="00477C66" w14:paraId="475A74D9" w14:textId="77777777" w:rsidTr="00A26575">
        <w:tc>
          <w:tcPr>
            <w:tcW w:w="1838" w:type="dxa"/>
          </w:tcPr>
          <w:p w14:paraId="2D8AFB59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78D61116" w14:textId="604F7FC9" w:rsidR="00477C66" w:rsidRPr="000F3A25" w:rsidRDefault="000F3A25" w:rsidP="000F3A25">
            <w:pPr>
              <w:jc w:val="both"/>
              <w:rPr>
                <w:sz w:val="24"/>
                <w:szCs w:val="24"/>
              </w:rPr>
            </w:pPr>
            <w:r w:rsidRPr="000F3A25">
              <w:rPr>
                <w:sz w:val="24"/>
                <w:szCs w:val="24"/>
              </w:rPr>
              <w:t xml:space="preserve">Any numerical value in milliseconds, with 3 digits. Example: 042 means 42 milliseconds from simulation </w:t>
            </w:r>
            <w:r w:rsidR="00FA75BC" w:rsidRPr="000F3A25">
              <w:rPr>
                <w:sz w:val="24"/>
                <w:szCs w:val="24"/>
              </w:rPr>
              <w:t>begin</w:t>
            </w:r>
            <w:r w:rsidR="00FA75BC">
              <w:rPr>
                <w:sz w:val="24"/>
                <w:szCs w:val="24"/>
              </w:rPr>
              <w:t>ning</w:t>
            </w:r>
          </w:p>
        </w:tc>
      </w:tr>
    </w:tbl>
    <w:p w14:paraId="6C0E942B" w14:textId="77777777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F3A25" w14:paraId="7A68974A" w14:textId="77777777" w:rsidTr="00A26575">
        <w:tc>
          <w:tcPr>
            <w:tcW w:w="1838" w:type="dxa"/>
          </w:tcPr>
          <w:p w14:paraId="690D4380" w14:textId="5E11C822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3CE36363" w14:textId="5CC1D366" w:rsidR="000F3A25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0F3A25" w14:paraId="75A17385" w14:textId="77777777" w:rsidTr="00A26575">
        <w:tc>
          <w:tcPr>
            <w:tcW w:w="1838" w:type="dxa"/>
          </w:tcPr>
          <w:p w14:paraId="1980F948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03E7FB54" w14:textId="5D40F714" w:rsidR="000F3A25" w:rsidRPr="00270C30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  <w:tr w:rsidR="000F3A25" w14:paraId="797509A0" w14:textId="77777777" w:rsidTr="00A26575">
        <w:tc>
          <w:tcPr>
            <w:tcW w:w="1838" w:type="dxa"/>
          </w:tcPr>
          <w:p w14:paraId="4DD9A363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315DE05C" w14:textId="7653E6B9" w:rsidR="000F3A25" w:rsidRPr="00270C30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location</w:t>
            </w:r>
          </w:p>
        </w:tc>
      </w:tr>
      <w:tr w:rsidR="000F3A25" w14:paraId="0C952505" w14:textId="77777777" w:rsidTr="00A26575">
        <w:tc>
          <w:tcPr>
            <w:tcW w:w="1838" w:type="dxa"/>
          </w:tcPr>
          <w:p w14:paraId="19FF4806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717ABC42" w14:textId="7C5F00FB" w:rsidR="000F3A25" w:rsidRPr="000F3A25" w:rsidRDefault="000F3A25" w:rsidP="00A26575">
            <w:pPr>
              <w:jc w:val="both"/>
              <w:rPr>
                <w:sz w:val="24"/>
                <w:szCs w:val="24"/>
              </w:rPr>
            </w:pPr>
            <w:r w:rsidRPr="000F3A25">
              <w:rPr>
                <w:sz w:val="24"/>
                <w:szCs w:val="24"/>
              </w:rPr>
              <w:t>line section (between nodes) separated by underline</w:t>
            </w:r>
            <w:r>
              <w:rPr>
                <w:sz w:val="24"/>
                <w:szCs w:val="24"/>
              </w:rPr>
              <w:t>. Example: 86_87 is a fault in</w:t>
            </w:r>
            <w:r w:rsidR="00FA75BC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section from 86 node to 87 </w:t>
            </w:r>
            <w:proofErr w:type="gramStart"/>
            <w:r>
              <w:rPr>
                <w:sz w:val="24"/>
                <w:szCs w:val="24"/>
              </w:rPr>
              <w:t>node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257CC18" w14:textId="07B9F5F7" w:rsidR="00507A2D" w:rsidRDefault="00507A2D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F3A25" w14:paraId="3B28CB8A" w14:textId="77777777" w:rsidTr="00A26575">
        <w:tc>
          <w:tcPr>
            <w:tcW w:w="1838" w:type="dxa"/>
          </w:tcPr>
          <w:p w14:paraId="043E6CAF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69DC1544" w14:textId="7E0F8957" w:rsidR="000F3A25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0F3A25" w14:paraId="2BD7F3E6" w14:textId="77777777" w:rsidTr="00A26575">
        <w:tc>
          <w:tcPr>
            <w:tcW w:w="1838" w:type="dxa"/>
          </w:tcPr>
          <w:p w14:paraId="27152DF3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72907B52" w14:textId="21B32746" w:rsidR="000F3A25" w:rsidRPr="00270C30" w:rsidRDefault="00024A48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  <w:tr w:rsidR="000F3A25" w14:paraId="1B46A4AB" w14:textId="77777777" w:rsidTr="00A26575">
        <w:tc>
          <w:tcPr>
            <w:tcW w:w="1838" w:type="dxa"/>
          </w:tcPr>
          <w:p w14:paraId="16B482D1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260B519C" w14:textId="1EED0C19" w:rsidR="000F3A25" w:rsidRPr="00270C30" w:rsidRDefault="00024A48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type, indicat</w:t>
            </w:r>
            <w:r w:rsidR="00FA75BC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by electrical phases (A, B, C) and ground (G)</w:t>
            </w:r>
          </w:p>
        </w:tc>
      </w:tr>
      <w:tr w:rsidR="000F3A25" w14:paraId="4911F174" w14:textId="77777777" w:rsidTr="00A26575">
        <w:tc>
          <w:tcPr>
            <w:tcW w:w="1838" w:type="dxa"/>
          </w:tcPr>
          <w:p w14:paraId="0027E32E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154311E3" w14:textId="21335308" w:rsidR="000F3A25" w:rsidRPr="000F3A25" w:rsidRDefault="00024A48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C, AB, BC, CA, ABG, BCG, CAG, ABC, ABCG</w:t>
            </w:r>
          </w:p>
        </w:tc>
      </w:tr>
    </w:tbl>
    <w:p w14:paraId="041DB118" w14:textId="77777777" w:rsidR="00507A2D" w:rsidRPr="00662CE4" w:rsidRDefault="00507A2D" w:rsidP="00662CE4">
      <w:pPr>
        <w:jc w:val="both"/>
        <w:rPr>
          <w:sz w:val="24"/>
          <w:szCs w:val="24"/>
        </w:rPr>
      </w:pPr>
    </w:p>
    <w:sectPr w:rsidR="00507A2D" w:rsidRPr="00662CE4" w:rsidSect="00662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1F10"/>
    <w:multiLevelType w:val="hybridMultilevel"/>
    <w:tmpl w:val="D0025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0088"/>
    <w:multiLevelType w:val="hybridMultilevel"/>
    <w:tmpl w:val="D5105D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E4"/>
    <w:rsid w:val="00024A48"/>
    <w:rsid w:val="000F3A25"/>
    <w:rsid w:val="00270C30"/>
    <w:rsid w:val="00477C66"/>
    <w:rsid w:val="00507A2D"/>
    <w:rsid w:val="00662CE4"/>
    <w:rsid w:val="00A62115"/>
    <w:rsid w:val="00E96E07"/>
    <w:rsid w:val="00F46F9B"/>
    <w:rsid w:val="00FA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8F13"/>
  <w15:chartTrackingRefBased/>
  <w15:docId w15:val="{75C42C0D-8E92-46B4-BAF6-A66B8EF5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A2D"/>
    <w:pPr>
      <w:ind w:left="720"/>
      <w:contextualSpacing/>
    </w:pPr>
  </w:style>
  <w:style w:type="table" w:styleId="Tabelacomgrade">
    <w:name w:val="Table Grid"/>
    <w:basedOn w:val="Tabelanormal"/>
    <w:uiPriority w:val="39"/>
    <w:rsid w:val="0050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Grando</dc:creator>
  <cp:keywords/>
  <dc:description/>
  <cp:lastModifiedBy>Flavio Grando</cp:lastModifiedBy>
  <cp:revision>2</cp:revision>
  <dcterms:created xsi:type="dcterms:W3CDTF">2021-03-06T18:03:00Z</dcterms:created>
  <dcterms:modified xsi:type="dcterms:W3CDTF">2021-03-06T19:56:00Z</dcterms:modified>
</cp:coreProperties>
</file>