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b/>
          <w:sz w:val="30"/>
        </w:rPr>
        <w:t>Repaso dirigido de Logística</w:t>
      </w:r>
    </w:p>
    <w:p>
      <w:pPr>
        <w:jc w:val="center"/>
      </w:pPr>
      <w:r>
        <w:rPr>
          <w:sz w:val="20"/>
        </w:rPr>
        <w:t>Funciones de Personal servicios efectos y formularios</w:t>
      </w:r>
    </w:p>
    <w:p>
      <w:r>
        <w:t>Repaso para el examen del 20 de octubre de 2026. Preguntas directas, respuestas breves y ejemplos para reconocer los efectos.</w:t>
      </w:r>
    </w:p>
    <w:p>
      <w:r>
        <w:t>Las 11 funciones que se deben nombrar en este repaso corresponden a Logística de Personal. Las especialidades y servicios de Material del punto 2 se transcriben completos del artículo 1.009.</w:t>
      </w:r>
    </w:p>
    <w:p>
      <w:pPr>
        <w:keepNext/>
        <w:spacing w:before="100" w:after="40"/>
      </w:pPr>
      <w:r>
        <w:rPr>
          <w:b/>
        </w:rPr>
        <w:t>1. ¿Qué es la Logística de Material?</w:t>
      </w:r>
    </w:p>
    <w:p>
      <w:pPr>
        <w:keepLines/>
      </w:pPr>
      <w:r>
        <w:t>Es el campo de la conducción que planea y ejecuta el apoyo con bienes y servicios para sostener materialmente a la fuerza de forma permanente.</w:t>
      </w:r>
    </w:p>
    <w:p>
      <w:pPr>
        <w:keepNext/>
        <w:spacing w:before="100" w:after="40"/>
      </w:pPr>
      <w:r>
        <w:rPr>
          <w:b/>
        </w:rPr>
        <w:t>2. Especialidades y servicios de la logística de material (art. 1.009).</w:t>
      </w:r>
    </w:p>
    <w:p>
      <w:pPr>
        <w:keepLines/>
      </w:pPr>
      <w:r>
        <w:t>Las especialidades y los servicios del campo logístico de material son:</w:t>
      </w:r>
    </w:p>
    <w:p>
      <w:pPr>
        <w:spacing w:after="60"/>
      </w:pPr>
      <w:r>
        <w:rPr>
          <w:b/>
        </w:rPr>
        <w:t xml:space="preserve">a. Arsenales: </w:t>
      </w:r>
      <w:r>
        <w:t>es la especialidad organizada, equipada e instruida para proporcionar el abastecimiento y mantenimiento de los efectos que otorgan a las tropas potencia de fuego, movilidad, medios electrónicos, materiales de ingenieros (excepto de construcciones) y equipos químicos, biológicos, radiológicos / nucleares.</w:t>
      </w:r>
    </w:p>
    <w:p>
      <w:pPr>
        <w:spacing w:after="60"/>
      </w:pPr>
      <w:r>
        <w:rPr>
          <w:b/>
        </w:rPr>
        <w:t xml:space="preserve">b. Intendencia: </w:t>
      </w:r>
      <w:r>
        <w:t>es la especialidad organizada, equipada e instruida para abastecer y mantener aquellos efectos relativos a: alimentación del personal, vestuario y equipo, alojamiento, materiales de oficina y escritura, muebles, equipos aéreos de intendencia, combustibles y lubricantes, proporcionar ciertos apoyos de personal, baño, desinfección, descontaminación e impregnación de personal y material, en escala limitada.</w:t>
      </w:r>
    </w:p>
    <w:p>
      <w:pPr>
        <w:spacing w:after="60"/>
      </w:pPr>
      <w:r>
        <w:rPr>
          <w:b/>
        </w:rPr>
        <w:t xml:space="preserve">c. Veterinaria: </w:t>
      </w:r>
      <w:r>
        <w:t>es el servicio logístico organizado, equipado e instruido para preservar y recuperar la aptitud física de los animales y satisfacer las necesidades para su abastecimiento; suministrar y mantener los efectos de veterinaria; prevenir la zoonosis e inspeccionar los productos alimenticios que consumirá la tropa cuando se trate de tareas en el campo de la bromatología y contribuir con las tareas emergentes del saneamiento ambiental.</w:t>
      </w:r>
    </w:p>
    <w:p>
      <w:pPr>
        <w:spacing w:after="60"/>
      </w:pPr>
      <w:r>
        <w:rPr>
          <w:b/>
        </w:rPr>
        <w:t xml:space="preserve">d. Transporte: </w:t>
      </w:r>
      <w:r>
        <w:t>es el servicio logístico organizado, equipado e instruido para satisfacer los requerimientos de desplazamientos de personal y abastecimientos, por medios no orgánicos del usuario, así como también los equipos, instalaciones y comunicaciones para ejecutar dichos movimientos.</w:t>
      </w:r>
    </w:p>
    <w:p>
      <w:pPr>
        <w:spacing w:after="60"/>
      </w:pPr>
      <w:r>
        <w:rPr>
          <w:b/>
        </w:rPr>
        <w:t xml:space="preserve">e. Construcciones: </w:t>
      </w:r>
      <w:r>
        <w:t>es el servicio logístico organizado, equipado e instruido para la edificación y/o reparación de las instalaciones permanentes y temporarias requeridas por la fuerza. Incluye la construcción, mantenimiento, reparación y rehabilitación de estructuras, caminos, tuberías, vías navegables interiores, vías férreas, aeródromos, pistas de aterrizaje, trabajos defensivos y barreras.</w:t>
      </w:r>
    </w:p>
    <w:p>
      <w:r>
        <w:rPr>
          <w:sz w:val="19"/>
        </w:rPr>
        <w:t>Fuente: RFD-20-01, artículo 1.009. Se unieron los renglones y las palabras cortadas por la diagramación del PDF.</w:t>
      </w:r>
    </w:p>
    <w:p>
      <w:pPr>
        <w:keepNext/>
      </w:pPr>
      <w:r>
        <w:rPr>
          <w:b/>
        </w:rPr>
        <w:t>Las 11 funciones de Logística de Personal</w:t>
      </w:r>
    </w:p>
    <w:p>
      <w:r>
        <w:t>1.003. Funciones de logística de personal.</w:t>
      </w:r>
    </w:p>
    <w:p>
      <w:r>
        <w:t>Son los agrupamientos convencionales y convenientes de las actividades de personal que persiguen un objetivo común, y responden a características técnicas homogéneas, para hacer efectivo el apoyo a las fuerzas mediante la prestación de servicios. Éstas son:</w:t>
      </w:r>
    </w:p>
    <w:p>
      <w:pPr>
        <w:keepLines/>
        <w:spacing w:after="80"/>
      </w:pPr>
      <w:r>
        <w:rPr>
          <w:b/>
        </w:rPr>
        <w:t xml:space="preserve">a. Mantenimiento de los efectivos. </w:t>
      </w:r>
      <w:r>
        <w:t>Consiste en el desarrollo de las acciones necesarias para mantener los efectivos orgánicos de las distintas organizaciones. Comprende la apreciación y evaluación de bajas, y la asignación de personal para cubrir los vacíos que las mismas generan. Los factores a considerar para ello serán: efectivos, bajas, apreciación de bajas, registros e informes de personal.</w:t>
      </w:r>
    </w:p>
    <w:p>
      <w:pPr>
        <w:keepLines/>
        <w:spacing w:after="80"/>
      </w:pPr>
      <w:r>
        <w:rPr>
          <w:b/>
        </w:rPr>
        <w:t xml:space="preserve">b. Reemplazos. </w:t>
      </w:r>
      <w:r>
        <w:t>Consiste en el desarrollo de acciones necesarias para completar los efectivos orgánicos o asignados. Comprende la obtención, recepción, clasificación, distribución, instrucción y asignación de los reemplazos individuales y de Unidad</w:t>
      </w:r>
    </w:p>
    <w:p>
      <w:pPr>
        <w:keepLines/>
        <w:spacing w:after="80"/>
      </w:pPr>
      <w:r>
        <w:rPr>
          <w:b/>
        </w:rPr>
        <w:t xml:space="preserve">c. Administración de Personal. </w:t>
      </w:r>
      <w:r>
        <w:t>Consiste en la organización y empleo de los recursos humanos disponibles, tanto militares como civiles (incluidas las reservas) con el objeto de lograr su máxima eficiencia, mediante el correcto aprovechamiento de las cualidades y habilidades de los individuos</w:t>
      </w:r>
    </w:p>
    <w:p>
      <w:pPr>
        <w:keepLines/>
        <w:spacing w:after="80"/>
      </w:pPr>
      <w:r>
        <w:rPr>
          <w:b/>
        </w:rPr>
        <w:t xml:space="preserve">d. Disciplina, Ley y Orden. </w:t>
      </w:r>
      <w:r>
        <w:t>Consiste en la obtención de un estado disciplinario de orden y obediencia, en base al respeto de los aspectos legales. Comprende la búsqueda y disposición de los ausentes sin permiso, extraviados y desaparecidos, evaluación de conductas personales, sanciones y funcionamiento de instalaciones disciplinarias</w:t>
      </w:r>
    </w:p>
    <w:p>
      <w:pPr>
        <w:keepLines/>
        <w:spacing w:after="80"/>
      </w:pPr>
      <w:r>
        <w:rPr>
          <w:b/>
        </w:rPr>
        <w:t xml:space="preserve">e. Prisioneros de Guerra. </w:t>
      </w:r>
      <w:r>
        <w:t>Consiste en el conjunto de acciones tendientes a brindar un adecuado tratamiento a los prisioneros de guerra en el marco del cumplimiento de las leyes y usos de la guerra. Es la función vinculada con la reunión, procesamiento, interrogación, clasificación, separación, evacuación, régimen interno, empleo, seguridad, reeducación, tratamiento, internación, liberación y/o repatriación de los prisioneros de guerra.</w:t>
      </w:r>
    </w:p>
    <w:p>
      <w:pPr>
        <w:keepLines/>
        <w:spacing w:after="80"/>
      </w:pPr>
      <w:r>
        <w:rPr>
          <w:b/>
        </w:rPr>
        <w:t xml:space="preserve">f. Mantenimiento de la Moral. </w:t>
      </w:r>
      <w:r>
        <w:t>Es la función que, basada en principios morales, institucionales y religiosos, busca potenciar los impulsos positivos del personal, y neutralizar los negativos. Se traduce en una mayor predisposición para la acción, una completa adhesión a la organización, una inclinación a cumplir sus obligaciones mas allá de lo ordenado, y una total entrega, evidenciada en la iniciativa, disciplina y satisfacción demostrada por el personal.</w:t>
      </w:r>
    </w:p>
    <w:p>
      <w:pPr>
        <w:keepLines/>
        <w:spacing w:after="80"/>
      </w:pPr>
      <w:r>
        <w:rPr>
          <w:b/>
        </w:rPr>
        <w:t xml:space="preserve">g. Necrológica. </w:t>
      </w:r>
      <w:r>
        <w:t>Regula las actividades de búsqueda, rescate, identificación, registro, evacuación y sepultura del personal muerto, disposición final de los restos, cuidado y disposición de los efectos pertenecientes al personal fallecido, con vistas a mantener la moral, crear condiciones adecuadas de sanidad, y cumplir con las leyes y usos de la guerra.</w:t>
      </w:r>
    </w:p>
    <w:p>
      <w:pPr>
        <w:keepLines/>
        <w:spacing w:after="80"/>
      </w:pPr>
      <w:r>
        <w:rPr>
          <w:b/>
        </w:rPr>
        <w:t xml:space="preserve">h. Administración Interna. </w:t>
      </w:r>
      <w:r>
        <w:t>Consiste en el control a realizar y las medidas a adoptar sobre el funcionamiento, administración y organización de un comando, a fin de optimizar su rendimiento.</w:t>
      </w:r>
    </w:p>
    <w:p>
      <w:pPr>
        <w:keepLines/>
        <w:spacing w:after="80"/>
      </w:pPr>
      <w:r>
        <w:rPr>
          <w:b/>
        </w:rPr>
        <w:t xml:space="preserve">i. Personal Civil. </w:t>
      </w:r>
      <w:r>
        <w:t>Comprende el manejo de todos aquellos recursos humanos que, en forma permanente o transitoria, realicen trabajos de interés militar y que no formen parte de los efectivos militares permanentes del Ejército o de otras FFAA, con la finalidad de lograr su máxima eficiencia.</w:t>
      </w:r>
    </w:p>
    <w:p>
      <w:pPr>
        <w:keepLines/>
        <w:spacing w:after="80"/>
      </w:pPr>
      <w:r>
        <w:rPr>
          <w:b/>
        </w:rPr>
        <w:t xml:space="preserve">j. Sanidad. </w:t>
      </w:r>
      <w:r>
        <w:t>Es la función relacionada con el mantenimiento y recuperación de la aptitud psicofísica del personal, su evacuación, hospitalización y las tareas afines que hacen a las demás funciones de personal (necrológica, selección psicofísica del personal y reingreso del personal recuperado al elemento de revista).</w:t>
      </w:r>
    </w:p>
    <w:p>
      <w:pPr>
        <w:keepLines/>
        <w:spacing w:after="80"/>
      </w:pPr>
      <w:r>
        <w:rPr>
          <w:b/>
        </w:rPr>
        <w:t xml:space="preserve">k. Seguridad contra Accidentes. </w:t>
      </w:r>
      <w:r>
        <w:t>Consiste en un conjunto de medidas a adoptar para reducir y mantener en una proporción mínima las bajas de personal y sus consecuencias, debido a accidentes de todo tipo.</w:t>
      </w:r>
    </w:p>
    <w:p>
      <w:pPr>
        <w:keepNext/>
        <w:spacing w:before="100" w:after="40"/>
      </w:pPr>
      <w:r>
        <w:rPr>
          <w:b/>
        </w:rPr>
        <w:t>3. ¿Qué es un efecto?</w:t>
      </w:r>
    </w:p>
    <w:p>
      <w:pPr>
        <w:keepLines/>
      </w:pPr>
      <w:r>
        <w:t>Es un elemento necesario para el equipamiento, mantenimiento u operaciones de las tropas. Puede ser un equipo completo, un repuesto, un material o un artículo de consumo.</w:t>
      </w:r>
    </w:p>
    <w:p>
      <w:pPr>
        <w:keepNext/>
        <w:spacing w:before="100" w:after="40"/>
      </w:pPr>
      <w:r>
        <w:rPr>
          <w:b/>
        </w:rPr>
        <w:t>4. ¿Cómo se reconocen los efectos de Arsenales?</w:t>
      </w:r>
    </w:p>
    <w:p>
      <w:pPr>
        <w:keepLines/>
      </w:pPr>
      <w:r>
        <w:t>Se agrupan en diez familias o grupos de comodidad. Se elige por el tipo de efecto: un camión completo pertenece a Automotores; una cubierta o un motor suelto pertenece a Componentes y repuestos.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Familia de Arsenales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Ejemplos para reconocer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Armamento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Fusil o pistola completos.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Munición y explosivos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Munición, explosivos y efectos pirotécnicos.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Aviación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Avión, helicóptero y componentes específicos de aeronaves.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Automotores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Camión, remolque y motocicleta completos.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Ingenieros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Pontón, excavadora, bomba de agua y equipos de construcción.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Electrónica y electricidad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Radio, radar y generador eléctrico.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Equipos de taller, máquinas y herramientas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Torno, equipo de reparación y herramientas de mano.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Componentes, conjuntos, partes, accesorios y materias primas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Cubierta, cámara, motor separado del vehículo, cojinete y cadena.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Instrumental óptico y equipos de laboratorio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Instrumento óptico de observación o medición y equipo de laboratorio.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Materiales generales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Material de embalaje, publicaciones y equipos de recreación.</w:t>
            </w:r>
          </w:p>
        </w:tc>
      </w:tr>
    </w:tbl>
    <w:p>
      <w:r>
        <w:rPr>
          <w:sz w:val="19"/>
        </w:rPr>
        <w:t>La familia del efecto, su condición regulada/no regulada y su clase de abastecimiento son clasificaciones distintas. No se deduce que un efecto sea regulado sólo por su nombre o por ser caro.</w:t>
      </w:r>
    </w:p>
    <w:p>
      <w:pPr>
        <w:keepNext/>
        <w:spacing w:before="100" w:after="40"/>
      </w:pPr>
      <w:r>
        <w:rPr>
          <w:b/>
        </w:rPr>
        <w:t>5. ¿Qué es un efecto final regulado?</w:t>
      </w:r>
    </w:p>
    <w:p>
      <w:pPr>
        <w:keepLines/>
      </w:pPr>
      <w:r>
        <w:t>Es un efecto cuya importancia para la capacidad operacional, costo, complejidad, peligrosidad, escasez o dificultad de obtención exige administración centralizada. Su condición se determina por el índice correspondiente.</w:t>
      </w:r>
    </w:p>
    <w:p>
      <w:pPr>
        <w:keepNext/>
        <w:spacing w:before="100" w:after="40"/>
      </w:pPr>
      <w:r>
        <w:rPr>
          <w:b/>
        </w:rPr>
        <w:t>6. ¿Qué es un efecto final no regulado?</w:t>
      </w:r>
    </w:p>
    <w:p>
      <w:pPr>
        <w:keepLines/>
      </w:pPr>
      <w:r>
        <w:t>Es un efecto final que no figura en el índice de regulados. También está sujeto al control patrimonial y a los procedimientos de abastecimiento.</w:t>
      </w:r>
    </w:p>
    <w:p>
      <w:pPr>
        <w:keepNext/>
        <w:spacing w:before="100" w:after="40"/>
      </w:pPr>
      <w:r>
        <w:rPr>
          <w:b/>
        </w:rPr>
        <w:t>7. ¿Qué diferencia hay entre un repuesto controlado y uno no controlado?</w:t>
      </w:r>
    </w:p>
    <w:p>
      <w:pPr>
        <w:keepLines/>
      </w:pPr>
      <w:r>
        <w:t>El controlado requiere administración del nivel superior por su importancia, costo o dificultad de obtención. El no controlado no está incluido en esa lista. Regulado se refiere a efectos finales; controlado, a repuestos.</w:t>
      </w:r>
    </w:p>
    <w:p>
      <w:pPr>
        <w:keepNext/>
        <w:spacing w:before="100" w:after="40"/>
      </w:pPr>
      <w:r>
        <w:rPr>
          <w:b/>
        </w:rPr>
        <w:t>8. ¿Qué es y para qué sirve el SRE 2408-1?</w:t>
      </w:r>
    </w:p>
    <w:p>
      <w:pPr>
        <w:keepLines/>
      </w:pPr>
      <w:r>
        <w:rPr>
          <w:b/>
        </w:rPr>
        <w:t xml:space="preserve">Qué es: </w:t>
      </w:r>
      <w:r>
        <w:t>Es el Registro de Servicios de Mantenimiento Preventivo.</w:t>
      </w:r>
      <w:r>
        <w:rPr>
          <w:b/>
        </w:rPr>
        <w:br/>
        <w:t xml:space="preserve">Para qué sirve: </w:t>
      </w:r>
      <w:r>
        <w:t>Registrar los servicios de mantenimiento y lubricación realizados y conservar los antecedentes preventivos del efecto.</w:t>
      </w:r>
    </w:p>
    <w:p>
      <w:pPr>
        <w:keepNext/>
        <w:spacing w:before="100" w:after="40"/>
      </w:pPr>
      <w:r>
        <w:rPr>
          <w:b/>
        </w:rPr>
        <w:t>9. ¿Qué es y para qué sirve el SRE 2408-3?</w:t>
      </w:r>
    </w:p>
    <w:p>
      <w:pPr>
        <w:keepLines/>
      </w:pPr>
      <w:r>
        <w:rPr>
          <w:b/>
        </w:rPr>
        <w:t xml:space="preserve">Qué es: </w:t>
      </w:r>
      <w:r>
        <w:t>Es el Registro de Mantenimiento Correctivo.</w:t>
      </w:r>
      <w:r>
        <w:rPr>
          <w:b/>
        </w:rPr>
        <w:br/>
        <w:t xml:space="preserve">Para qué sirve: </w:t>
      </w:r>
      <w:r>
        <w:t>Registrar los servicios preventivos o correctivos que emplean repuestos o generan gastos y conocer el costo acumulado del mantenimiento.</w:t>
      </w:r>
    </w:p>
    <w:p>
      <w:pPr>
        <w:keepNext/>
        <w:spacing w:before="100" w:after="40"/>
      </w:pPr>
      <w:r>
        <w:rPr>
          <w:b/>
        </w:rPr>
        <w:t>10. ¿Qué es y para qué sirve el SRE 2408-4?</w:t>
      </w:r>
    </w:p>
    <w:p>
      <w:pPr>
        <w:keepLines/>
      </w:pPr>
      <w:r>
        <w:rPr>
          <w:b/>
        </w:rPr>
        <w:t xml:space="preserve">Qué es: </w:t>
      </w:r>
      <w:r>
        <w:t>Es el Registro de Antecedentes del Arma, correspondiente a armas tipo artillería.</w:t>
      </w:r>
      <w:r>
        <w:rPr>
          <w:b/>
        </w:rPr>
        <w:br/>
        <w:t xml:space="preserve">Para qué sirve: </w:t>
      </w:r>
      <w:r>
        <w:t>Conservar los antecedentes de utilización del arma y del tubo, y llevar el registro de su vida útil.</w:t>
      </w:r>
    </w:p>
    <w:p>
      <w:pPr>
        <w:keepNext/>
        <w:spacing w:before="100" w:after="40"/>
      </w:pPr>
      <w:r>
        <w:rPr>
          <w:b/>
        </w:rPr>
        <w:t>11. ¿Qué es y para qué sirve el SRE 2408-5?</w:t>
      </w:r>
    </w:p>
    <w:p>
      <w:pPr>
        <w:keepLines/>
      </w:pPr>
      <w:r>
        <w:rPr>
          <w:b/>
        </w:rPr>
        <w:t xml:space="preserve">Qué es: </w:t>
      </w:r>
      <w:r>
        <w:t>Es el Registro de Modificación.</w:t>
      </w:r>
      <w:r>
        <w:rPr>
          <w:b/>
        </w:rPr>
        <w:br/>
        <w:t xml:space="preserve">Para qué sirve: </w:t>
      </w:r>
      <w:r>
        <w:t>Dejar constancia de las modificaciones ordenadas y de las que ya fueron realizadas en el efecto.</w:t>
      </w:r>
    </w:p>
    <w:p>
      <w:pPr>
        <w:keepNext/>
        <w:spacing w:before="100" w:after="40"/>
      </w:pPr>
      <w:r>
        <w:rPr>
          <w:b/>
        </w:rPr>
        <w:t>12. ¿Qué es y para qué sirve el SRE 2408-8?</w:t>
      </w:r>
    </w:p>
    <w:p>
      <w:pPr>
        <w:keepLines/>
      </w:pPr>
      <w:r>
        <w:rPr>
          <w:b/>
        </w:rPr>
        <w:t xml:space="preserve">Qué es: </w:t>
      </w:r>
      <w:r>
        <w:t>Es el Registro de Aceptación.</w:t>
      </w:r>
      <w:r>
        <w:rPr>
          <w:b/>
        </w:rPr>
        <w:br/>
        <w:t xml:space="preserve">Para qué sirve: </w:t>
      </w:r>
      <w:r>
        <w:t>Documentar la recepción y aceptación del efecto, con sus antecedentes de fabricación, identificación y estado.</w:t>
      </w:r>
    </w:p>
    <w:p>
      <w:pPr>
        <w:keepNext/>
        <w:spacing w:before="100" w:after="40"/>
      </w:pPr>
      <w:r>
        <w:rPr>
          <w:b/>
        </w:rPr>
        <w:t>13. ¿Qué es y para qué sirve el SRE 2408-9?</w:t>
      </w:r>
    </w:p>
    <w:p>
      <w:pPr>
        <w:keepLines/>
      </w:pPr>
      <w:r>
        <w:rPr>
          <w:b/>
        </w:rPr>
        <w:t xml:space="preserve">Qué es: </w:t>
      </w:r>
      <w:r>
        <w:t>Es el Registro de Prueba de Aceptación de armas tipo artillería.</w:t>
      </w:r>
      <w:r>
        <w:rPr>
          <w:b/>
        </w:rPr>
        <w:br/>
        <w:t xml:space="preserve">Para qué sirve: </w:t>
      </w:r>
      <w:r>
        <w:t>Conservar la constancia certificada de las comprobaciones y pruebas de aceptación realizadas al recibir el arma del proveedor.</w:t>
      </w:r>
    </w:p>
    <w:p>
      <w:pPr>
        <w:keepNext/>
        <w:spacing w:before="100" w:after="40"/>
      </w:pPr>
      <w:r>
        <w:rPr>
          <w:b/>
        </w:rPr>
        <w:t>14. ¿Qué es y para qué sirve el SRE 2408-10?</w:t>
      </w:r>
    </w:p>
    <w:p>
      <w:pPr>
        <w:keepLines/>
      </w:pPr>
      <w:r>
        <w:rPr>
          <w:b/>
        </w:rPr>
        <w:t xml:space="preserve">Qué es: </w:t>
      </w:r>
      <w:r>
        <w:t>Es el Registro de Componentes.</w:t>
      </w:r>
      <w:r>
        <w:rPr>
          <w:b/>
        </w:rPr>
        <w:br/>
        <w:t xml:space="preserve">Para qué sirve: </w:t>
      </w:r>
      <w:r>
        <w:t>Identificar los componentes del efecto y registrar sus incorporaciones, reemplazos y antecedentes. También puede servir como índice de los efectos finales componentes cuyos registros se reúnen en un mismo LRE.</w:t>
      </w:r>
    </w:p>
    <w:p>
      <w:pPr>
        <w:keepNext/>
        <w:spacing w:before="100" w:after="40"/>
      </w:pPr>
      <w:r>
        <w:rPr>
          <w:b/>
        </w:rPr>
        <w:t>15. ¿Qué es y para qué sirve el SRE 2408-12?</w:t>
      </w:r>
    </w:p>
    <w:p>
      <w:pPr>
        <w:keepLines/>
      </w:pPr>
      <w:r>
        <w:rPr>
          <w:b/>
        </w:rPr>
        <w:t xml:space="preserve">Qué es: </w:t>
      </w:r>
      <w:r>
        <w:t>Es el Registro de Vuelo de Aviadores de Ejército.</w:t>
      </w:r>
      <w:r>
        <w:rPr>
          <w:b/>
        </w:rPr>
        <w:br/>
        <w:t xml:space="preserve">Para qué sirve: </w:t>
      </w:r>
      <w:r>
        <w:t>Registrar diariamente las horas y la actividad de vuelo de aviadores y tripulantes, como antecedente de los registros personales de vuelo y del historial de la aeronave.</w:t>
      </w:r>
    </w:p>
    <w:p>
      <w:pPr>
        <w:keepNext/>
        <w:spacing w:before="100" w:after="40"/>
      </w:pPr>
      <w:r>
        <w:rPr>
          <w:b/>
        </w:rPr>
        <w:t>16. ¿Qué es y para qué sirve el SRE 2408-13?</w:t>
      </w:r>
    </w:p>
    <w:p>
      <w:pPr>
        <w:keepLines/>
      </w:pPr>
      <w:r>
        <w:rPr>
          <w:b/>
        </w:rPr>
        <w:t xml:space="preserve">Qué es: </w:t>
      </w:r>
      <w:r>
        <w:t>Es el Registro de Inspección y Mantenimiento de Aeronaves.</w:t>
      </w:r>
      <w:r>
        <w:rPr>
          <w:b/>
        </w:rPr>
        <w:br/>
        <w:t xml:space="preserve">Para qué sirve: </w:t>
      </w:r>
      <w:r>
        <w:t>Documentar los servicios realizados o previstos, las inspecciones, las fallas y las acciones correctivas, para conocer el mantenimiento y el estado de la aeronave.</w:t>
      </w:r>
    </w:p>
    <w:p>
      <w:pPr>
        <w:keepNext/>
        <w:spacing w:before="100" w:after="40"/>
      </w:pPr>
      <w:r>
        <w:rPr>
          <w:b/>
        </w:rPr>
        <w:t>17. ¿Qué es y para qué sirve el SRE 2408-14?</w:t>
      </w:r>
    </w:p>
    <w:p>
      <w:pPr>
        <w:keepLines/>
      </w:pPr>
      <w:r>
        <w:rPr>
          <w:b/>
        </w:rPr>
        <w:t xml:space="preserve">Qué es: </w:t>
      </w:r>
      <w:r>
        <w:t>Es el Registro de Novedades, también llamado Registro de Desperfectos no corregidos.</w:t>
      </w:r>
      <w:r>
        <w:rPr>
          <w:b/>
        </w:rPr>
        <w:br/>
        <w:t xml:space="preserve">Para qué sirve: </w:t>
      </w:r>
      <w:r>
        <w:t>Llevar el seguimiento de las fallas sin corregir, los componentes faltantes y las causas de demora hasta su solución.</w:t>
      </w:r>
    </w:p>
    <w:p>
      <w:pPr>
        <w:keepNext/>
        <w:spacing w:before="100" w:after="40"/>
      </w:pPr>
      <w:r>
        <w:rPr>
          <w:b/>
        </w:rPr>
        <w:t>18. ¿Qué es y para qué sirve el SRE 2404?</w:t>
      </w:r>
    </w:p>
    <w:p>
      <w:pPr>
        <w:keepLines/>
      </w:pPr>
      <w:r>
        <w:rPr>
          <w:b/>
        </w:rPr>
        <w:t xml:space="preserve">Qué es: </w:t>
      </w:r>
      <w:r>
        <w:t>Es la Hoja de Trabajo para Inspección y Mantenimiento.</w:t>
      </w:r>
      <w:r>
        <w:rPr>
          <w:b/>
        </w:rPr>
        <w:br/>
        <w:t xml:space="preserve">Para qué sirve: </w:t>
      </w:r>
      <w:r>
        <w:t>Registrar los resultados de las inspecciones, los servicios y las novedades detectadas, y aportar datos para otros formularios.</w:t>
      </w:r>
    </w:p>
    <w:p>
      <w:pPr>
        <w:keepNext/>
        <w:spacing w:before="100" w:after="40"/>
      </w:pPr>
      <w:r>
        <w:rPr>
          <w:b/>
        </w:rPr>
        <w:t>19. ¿Qué es y para qué sirve el SRE 2408 sin sufijo?</w:t>
      </w:r>
    </w:p>
    <w:p>
      <w:pPr>
        <w:keepLines/>
      </w:pPr>
      <w:r>
        <w:rPr>
          <w:b/>
        </w:rPr>
        <w:t xml:space="preserve">Qué es: </w:t>
      </w:r>
      <w:r>
        <w:t>Es el formulario de instrucciones del Libro Registro de Efecto (LRE).</w:t>
      </w:r>
      <w:r>
        <w:rPr>
          <w:b/>
        </w:rPr>
        <w:br/>
        <w:t xml:space="preserve">Para qué sirve: </w:t>
      </w:r>
      <w:r>
        <w:t>Orientar sobre el uso del LRE y el significado de sus símbolos.</w:t>
      </w:r>
    </w:p>
    <w:p>
      <w:pPr>
        <w:keepNext/>
      </w:pPr>
      <w:r>
        <w:rPr>
          <w:b/>
        </w:rPr>
        <w:t>Para recordar cada formulario</w:t>
      </w:r>
    </w:p>
    <w:p>
      <w:pPr>
        <w:spacing w:after="60"/>
      </w:pPr>
      <w:r>
        <w:rPr>
          <w:b/>
        </w:rPr>
        <w:t xml:space="preserve">SRE 2408-1: </w:t>
      </w:r>
      <w:r>
        <w:t>Servicios preventivos y lubricación realizados.</w:t>
      </w:r>
    </w:p>
    <w:p>
      <w:pPr>
        <w:spacing w:after="60"/>
      </w:pPr>
      <w:r>
        <w:rPr>
          <w:b/>
        </w:rPr>
        <w:t xml:space="preserve">SRE 2408-3: </w:t>
      </w:r>
      <w:r>
        <w:t>Servicios, repuestos y costos de mantenimiento.</w:t>
      </w:r>
    </w:p>
    <w:p>
      <w:pPr>
        <w:spacing w:after="60"/>
      </w:pPr>
      <w:r>
        <w:rPr>
          <w:b/>
        </w:rPr>
        <w:t xml:space="preserve">SRE 2408-4: </w:t>
      </w:r>
      <w:r>
        <w:t>Antecedentes de uso y vida del tubo del arma.</w:t>
      </w:r>
    </w:p>
    <w:p>
      <w:pPr>
        <w:spacing w:after="60"/>
      </w:pPr>
      <w:r>
        <w:rPr>
          <w:b/>
        </w:rPr>
        <w:t xml:space="preserve">SRE 2408-5: </w:t>
      </w:r>
      <w:r>
        <w:t>Modificaciones ordenadas y realizadas.</w:t>
      </w:r>
    </w:p>
    <w:p>
      <w:pPr>
        <w:spacing w:after="60"/>
      </w:pPr>
      <w:r>
        <w:rPr>
          <w:b/>
        </w:rPr>
        <w:t xml:space="preserve">SRE 2408-8: </w:t>
      </w:r>
      <w:r>
        <w:t>Recepción y aceptación del efecto.</w:t>
      </w:r>
    </w:p>
    <w:p>
      <w:pPr>
        <w:spacing w:after="60"/>
      </w:pPr>
      <w:r>
        <w:rPr>
          <w:b/>
        </w:rPr>
        <w:t xml:space="preserve">SRE 2408-9: </w:t>
      </w:r>
      <w:r>
        <w:t>Pruebas de aceptación de armas tipo artillería.</w:t>
      </w:r>
    </w:p>
    <w:p>
      <w:pPr>
        <w:spacing w:after="60"/>
      </w:pPr>
      <w:r>
        <w:rPr>
          <w:b/>
        </w:rPr>
        <w:t xml:space="preserve">SRE 2408-10: </w:t>
      </w:r>
      <w:r>
        <w:t>Identificación e historial de componentes.</w:t>
      </w:r>
    </w:p>
    <w:p>
      <w:pPr>
        <w:spacing w:after="60"/>
      </w:pPr>
      <w:r>
        <w:rPr>
          <w:b/>
        </w:rPr>
        <w:t xml:space="preserve">SRE 2408-12: </w:t>
      </w:r>
      <w:r>
        <w:t>Actividad diaria de vuelo de aviadores y tripulantes.</w:t>
      </w:r>
    </w:p>
    <w:p>
      <w:pPr>
        <w:spacing w:after="60"/>
      </w:pPr>
      <w:r>
        <w:rPr>
          <w:b/>
        </w:rPr>
        <w:t xml:space="preserve">SRE 2408-13: </w:t>
      </w:r>
      <w:r>
        <w:t>Inspecciones, servicios y fallas de aeronaves.</w:t>
      </w:r>
    </w:p>
    <w:p>
      <w:pPr>
        <w:spacing w:after="60"/>
      </w:pPr>
      <w:r>
        <w:rPr>
          <w:b/>
        </w:rPr>
        <w:t xml:space="preserve">SRE 2408-14: </w:t>
      </w:r>
      <w:r>
        <w:t>Desperfectos y faltantes pendientes.</w:t>
      </w:r>
    </w:p>
    <w:p>
      <w:pPr>
        <w:spacing w:before="100"/>
      </w:pPr>
      <w:r>
        <w:rPr>
          <w:sz w:val="19"/>
        </w:rPr>
        <w:t>La numeración de la serie no es correlativa en estos listados. Los códigos SRE 2408-2, 2408-6, 2408-7 y 2408-11 no figuran en los arts. 4.053 y 4.151 del Tomo III ni en los Anexos 2 y 9 del Tomo IV.</w:t>
      </w:r>
    </w:p>
    <w:p>
      <w:pPr>
        <w:keepNext/>
      </w:pPr>
      <w:r>
        <w:rPr>
          <w:b/>
        </w:rPr>
        <w:t>Referencias para este repaso</w:t>
      </w:r>
    </w:p>
    <w:p>
      <w:pPr>
        <w:spacing w:after="40"/>
      </w:pPr>
      <w:r>
        <w:rPr>
          <w:sz w:val="18"/>
        </w:rPr>
        <w:t>ROD-19-01 Logística - Personal, edición 2004: art. 1.003, páginas PDF 11-13 (impresas 1-3); definición y once funciones.</w:t>
      </w:r>
    </w:p>
    <w:p>
      <w:pPr>
        <w:spacing w:after="40"/>
      </w:pPr>
      <w:r>
        <w:rPr>
          <w:sz w:val="18"/>
        </w:rPr>
        <w:t>RFD-20-01, edición 2009: art. 1.009, páginas PDF 21-22; especialidades y servicios de la logística de material.</w:t>
      </w:r>
    </w:p>
    <w:p>
      <w:pPr>
        <w:spacing w:after="40"/>
      </w:pPr>
      <w:r>
        <w:rPr>
          <w:sz w:val="18"/>
        </w:rPr>
        <w:t>ROD-19-02, edición 2004: art. 1006, página PDF 16; campo de interés de Material.</w:t>
      </w:r>
    </w:p>
    <w:p>
      <w:pPr>
        <w:spacing w:after="40"/>
      </w:pPr>
      <w:r>
        <w:rPr>
          <w:sz w:val="18"/>
        </w:rPr>
        <w:t>RFD-21-01-I: art. 1.002 y arts. 6.001 a 6.003; páginas PDF 11-12 y 83-86.</w:t>
      </w:r>
    </w:p>
    <w:p>
      <w:pPr>
        <w:spacing w:after="40"/>
      </w:pPr>
      <w:r>
        <w:rPr>
          <w:sz w:val="18"/>
        </w:rPr>
        <w:t>RFD-21-01-III, edición 2019: art. 3.056, PDF 100; arts. 4.053 a 4.060, PDF 155-159; arts. 4.101 a 4.103, PDF 162-163; arts. 4.151 a 4.153, PDF 163-166.</w:t>
      </w:r>
    </w:p>
    <w:p>
      <w:pPr>
        <w:spacing w:after="40"/>
      </w:pPr>
      <w:r>
        <w:rPr>
          <w:sz w:val="18"/>
        </w:rPr>
        <w:t>Clase #5: SRE 2408-1, páginas 1-3.</w:t>
      </w:r>
    </w:p>
    <w:p>
      <w:pPr>
        <w:spacing w:after="40"/>
      </w:pPr>
      <w:r>
        <w:rPr>
          <w:sz w:val="18"/>
        </w:rPr>
        <w:t>Clase #6: SRE 2408-14 y 2408-3, páginas 1-4.</w:t>
      </w:r>
    </w:p>
    <w:p>
      <w:pPr>
        <w:spacing w:after="40"/>
      </w:pPr>
      <w:r>
        <w:rPr>
          <w:sz w:val="18"/>
        </w:rPr>
        <w:t>RFD-21-01-IV: capítulo XIV, arts. 14.003 a 14.008, 14.101 a 14.102 y 14.151 a 14.152; modelos e instrucciones de llenado, PDF 164-174 y 181-191. Anexo 2, PDF 268-269 (impresas 2.01-2.02); Anexo 9, PDF 418 y 420 (impresas 9.01 y 9.04).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Repaso dirigido de Logística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