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4374"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0D8AB84C"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1DCCF887"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5B67205E" w14:textId="77777777" w:rsidR="005D61D4" w:rsidRDefault="005D61D4" w:rsidP="005D61D4"/>
    <w:p w14:paraId="1E51A160" w14:textId="77777777" w:rsidR="005D61D4" w:rsidRPr="005D61D4" w:rsidRDefault="005D61D4" w:rsidP="005D61D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listItem w:displayText="TECNOLOGIA EM GESTÃO DE RECURSOS HUMANOS" w:value="TECNOLOGIA EM GESTÃO DE RECURSOS HUMANOS"/>
        </w:comboBox>
      </w:sdtPr>
      <w:sdtEndPr/>
      <w:sdtContent>
        <w:p w14:paraId="3CA89094" w14:textId="46A269E5" w:rsidR="00794773" w:rsidRPr="00B01591" w:rsidRDefault="00C5108C" w:rsidP="00172704">
          <w:pPr>
            <w:pStyle w:val="0-Autor"/>
            <w:spacing w:line="360" w:lineRule="auto"/>
            <w:rPr>
              <w:rFonts w:cs="Arial"/>
              <w:szCs w:val="28"/>
            </w:rPr>
          </w:pPr>
          <w:r>
            <w:rPr>
              <w:rFonts w:cs="Arial"/>
              <w:szCs w:val="28"/>
              <w:highlight w:val="yellow"/>
            </w:rPr>
            <w:t xml:space="preserve">TECNOLOGIA EM </w:t>
          </w:r>
          <w:proofErr w:type="gramStart"/>
          <w:r w:rsidR="00E91D2D">
            <w:rPr>
              <w:rFonts w:cs="Arial"/>
              <w:szCs w:val="28"/>
              <w:highlight w:val="yellow"/>
            </w:rPr>
            <w:t>Analise</w:t>
          </w:r>
          <w:proofErr w:type="gramEnd"/>
          <w:r w:rsidR="00E91D2D">
            <w:rPr>
              <w:rFonts w:cs="Arial"/>
              <w:szCs w:val="28"/>
              <w:highlight w:val="yellow"/>
            </w:rPr>
            <w:t xml:space="preserve"> e desenvolvimento de sistemas</w:t>
          </w:r>
        </w:p>
      </w:sdtContent>
    </w:sdt>
    <w:p w14:paraId="29BF5A27" w14:textId="77777777" w:rsidR="001F6E92" w:rsidRPr="00B01591" w:rsidRDefault="001F6E92" w:rsidP="00172704">
      <w:pPr>
        <w:pStyle w:val="0-Autor"/>
        <w:spacing w:line="360" w:lineRule="auto"/>
        <w:rPr>
          <w:rFonts w:cs="Arial"/>
          <w:szCs w:val="28"/>
        </w:rPr>
      </w:pPr>
    </w:p>
    <w:p w14:paraId="2CF26296" w14:textId="77777777" w:rsidR="00D80F73" w:rsidRPr="00B01591" w:rsidRDefault="00D80F73" w:rsidP="00172704">
      <w:pPr>
        <w:pStyle w:val="0-Autor"/>
        <w:spacing w:line="360" w:lineRule="auto"/>
        <w:rPr>
          <w:rFonts w:cs="Arial"/>
          <w:szCs w:val="28"/>
        </w:rPr>
      </w:pPr>
    </w:p>
    <w:p w14:paraId="69BCD4DA" w14:textId="77777777" w:rsidR="00D80F73" w:rsidRPr="00B01591" w:rsidRDefault="00D80F73" w:rsidP="00172704">
      <w:pPr>
        <w:pStyle w:val="0-Autor"/>
        <w:spacing w:line="360" w:lineRule="auto"/>
        <w:rPr>
          <w:rFonts w:cs="Arial"/>
          <w:szCs w:val="28"/>
        </w:rPr>
      </w:pPr>
    </w:p>
    <w:p w14:paraId="0C3EB086" w14:textId="77777777" w:rsidR="001E1227" w:rsidRPr="00B01591" w:rsidRDefault="001E1227" w:rsidP="00172704">
      <w:pPr>
        <w:pStyle w:val="0-Autor"/>
        <w:spacing w:line="360" w:lineRule="auto"/>
        <w:rPr>
          <w:rFonts w:cs="Arial"/>
          <w:szCs w:val="28"/>
        </w:rPr>
      </w:pPr>
    </w:p>
    <w:p w14:paraId="5C06CBC9" w14:textId="77777777" w:rsidR="001E1227" w:rsidRPr="00B01591" w:rsidRDefault="001E1227" w:rsidP="00172704">
      <w:pPr>
        <w:pStyle w:val="0-Autor"/>
        <w:spacing w:line="360" w:lineRule="auto"/>
        <w:rPr>
          <w:rFonts w:cs="Arial"/>
          <w:szCs w:val="28"/>
        </w:rPr>
      </w:pPr>
    </w:p>
    <w:p w14:paraId="0BC4C653" w14:textId="77777777" w:rsidR="001E1227" w:rsidRPr="00B01591" w:rsidRDefault="001E1227" w:rsidP="00172704">
      <w:pPr>
        <w:pStyle w:val="0-Autor"/>
        <w:spacing w:line="360" w:lineRule="auto"/>
        <w:rPr>
          <w:rFonts w:cs="Arial"/>
          <w:szCs w:val="28"/>
        </w:rPr>
      </w:pPr>
    </w:p>
    <w:p w14:paraId="16F90BA3" w14:textId="026D4656" w:rsidR="00F909A8" w:rsidRDefault="00E91D2D" w:rsidP="00172704">
      <w:pPr>
        <w:pStyle w:val="0-Autor"/>
        <w:spacing w:line="360" w:lineRule="auto"/>
        <w:rPr>
          <w:rFonts w:cs="Arial"/>
          <w:szCs w:val="28"/>
        </w:rPr>
      </w:pPr>
      <w:r>
        <w:rPr>
          <w:rFonts w:cs="Arial"/>
          <w:szCs w:val="28"/>
        </w:rPr>
        <w:t>João Flávio lima flausno senne</w:t>
      </w:r>
    </w:p>
    <w:p w14:paraId="6B402981" w14:textId="77777777" w:rsidR="00F909A8" w:rsidRPr="00F909A8" w:rsidRDefault="00F909A8" w:rsidP="00172704">
      <w:pPr>
        <w:pStyle w:val="0-Autor"/>
        <w:spacing w:line="360" w:lineRule="auto"/>
        <w:rPr>
          <w:rFonts w:cs="Arial"/>
          <w:szCs w:val="28"/>
        </w:rPr>
      </w:pPr>
    </w:p>
    <w:p w14:paraId="17852A09" w14:textId="77777777" w:rsidR="00F909A8" w:rsidRPr="00F909A8" w:rsidRDefault="00F909A8" w:rsidP="00172704">
      <w:pPr>
        <w:pStyle w:val="0-Autor"/>
        <w:spacing w:line="360" w:lineRule="auto"/>
        <w:rPr>
          <w:rFonts w:cs="Arial"/>
          <w:szCs w:val="28"/>
        </w:rPr>
      </w:pPr>
    </w:p>
    <w:p w14:paraId="22230C7E" w14:textId="1589F5A5" w:rsidR="00ED5129" w:rsidRDefault="00C34F97" w:rsidP="00172704">
      <w:pPr>
        <w:pStyle w:val="0-TitTCC"/>
        <w:spacing w:before="0" w:line="360" w:lineRule="auto"/>
        <w:rPr>
          <w:rFonts w:cs="Arial"/>
          <w:szCs w:val="28"/>
        </w:rPr>
      </w:pPr>
      <w:r>
        <w:rPr>
          <w:rFonts w:cs="Arial"/>
          <w:szCs w:val="28"/>
        </w:rPr>
        <w:t>Cinco forças de porter, estratégias generic</w:t>
      </w:r>
      <w:r w:rsidR="00D5663B">
        <w:rPr>
          <w:rFonts w:cs="Arial"/>
          <w:szCs w:val="28"/>
        </w:rPr>
        <w:t>i</w:t>
      </w:r>
      <w:r>
        <w:rPr>
          <w:rFonts w:cs="Arial"/>
          <w:szCs w:val="28"/>
        </w:rPr>
        <w:t>a</w:t>
      </w:r>
      <w:r w:rsidR="00D5663B">
        <w:rPr>
          <w:rFonts w:cs="Arial"/>
          <w:szCs w:val="28"/>
        </w:rPr>
        <w:t>i</w:t>
      </w:r>
      <w:r>
        <w:rPr>
          <w:rFonts w:cs="Arial"/>
          <w:szCs w:val="28"/>
        </w:rPr>
        <w:t>s e cadeia de valor</w:t>
      </w:r>
    </w:p>
    <w:p w14:paraId="7233BFF8" w14:textId="77777777" w:rsidR="00C34F97" w:rsidRPr="00C34F97" w:rsidRDefault="00C34F97" w:rsidP="00C34F97"/>
    <w:p w14:paraId="49EDD4D0" w14:textId="77777777" w:rsidR="00D80F73" w:rsidRPr="00B01591" w:rsidRDefault="00D80F73" w:rsidP="00172704">
      <w:pPr>
        <w:pStyle w:val="0-Autor"/>
        <w:spacing w:line="360" w:lineRule="auto"/>
        <w:rPr>
          <w:rFonts w:cs="Arial"/>
          <w:szCs w:val="28"/>
        </w:rPr>
      </w:pPr>
    </w:p>
    <w:p w14:paraId="440A1C22" w14:textId="77777777" w:rsidR="00D80F73" w:rsidRPr="00B01591" w:rsidRDefault="00D80F73" w:rsidP="00172704">
      <w:pPr>
        <w:pStyle w:val="0-Autor"/>
        <w:spacing w:line="360" w:lineRule="auto"/>
        <w:rPr>
          <w:rFonts w:cs="Arial"/>
          <w:szCs w:val="28"/>
        </w:rPr>
      </w:pPr>
    </w:p>
    <w:p w14:paraId="52E625C2" w14:textId="77777777" w:rsidR="00794773" w:rsidRPr="00B01591" w:rsidRDefault="00794773" w:rsidP="00172704">
      <w:pPr>
        <w:pStyle w:val="0-Autor"/>
        <w:spacing w:line="360" w:lineRule="auto"/>
        <w:rPr>
          <w:rFonts w:cs="Arial"/>
          <w:szCs w:val="28"/>
        </w:rPr>
      </w:pPr>
    </w:p>
    <w:p w14:paraId="62436269" w14:textId="77777777" w:rsidR="00D80F73" w:rsidRPr="00B01591" w:rsidRDefault="00D80F73" w:rsidP="00172704">
      <w:pPr>
        <w:pStyle w:val="0-Autor"/>
        <w:spacing w:line="360" w:lineRule="auto"/>
        <w:rPr>
          <w:rFonts w:cs="Arial"/>
          <w:szCs w:val="28"/>
        </w:rPr>
      </w:pPr>
    </w:p>
    <w:p w14:paraId="4E23354E" w14:textId="77777777" w:rsidR="00D80F73" w:rsidRPr="00B01591" w:rsidRDefault="00D80F73" w:rsidP="00172704">
      <w:pPr>
        <w:pStyle w:val="0-Autor"/>
        <w:spacing w:line="360" w:lineRule="auto"/>
        <w:rPr>
          <w:rFonts w:cs="Arial"/>
          <w:szCs w:val="28"/>
        </w:rPr>
      </w:pPr>
    </w:p>
    <w:p w14:paraId="37C0BF0A" w14:textId="77777777" w:rsidR="00B01591" w:rsidRPr="00B01591" w:rsidRDefault="00B01591" w:rsidP="00172704">
      <w:pPr>
        <w:pStyle w:val="0-Autor"/>
        <w:spacing w:line="360" w:lineRule="auto"/>
        <w:rPr>
          <w:rFonts w:cs="Arial"/>
          <w:szCs w:val="28"/>
        </w:rPr>
      </w:pPr>
    </w:p>
    <w:p w14:paraId="786DA3F8" w14:textId="77777777" w:rsidR="00D80F73" w:rsidRPr="00B01591" w:rsidRDefault="00D80F73" w:rsidP="00172704">
      <w:pPr>
        <w:pStyle w:val="0-Autor"/>
        <w:spacing w:line="360" w:lineRule="auto"/>
        <w:rPr>
          <w:rFonts w:cs="Arial"/>
          <w:szCs w:val="28"/>
        </w:rPr>
      </w:pPr>
    </w:p>
    <w:p w14:paraId="213849EC" w14:textId="77777777" w:rsidR="001E1227" w:rsidRPr="00B01591" w:rsidRDefault="001E1227" w:rsidP="00172704">
      <w:pPr>
        <w:pStyle w:val="0-Autor"/>
        <w:spacing w:line="360" w:lineRule="auto"/>
        <w:rPr>
          <w:rFonts w:cs="Arial"/>
          <w:szCs w:val="28"/>
        </w:rPr>
      </w:pPr>
    </w:p>
    <w:p w14:paraId="07789AB6" w14:textId="77777777" w:rsidR="00ED5129" w:rsidRPr="00B01591" w:rsidRDefault="00262F3B" w:rsidP="00172704">
      <w:pPr>
        <w:pStyle w:val="0-SubTitTCC"/>
        <w:spacing w:line="360" w:lineRule="auto"/>
        <w:rPr>
          <w:rFonts w:cs="Arial"/>
          <w:b/>
          <w:szCs w:val="28"/>
        </w:rPr>
      </w:pPr>
      <w:r w:rsidRPr="00B01591">
        <w:rPr>
          <w:rFonts w:cs="Arial"/>
          <w:b/>
          <w:szCs w:val="28"/>
        </w:rPr>
        <w:t>FRANCA</w:t>
      </w:r>
      <w:r w:rsidR="002B6ED8" w:rsidRPr="00B01591">
        <w:rPr>
          <w:rFonts w:cs="Arial"/>
          <w:b/>
          <w:szCs w:val="28"/>
        </w:rPr>
        <w:t>/SP</w:t>
      </w:r>
    </w:p>
    <w:p w14:paraId="38D3DF88" w14:textId="743C4852" w:rsidR="00325835" w:rsidRDefault="00C34F97" w:rsidP="00172704">
      <w:pPr>
        <w:pStyle w:val="0-Data"/>
        <w:spacing w:line="360" w:lineRule="auto"/>
        <w:rPr>
          <w:rFonts w:cs="Arial"/>
          <w:szCs w:val="28"/>
        </w:rPr>
      </w:pPr>
      <w:r>
        <w:rPr>
          <w:rFonts w:cs="Arial"/>
          <w:szCs w:val="28"/>
        </w:rPr>
        <w:t>2021</w:t>
      </w:r>
      <w:r w:rsidR="00325835">
        <w:rPr>
          <w:rFonts w:cs="Arial"/>
          <w:szCs w:val="28"/>
        </w:rPr>
        <w:br w:type="page"/>
      </w:r>
    </w:p>
    <w:p w14:paraId="3650FC40" w14:textId="77777777" w:rsidR="00C34F97" w:rsidRDefault="00C34F97" w:rsidP="00C34F97">
      <w:pPr>
        <w:pStyle w:val="0-Autor"/>
        <w:spacing w:line="360" w:lineRule="auto"/>
        <w:rPr>
          <w:rFonts w:cs="Arial"/>
          <w:szCs w:val="28"/>
        </w:rPr>
      </w:pPr>
      <w:r>
        <w:rPr>
          <w:rFonts w:cs="Arial"/>
          <w:szCs w:val="28"/>
        </w:rPr>
        <w:lastRenderedPageBreak/>
        <w:t>João Flávio lima flausno senne</w:t>
      </w:r>
    </w:p>
    <w:p w14:paraId="4D4726D2" w14:textId="77777777" w:rsidR="00F909A8" w:rsidRPr="00F909A8" w:rsidRDefault="00F909A8" w:rsidP="00172704">
      <w:pPr>
        <w:pStyle w:val="0-TitAFR"/>
        <w:spacing w:before="0" w:line="360" w:lineRule="auto"/>
        <w:rPr>
          <w:rFonts w:cs="Arial"/>
          <w:szCs w:val="28"/>
        </w:rPr>
      </w:pPr>
    </w:p>
    <w:p w14:paraId="3DA924ED" w14:textId="77777777" w:rsidR="00F909A8" w:rsidRPr="00F909A8" w:rsidRDefault="00F909A8" w:rsidP="00172704">
      <w:pPr>
        <w:pStyle w:val="0-TitAFR"/>
        <w:spacing w:before="0" w:line="360" w:lineRule="auto"/>
        <w:rPr>
          <w:rFonts w:cs="Arial"/>
          <w:szCs w:val="28"/>
        </w:rPr>
      </w:pPr>
    </w:p>
    <w:p w14:paraId="1CFA5B63" w14:textId="77777777" w:rsidR="00F909A8" w:rsidRPr="00F909A8" w:rsidRDefault="00F909A8" w:rsidP="00172704">
      <w:pPr>
        <w:pStyle w:val="0-TitAFR"/>
        <w:spacing w:before="0" w:line="360" w:lineRule="auto"/>
        <w:rPr>
          <w:rFonts w:cs="Arial"/>
          <w:szCs w:val="28"/>
        </w:rPr>
      </w:pPr>
    </w:p>
    <w:p w14:paraId="4B909CC9" w14:textId="77777777" w:rsidR="00F909A8" w:rsidRPr="00F909A8" w:rsidRDefault="00F909A8" w:rsidP="00172704">
      <w:pPr>
        <w:pStyle w:val="0-TitAFR"/>
        <w:spacing w:before="0" w:line="360" w:lineRule="auto"/>
        <w:rPr>
          <w:rFonts w:cs="Arial"/>
          <w:szCs w:val="28"/>
        </w:rPr>
      </w:pPr>
    </w:p>
    <w:p w14:paraId="05DBB13A" w14:textId="77777777" w:rsidR="00F909A8" w:rsidRPr="00F909A8" w:rsidRDefault="00F909A8" w:rsidP="00172704">
      <w:pPr>
        <w:pStyle w:val="0-TitAFR"/>
        <w:spacing w:before="0" w:line="360" w:lineRule="auto"/>
        <w:rPr>
          <w:rFonts w:cs="Arial"/>
          <w:szCs w:val="28"/>
        </w:rPr>
      </w:pPr>
    </w:p>
    <w:p w14:paraId="582AA841" w14:textId="77777777" w:rsidR="00F909A8" w:rsidRPr="00F909A8" w:rsidRDefault="00F909A8" w:rsidP="00172704">
      <w:pPr>
        <w:pStyle w:val="0-TitAFR"/>
        <w:spacing w:before="0" w:line="360" w:lineRule="auto"/>
        <w:rPr>
          <w:rFonts w:cs="Arial"/>
          <w:szCs w:val="28"/>
        </w:rPr>
      </w:pPr>
    </w:p>
    <w:p w14:paraId="2D987D9E" w14:textId="77777777" w:rsidR="00C34F97" w:rsidRPr="00F909A8" w:rsidRDefault="00C34F97" w:rsidP="00C34F97">
      <w:pPr>
        <w:pStyle w:val="0-Autor"/>
        <w:spacing w:line="360" w:lineRule="auto"/>
        <w:rPr>
          <w:rFonts w:cs="Arial"/>
          <w:szCs w:val="28"/>
        </w:rPr>
      </w:pPr>
    </w:p>
    <w:p w14:paraId="4E17D111" w14:textId="77777777" w:rsidR="00C34F97" w:rsidRDefault="00C34F97" w:rsidP="00C34F97">
      <w:pPr>
        <w:pStyle w:val="0-TitTCC"/>
        <w:spacing w:before="0" w:line="360" w:lineRule="auto"/>
        <w:rPr>
          <w:rFonts w:cs="Arial"/>
          <w:szCs w:val="28"/>
        </w:rPr>
      </w:pPr>
      <w:r>
        <w:rPr>
          <w:rFonts w:cs="Arial"/>
          <w:szCs w:val="28"/>
        </w:rPr>
        <w:t>Cinco forças de porter, estratégias genericas e cadeia de valor</w:t>
      </w:r>
    </w:p>
    <w:p w14:paraId="5DC7055A" w14:textId="592DDBC6" w:rsidR="00ED5129" w:rsidRDefault="00ED5129" w:rsidP="00172704">
      <w:pPr>
        <w:pStyle w:val="0-SubTitTCC"/>
        <w:spacing w:line="360" w:lineRule="auto"/>
        <w:rPr>
          <w:rFonts w:cs="Arial"/>
        </w:rPr>
      </w:pPr>
    </w:p>
    <w:p w14:paraId="37253A44" w14:textId="77777777" w:rsidR="00F909A8" w:rsidRDefault="00F909A8" w:rsidP="00172704">
      <w:pPr>
        <w:pStyle w:val="0-TitAFR"/>
        <w:spacing w:before="0" w:line="360" w:lineRule="auto"/>
        <w:rPr>
          <w:rFonts w:cs="Arial"/>
          <w:szCs w:val="28"/>
        </w:rPr>
      </w:pPr>
    </w:p>
    <w:p w14:paraId="2A39241D" w14:textId="77777777" w:rsidR="00F909A8" w:rsidRPr="00F909A8" w:rsidRDefault="00F909A8" w:rsidP="00172704">
      <w:pPr>
        <w:pStyle w:val="0-TitAFR"/>
        <w:spacing w:before="0" w:line="360" w:lineRule="auto"/>
        <w:rPr>
          <w:rFonts w:cs="Arial"/>
          <w:szCs w:val="28"/>
        </w:rPr>
      </w:pPr>
    </w:p>
    <w:p w14:paraId="6D2B251B" w14:textId="77777777" w:rsidR="00F909A8" w:rsidRPr="00F909A8" w:rsidRDefault="00F909A8" w:rsidP="00172704">
      <w:pPr>
        <w:pStyle w:val="0-TitAFR"/>
        <w:spacing w:before="0" w:line="360" w:lineRule="auto"/>
        <w:rPr>
          <w:rFonts w:cs="Arial"/>
          <w:szCs w:val="28"/>
        </w:rPr>
      </w:pPr>
    </w:p>
    <w:p w14:paraId="2B3B5BF8" w14:textId="77777777" w:rsidR="00F909A8" w:rsidRPr="00F909A8" w:rsidRDefault="00F909A8" w:rsidP="00172704">
      <w:pPr>
        <w:pStyle w:val="0-TitAFR"/>
        <w:spacing w:before="0" w:line="360" w:lineRule="auto"/>
        <w:rPr>
          <w:rFonts w:cs="Arial"/>
          <w:szCs w:val="28"/>
        </w:rPr>
      </w:pPr>
    </w:p>
    <w:p w14:paraId="1F4406F2" w14:textId="77777777" w:rsidR="00F909A8" w:rsidRPr="00F909A8" w:rsidRDefault="00F909A8" w:rsidP="00172704">
      <w:pPr>
        <w:pStyle w:val="0-TitAFR"/>
        <w:spacing w:before="0" w:line="360" w:lineRule="auto"/>
        <w:rPr>
          <w:rFonts w:cs="Arial"/>
          <w:szCs w:val="28"/>
        </w:rPr>
      </w:pPr>
    </w:p>
    <w:p w14:paraId="0FCB4131" w14:textId="77777777" w:rsidR="00F909A8" w:rsidRPr="00F909A8" w:rsidRDefault="00F909A8" w:rsidP="00172704">
      <w:pPr>
        <w:pStyle w:val="0-TitAFR"/>
        <w:spacing w:before="0" w:line="360" w:lineRule="auto"/>
        <w:rPr>
          <w:rFonts w:cs="Arial"/>
          <w:szCs w:val="28"/>
        </w:rPr>
      </w:pPr>
    </w:p>
    <w:p w14:paraId="0390AF06" w14:textId="77777777" w:rsidR="00F909A8" w:rsidRPr="00F909A8" w:rsidRDefault="00F909A8" w:rsidP="00172704">
      <w:pPr>
        <w:pStyle w:val="0-TitAFR"/>
        <w:spacing w:before="0" w:line="360" w:lineRule="auto"/>
        <w:rPr>
          <w:rFonts w:cs="Arial"/>
          <w:szCs w:val="28"/>
        </w:rPr>
      </w:pPr>
    </w:p>
    <w:p w14:paraId="609731D3" w14:textId="77777777" w:rsidR="00F909A8" w:rsidRPr="00F909A8" w:rsidRDefault="00F909A8" w:rsidP="00172704">
      <w:pPr>
        <w:pStyle w:val="0-TitAFR"/>
        <w:spacing w:before="0" w:line="360" w:lineRule="auto"/>
        <w:rPr>
          <w:rFonts w:cs="Arial"/>
          <w:szCs w:val="28"/>
        </w:rPr>
      </w:pPr>
    </w:p>
    <w:p w14:paraId="235F51C8" w14:textId="2C9DDCF6"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w:t>
      </w:r>
      <w:proofErr w:type="spellStart"/>
      <w:r w:rsidR="008B0367" w:rsidRPr="00B01591">
        <w:rPr>
          <w:rFonts w:cs="Arial"/>
        </w:rPr>
        <w:t>Novelino</w:t>
      </w:r>
      <w:proofErr w:type="spellEnd"/>
      <w:r w:rsidR="008B0367" w:rsidRPr="00B01591">
        <w:rPr>
          <w:rFonts w:cs="Arial"/>
        </w:rPr>
        <w:t>”</w:t>
      </w:r>
      <w:r w:rsidRPr="00B01591">
        <w:rPr>
          <w:rFonts w:cs="Arial"/>
        </w:rPr>
        <w:t xml:space="preserve">,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listItem w:displayText="Gestão de Recursos Humanos." w:value="Gestão de Recursos Humanos."/>
          </w:comboBox>
        </w:sdtPr>
        <w:sdtEndPr/>
        <w:sdtContent>
          <w:r w:rsidR="00C34F97">
            <w:rPr>
              <w:rFonts w:cs="Arial"/>
              <w:highlight w:val="yellow"/>
            </w:rPr>
            <w:t>Análise e Desenvolvimento de Sistemas.</w:t>
          </w:r>
        </w:sdtContent>
      </w:sdt>
    </w:p>
    <w:p w14:paraId="1AD12F3D" w14:textId="77777777" w:rsidR="00F909A8" w:rsidRPr="00F909A8" w:rsidRDefault="00F909A8" w:rsidP="00172704">
      <w:pPr>
        <w:ind w:left="3969" w:firstLine="0"/>
        <w:rPr>
          <w:rFonts w:cs="Arial"/>
        </w:rPr>
      </w:pPr>
    </w:p>
    <w:p w14:paraId="41116851" w14:textId="77777777" w:rsidR="00F909A8" w:rsidRPr="00F909A8" w:rsidRDefault="00F909A8" w:rsidP="00172704">
      <w:pPr>
        <w:pStyle w:val="0-TitAFR"/>
        <w:spacing w:before="0" w:line="360" w:lineRule="auto"/>
        <w:rPr>
          <w:rFonts w:cs="Arial"/>
          <w:szCs w:val="28"/>
        </w:rPr>
      </w:pPr>
    </w:p>
    <w:p w14:paraId="53DBB514" w14:textId="77777777" w:rsidR="00F909A8" w:rsidRDefault="00F909A8" w:rsidP="00172704">
      <w:pPr>
        <w:pStyle w:val="0-TitAFR"/>
        <w:spacing w:before="0" w:line="360" w:lineRule="auto"/>
        <w:rPr>
          <w:rFonts w:cs="Arial"/>
          <w:szCs w:val="28"/>
        </w:rPr>
      </w:pPr>
    </w:p>
    <w:p w14:paraId="64584AE1" w14:textId="77777777" w:rsidR="00325835" w:rsidRDefault="00325835" w:rsidP="00325835"/>
    <w:p w14:paraId="2A3D8A22" w14:textId="77777777" w:rsidR="00F909A8" w:rsidRPr="00F909A8" w:rsidRDefault="00F909A8" w:rsidP="00172704">
      <w:pPr>
        <w:pStyle w:val="0-TitAFR"/>
        <w:spacing w:before="0" w:line="360" w:lineRule="auto"/>
        <w:rPr>
          <w:rFonts w:cs="Arial"/>
          <w:szCs w:val="28"/>
        </w:rPr>
      </w:pPr>
    </w:p>
    <w:p w14:paraId="15E8FF83"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269F112B" w14:textId="61545B63" w:rsidR="00325835" w:rsidRDefault="00C34F97" w:rsidP="00172704">
      <w:pPr>
        <w:pStyle w:val="0-Data"/>
        <w:spacing w:line="360" w:lineRule="auto"/>
        <w:rPr>
          <w:rFonts w:cs="Arial"/>
        </w:rPr>
      </w:pPr>
      <w:r>
        <w:rPr>
          <w:rFonts w:cs="Arial"/>
        </w:rPr>
        <w:t>2020</w:t>
      </w:r>
      <w:r w:rsidR="00325835">
        <w:rPr>
          <w:rFonts w:cs="Arial"/>
        </w:rPr>
        <w:br w:type="page"/>
      </w:r>
    </w:p>
    <w:p w14:paraId="0F142341" w14:textId="77777777" w:rsidR="00C34F97" w:rsidRDefault="00C34F97" w:rsidP="00C34F97">
      <w:pPr>
        <w:pStyle w:val="0-Autor"/>
        <w:spacing w:line="360" w:lineRule="auto"/>
        <w:rPr>
          <w:rFonts w:cs="Arial"/>
          <w:szCs w:val="28"/>
        </w:rPr>
      </w:pPr>
      <w:r>
        <w:rPr>
          <w:rFonts w:cs="Arial"/>
          <w:szCs w:val="28"/>
        </w:rPr>
        <w:lastRenderedPageBreak/>
        <w:t>João Flávio lima flausno senne</w:t>
      </w:r>
    </w:p>
    <w:p w14:paraId="3D9D7098" w14:textId="77777777" w:rsidR="000A1072" w:rsidRPr="009B0207" w:rsidRDefault="000A1072" w:rsidP="000A1072">
      <w:pPr>
        <w:pStyle w:val="0-Normal"/>
        <w:ind w:firstLine="0"/>
        <w:jc w:val="left"/>
        <w:rPr>
          <w:rFonts w:cs="Arial"/>
          <w:sz w:val="20"/>
          <w:szCs w:val="20"/>
        </w:rPr>
      </w:pPr>
    </w:p>
    <w:p w14:paraId="5BF54FDC" w14:textId="77777777" w:rsidR="000A1072" w:rsidRPr="009B0207" w:rsidRDefault="000A1072" w:rsidP="000A1072">
      <w:pPr>
        <w:pStyle w:val="0-Normal"/>
        <w:ind w:firstLine="0"/>
        <w:jc w:val="left"/>
        <w:rPr>
          <w:rFonts w:cs="Arial"/>
          <w:sz w:val="20"/>
          <w:szCs w:val="20"/>
        </w:rPr>
      </w:pPr>
    </w:p>
    <w:p w14:paraId="6D058030" w14:textId="77777777" w:rsidR="000A1072" w:rsidRPr="009B0207" w:rsidRDefault="000A1072" w:rsidP="000A1072">
      <w:pPr>
        <w:pStyle w:val="0-Normal"/>
        <w:ind w:firstLine="0"/>
        <w:jc w:val="left"/>
        <w:rPr>
          <w:rFonts w:cs="Arial"/>
          <w:sz w:val="20"/>
          <w:szCs w:val="20"/>
        </w:rPr>
      </w:pPr>
    </w:p>
    <w:p w14:paraId="0713A668" w14:textId="77777777" w:rsidR="000A1072" w:rsidRPr="009B0207" w:rsidRDefault="000A1072" w:rsidP="000A1072">
      <w:pPr>
        <w:pStyle w:val="0-Normal"/>
        <w:ind w:firstLine="0"/>
        <w:jc w:val="left"/>
        <w:rPr>
          <w:rFonts w:cs="Arial"/>
          <w:sz w:val="20"/>
          <w:szCs w:val="20"/>
        </w:rPr>
      </w:pPr>
    </w:p>
    <w:p w14:paraId="17E385BA" w14:textId="77777777" w:rsidR="000A1072" w:rsidRPr="009B0207" w:rsidRDefault="000A1072" w:rsidP="000A1072">
      <w:pPr>
        <w:pStyle w:val="0-Normal"/>
        <w:ind w:firstLine="0"/>
        <w:jc w:val="left"/>
        <w:rPr>
          <w:rFonts w:cs="Arial"/>
          <w:sz w:val="20"/>
          <w:szCs w:val="20"/>
        </w:rPr>
      </w:pPr>
    </w:p>
    <w:p w14:paraId="0E8DEEEA" w14:textId="77777777" w:rsidR="000A1072" w:rsidRPr="009B0207" w:rsidRDefault="000A1072" w:rsidP="000A1072">
      <w:pPr>
        <w:pStyle w:val="0-Normal"/>
        <w:ind w:firstLine="0"/>
        <w:jc w:val="left"/>
        <w:rPr>
          <w:rFonts w:cs="Arial"/>
          <w:sz w:val="20"/>
          <w:szCs w:val="20"/>
        </w:rPr>
      </w:pPr>
    </w:p>
    <w:p w14:paraId="61ADE8B1" w14:textId="77777777" w:rsidR="00C34F97" w:rsidRPr="00F909A8" w:rsidRDefault="00C34F97" w:rsidP="00C34F97">
      <w:pPr>
        <w:pStyle w:val="0-Autor"/>
        <w:spacing w:line="360" w:lineRule="auto"/>
        <w:rPr>
          <w:rFonts w:cs="Arial"/>
          <w:szCs w:val="28"/>
        </w:rPr>
      </w:pPr>
    </w:p>
    <w:p w14:paraId="67C4CA61" w14:textId="77777777" w:rsidR="00C34F97" w:rsidRDefault="00C34F97" w:rsidP="00C34F97">
      <w:pPr>
        <w:pStyle w:val="0-TitTCC"/>
        <w:spacing w:before="0" w:line="360" w:lineRule="auto"/>
        <w:rPr>
          <w:rFonts w:cs="Arial"/>
          <w:szCs w:val="28"/>
        </w:rPr>
      </w:pPr>
      <w:r>
        <w:rPr>
          <w:rFonts w:cs="Arial"/>
          <w:szCs w:val="28"/>
        </w:rPr>
        <w:t>Cinco forças de porter, estratégias genericas e cadeia de valor</w:t>
      </w:r>
    </w:p>
    <w:p w14:paraId="5B6F7071" w14:textId="77777777" w:rsidR="000A1072" w:rsidRDefault="000A1072" w:rsidP="000A1072">
      <w:pPr>
        <w:pStyle w:val="0-Normal"/>
        <w:ind w:firstLine="0"/>
        <w:jc w:val="center"/>
        <w:rPr>
          <w:rFonts w:cs="Arial"/>
          <w:b/>
          <w:sz w:val="28"/>
          <w:szCs w:val="28"/>
        </w:rPr>
      </w:pPr>
    </w:p>
    <w:p w14:paraId="5D397D62" w14:textId="77777777" w:rsidR="000A1072" w:rsidRDefault="000A1072" w:rsidP="000A1072">
      <w:pPr>
        <w:pStyle w:val="0-Normal"/>
        <w:ind w:firstLine="0"/>
        <w:jc w:val="center"/>
        <w:rPr>
          <w:rFonts w:cs="Arial"/>
          <w:b/>
          <w:sz w:val="28"/>
          <w:szCs w:val="28"/>
        </w:rPr>
      </w:pPr>
    </w:p>
    <w:p w14:paraId="018C0CBF" w14:textId="77777777" w:rsidR="000A1072" w:rsidRDefault="000A1072" w:rsidP="000A1072">
      <w:pPr>
        <w:pStyle w:val="0-Normal"/>
        <w:ind w:firstLine="0"/>
        <w:jc w:val="center"/>
        <w:rPr>
          <w:rFonts w:cs="Arial"/>
          <w:b/>
          <w:sz w:val="28"/>
          <w:szCs w:val="28"/>
        </w:rPr>
      </w:pPr>
    </w:p>
    <w:p w14:paraId="74D19D54" w14:textId="77777777" w:rsidR="000A1072" w:rsidRPr="009B0207" w:rsidRDefault="000A1072" w:rsidP="000A1072">
      <w:pPr>
        <w:pStyle w:val="0-Normal"/>
        <w:ind w:firstLine="0"/>
        <w:jc w:val="center"/>
        <w:rPr>
          <w:rFonts w:cs="Arial"/>
          <w:b/>
          <w:sz w:val="28"/>
          <w:szCs w:val="28"/>
        </w:rPr>
      </w:pPr>
    </w:p>
    <w:p w14:paraId="288D8439" w14:textId="01EE2D2D" w:rsidR="000A1072" w:rsidRPr="0033762B" w:rsidRDefault="000A1072" w:rsidP="000A1072">
      <w:pPr>
        <w:pStyle w:val="0-NaturezaFolhaAPROV"/>
        <w:spacing w:before="0"/>
        <w:rPr>
          <w:rFonts w:cs="Arial"/>
          <w:szCs w:val="24"/>
        </w:rPr>
      </w:pPr>
      <w:r w:rsidRPr="0033762B">
        <w:rPr>
          <w:rFonts w:cs="Arial"/>
          <w:szCs w:val="24"/>
        </w:rPr>
        <w:t xml:space="preserve">Trabalho de Graduação apresentado à Faculdade de Tecnologia de Franca – “Dr. Thomaz </w:t>
      </w:r>
      <w:proofErr w:type="spellStart"/>
      <w:r w:rsidRPr="0033762B">
        <w:rPr>
          <w:rFonts w:cs="Arial"/>
          <w:szCs w:val="24"/>
        </w:rPr>
        <w:t>Novelino</w:t>
      </w:r>
      <w:proofErr w:type="spellEnd"/>
      <w:r w:rsidRPr="0033762B">
        <w:rPr>
          <w:rFonts w:cs="Arial"/>
          <w:szCs w:val="24"/>
        </w:rPr>
        <w:t xml:space="preserve">”, como parte dos requisitos obrigatórios para obtenção do título de Tecnólogo em </w:t>
      </w:r>
      <w:sdt>
        <w:sdtPr>
          <w:rPr>
            <w:rFonts w:cs="Arial"/>
            <w:highlight w:val="yellow"/>
          </w:rPr>
          <w:id w:val="-608276309"/>
          <w:placeholder>
            <w:docPart w:val="604CBB3FDE964DCD91860CD2D53BE03F"/>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listItem w:displayText="Gestão de Recursos Humanos." w:value="Gestão de Recursos Humanos."/>
          </w:comboBox>
        </w:sdtPr>
        <w:sdtEndPr/>
        <w:sdtContent>
          <w:r w:rsidR="00C34F97">
            <w:rPr>
              <w:rFonts w:cs="Arial"/>
              <w:highlight w:val="yellow"/>
            </w:rPr>
            <w:t>Análise e Desenvolvimento de Sistemas.</w:t>
          </w:r>
        </w:sdtContent>
      </w:sdt>
    </w:p>
    <w:p w14:paraId="58164284" w14:textId="77777777" w:rsidR="000A1072" w:rsidRPr="009B0207" w:rsidRDefault="000A1072" w:rsidP="000A1072">
      <w:pPr>
        <w:pStyle w:val="0-Normal"/>
        <w:ind w:firstLine="0"/>
        <w:jc w:val="left"/>
        <w:rPr>
          <w:rFonts w:cs="Arial"/>
          <w:szCs w:val="24"/>
        </w:rPr>
      </w:pPr>
    </w:p>
    <w:p w14:paraId="6902AA8D" w14:textId="77777777" w:rsidR="000A1072" w:rsidRPr="009B0207" w:rsidRDefault="000A1072" w:rsidP="000A1072">
      <w:pPr>
        <w:pStyle w:val="0-Normal"/>
        <w:ind w:firstLine="0"/>
        <w:jc w:val="left"/>
        <w:rPr>
          <w:rFonts w:cs="Arial"/>
          <w:szCs w:val="24"/>
        </w:rPr>
      </w:pPr>
    </w:p>
    <w:p w14:paraId="2655D2F1" w14:textId="77777777" w:rsidR="000A1072" w:rsidRPr="009B0207" w:rsidRDefault="000A1072" w:rsidP="000A1072">
      <w:pPr>
        <w:pStyle w:val="0-Normal"/>
        <w:ind w:firstLine="0"/>
        <w:jc w:val="left"/>
        <w:rPr>
          <w:rFonts w:cs="Arial"/>
          <w:szCs w:val="24"/>
        </w:rPr>
      </w:pPr>
    </w:p>
    <w:p w14:paraId="048EAB27" w14:textId="77777777" w:rsidR="000A1072" w:rsidRPr="009B0207" w:rsidRDefault="000A1072" w:rsidP="000A1072">
      <w:pPr>
        <w:rPr>
          <w:rFonts w:cs="Arial"/>
          <w:sz w:val="20"/>
        </w:rPr>
      </w:pPr>
    </w:p>
    <w:p w14:paraId="432887B9" w14:textId="77777777" w:rsidR="00C34F97" w:rsidRDefault="00C34F97" w:rsidP="000A1072">
      <w:pPr>
        <w:jc w:val="right"/>
        <w:rPr>
          <w:rFonts w:cs="Arial"/>
          <w:b/>
          <w:szCs w:val="24"/>
        </w:rPr>
      </w:pPr>
    </w:p>
    <w:p w14:paraId="5CD632A5" w14:textId="77777777" w:rsidR="00C34F97" w:rsidRDefault="00C34F97" w:rsidP="000A1072">
      <w:pPr>
        <w:jc w:val="right"/>
        <w:rPr>
          <w:rFonts w:cs="Arial"/>
          <w:b/>
          <w:szCs w:val="24"/>
        </w:rPr>
      </w:pPr>
    </w:p>
    <w:p w14:paraId="61754AEC" w14:textId="77777777" w:rsidR="00C34F97" w:rsidRDefault="00C34F97" w:rsidP="000A1072">
      <w:pPr>
        <w:jc w:val="right"/>
        <w:rPr>
          <w:rFonts w:cs="Arial"/>
          <w:b/>
          <w:szCs w:val="24"/>
        </w:rPr>
      </w:pPr>
    </w:p>
    <w:p w14:paraId="76928DAF" w14:textId="77777777" w:rsidR="00C34F97" w:rsidRDefault="00C34F97" w:rsidP="000A1072">
      <w:pPr>
        <w:jc w:val="right"/>
        <w:rPr>
          <w:rFonts w:cs="Arial"/>
          <w:b/>
          <w:szCs w:val="24"/>
        </w:rPr>
      </w:pPr>
    </w:p>
    <w:p w14:paraId="47216406" w14:textId="77777777" w:rsidR="00C34F97" w:rsidRDefault="00C34F97" w:rsidP="000A1072">
      <w:pPr>
        <w:jc w:val="right"/>
        <w:rPr>
          <w:rFonts w:cs="Arial"/>
          <w:b/>
          <w:szCs w:val="24"/>
        </w:rPr>
      </w:pPr>
    </w:p>
    <w:p w14:paraId="1815F8C8" w14:textId="77777777" w:rsidR="00C34F97" w:rsidRDefault="00C34F97" w:rsidP="000A1072">
      <w:pPr>
        <w:jc w:val="right"/>
        <w:rPr>
          <w:rFonts w:cs="Arial"/>
          <w:b/>
          <w:szCs w:val="24"/>
        </w:rPr>
      </w:pPr>
    </w:p>
    <w:p w14:paraId="794114B5" w14:textId="77777777" w:rsidR="00C34F97" w:rsidRDefault="00C34F97" w:rsidP="000A1072">
      <w:pPr>
        <w:jc w:val="right"/>
        <w:rPr>
          <w:rFonts w:cs="Arial"/>
          <w:b/>
          <w:szCs w:val="24"/>
        </w:rPr>
      </w:pPr>
    </w:p>
    <w:p w14:paraId="1AB12EF1" w14:textId="77777777" w:rsidR="00C34F97" w:rsidRDefault="00C34F97" w:rsidP="000A1072">
      <w:pPr>
        <w:jc w:val="right"/>
        <w:rPr>
          <w:rFonts w:cs="Arial"/>
          <w:b/>
          <w:szCs w:val="24"/>
        </w:rPr>
      </w:pPr>
    </w:p>
    <w:p w14:paraId="5210BBA3" w14:textId="77777777" w:rsidR="00C34F97" w:rsidRDefault="00C34F97" w:rsidP="000A1072">
      <w:pPr>
        <w:jc w:val="right"/>
        <w:rPr>
          <w:rFonts w:cs="Arial"/>
          <w:b/>
          <w:szCs w:val="24"/>
        </w:rPr>
      </w:pPr>
    </w:p>
    <w:p w14:paraId="4CA93C07" w14:textId="77777777" w:rsidR="00C34F97" w:rsidRDefault="00C34F97" w:rsidP="000A1072">
      <w:pPr>
        <w:jc w:val="right"/>
        <w:rPr>
          <w:rFonts w:cs="Arial"/>
          <w:b/>
          <w:szCs w:val="24"/>
        </w:rPr>
      </w:pPr>
    </w:p>
    <w:p w14:paraId="1A193D2E" w14:textId="77777777" w:rsidR="002534FF" w:rsidRDefault="000A1072" w:rsidP="002534FF">
      <w:pPr>
        <w:jc w:val="right"/>
        <w:rPr>
          <w:rFonts w:cs="Arial"/>
          <w:b/>
          <w:szCs w:val="24"/>
        </w:rPr>
      </w:pPr>
      <w:r>
        <w:rPr>
          <w:rFonts w:cs="Arial"/>
          <w:b/>
          <w:szCs w:val="24"/>
        </w:rPr>
        <w:t xml:space="preserve">Franca, </w:t>
      </w:r>
      <w:r w:rsidR="00C34F97">
        <w:rPr>
          <w:rFonts w:cs="Arial"/>
          <w:b/>
          <w:szCs w:val="24"/>
        </w:rPr>
        <w:t>12</w:t>
      </w:r>
      <w:r>
        <w:rPr>
          <w:rFonts w:cs="Arial"/>
          <w:b/>
          <w:szCs w:val="24"/>
        </w:rPr>
        <w:t xml:space="preserve"> de </w:t>
      </w:r>
      <w:r w:rsidR="00C34F97">
        <w:rPr>
          <w:rFonts w:cs="Arial"/>
          <w:b/>
          <w:szCs w:val="24"/>
        </w:rPr>
        <w:t>fevereiro</w:t>
      </w:r>
      <w:r>
        <w:rPr>
          <w:rFonts w:cs="Arial"/>
          <w:b/>
          <w:szCs w:val="24"/>
        </w:rPr>
        <w:t xml:space="preserve"> de 20</w:t>
      </w:r>
      <w:r w:rsidR="00C34F97">
        <w:rPr>
          <w:rFonts w:cs="Arial"/>
          <w:b/>
          <w:szCs w:val="24"/>
        </w:rPr>
        <w:t>21</w:t>
      </w:r>
      <w:r>
        <w:rPr>
          <w:rFonts w:cs="Arial"/>
          <w:b/>
          <w:szCs w:val="24"/>
        </w:rPr>
        <w:t>.</w:t>
      </w:r>
    </w:p>
    <w:sdt>
      <w:sdtPr>
        <w:rPr>
          <w:rFonts w:ascii="Arial" w:eastAsia="Times New Roman" w:hAnsi="Arial" w:cs="Times New Roman"/>
          <w:color w:val="auto"/>
          <w:sz w:val="24"/>
          <w:szCs w:val="20"/>
          <w:lang w:eastAsia="ar-SA"/>
        </w:rPr>
        <w:id w:val="-1477825204"/>
        <w:docPartObj>
          <w:docPartGallery w:val="Table of Contents"/>
          <w:docPartUnique/>
        </w:docPartObj>
      </w:sdtPr>
      <w:sdtEndPr>
        <w:rPr>
          <w:b/>
          <w:bCs/>
        </w:rPr>
      </w:sdtEndPr>
      <w:sdtContent>
        <w:p w14:paraId="1610540F" w14:textId="77777777" w:rsidR="00E642CB" w:rsidRPr="00E642CB" w:rsidRDefault="00E642CB" w:rsidP="00E642CB">
          <w:pPr>
            <w:pStyle w:val="CabealhodoSumrio"/>
            <w:jc w:val="center"/>
            <w:rPr>
              <w:b/>
              <w:bCs/>
              <w:color w:val="auto"/>
            </w:rPr>
          </w:pPr>
          <w:r w:rsidRPr="00E642CB">
            <w:rPr>
              <w:b/>
              <w:bCs/>
              <w:color w:val="auto"/>
            </w:rPr>
            <w:t>SUMÁRIO</w:t>
          </w:r>
        </w:p>
        <w:p w14:paraId="0B756FCF" w14:textId="77777777" w:rsidR="00E642CB" w:rsidRPr="00E642CB" w:rsidRDefault="00E642CB" w:rsidP="00E642CB">
          <w:pPr>
            <w:rPr>
              <w:lang w:eastAsia="pt-BR"/>
            </w:rPr>
          </w:pPr>
        </w:p>
        <w:p w14:paraId="76D90225" w14:textId="1E406200" w:rsidR="00D9306A" w:rsidRDefault="00D9306A">
          <w:pPr>
            <w:pStyle w:val="Sumrio1"/>
            <w:rPr>
              <w:rFonts w:asciiTheme="minorHAnsi" w:eastAsiaTheme="minorEastAsia" w:hAnsiTheme="minorHAnsi" w:cstheme="minorBidi"/>
              <w:noProof/>
              <w:sz w:val="22"/>
              <w:szCs w:val="22"/>
              <w:lang w:eastAsia="pt-BR"/>
            </w:rPr>
          </w:pPr>
          <w:r>
            <w:rPr>
              <w:rFonts w:ascii="Lucida Sans" w:hAnsi="Lucida Sans"/>
            </w:rPr>
            <w:t xml:space="preserve">                      </w:t>
          </w:r>
          <w:r w:rsidR="00E642CB">
            <w:rPr>
              <w:rFonts w:ascii="Lucida Sans" w:hAnsi="Lucida Sans"/>
            </w:rPr>
            <w:fldChar w:fldCharType="begin"/>
          </w:r>
          <w:r w:rsidR="00E642CB">
            <w:instrText xml:space="preserve"> TOC \o "1-3" \h \z \u </w:instrText>
          </w:r>
          <w:r w:rsidR="00E642CB">
            <w:rPr>
              <w:rFonts w:ascii="Lucida Sans" w:hAnsi="Lucida Sans"/>
            </w:rPr>
            <w:fldChar w:fldCharType="separate"/>
          </w:r>
          <w:hyperlink w:anchor="_Toc64191152" w:history="1">
            <w:r w:rsidRPr="008F57D3">
              <w:rPr>
                <w:rStyle w:val="Hyperlink"/>
                <w:noProof/>
              </w:rPr>
              <w:t>RESUMO</w:t>
            </w:r>
            <w:r>
              <w:rPr>
                <w:noProof/>
                <w:webHidden/>
              </w:rPr>
              <w:tab/>
            </w:r>
            <w:r>
              <w:rPr>
                <w:noProof/>
                <w:webHidden/>
              </w:rPr>
              <w:fldChar w:fldCharType="begin"/>
            </w:r>
            <w:r>
              <w:rPr>
                <w:noProof/>
                <w:webHidden/>
              </w:rPr>
              <w:instrText xml:space="preserve"> PAGEREF _Toc64191152 \h </w:instrText>
            </w:r>
            <w:r>
              <w:rPr>
                <w:noProof/>
                <w:webHidden/>
              </w:rPr>
            </w:r>
            <w:r>
              <w:rPr>
                <w:noProof/>
                <w:webHidden/>
              </w:rPr>
              <w:fldChar w:fldCharType="separate"/>
            </w:r>
            <w:r>
              <w:rPr>
                <w:noProof/>
                <w:webHidden/>
              </w:rPr>
              <w:t>14</w:t>
            </w:r>
            <w:r>
              <w:rPr>
                <w:noProof/>
                <w:webHidden/>
              </w:rPr>
              <w:fldChar w:fldCharType="end"/>
            </w:r>
          </w:hyperlink>
        </w:p>
        <w:p w14:paraId="7E344DE2" w14:textId="52D086AD" w:rsidR="00D9306A" w:rsidRDefault="00D9306A">
          <w:pPr>
            <w:pStyle w:val="Sumrio2"/>
            <w:tabs>
              <w:tab w:val="left" w:pos="2264"/>
              <w:tab w:val="right" w:leader="dot" w:pos="9060"/>
            </w:tabs>
            <w:rPr>
              <w:rFonts w:asciiTheme="minorHAnsi" w:eastAsiaTheme="minorEastAsia" w:hAnsiTheme="minorHAnsi" w:cstheme="minorBidi"/>
              <w:noProof/>
              <w:sz w:val="22"/>
              <w:szCs w:val="22"/>
              <w:lang w:eastAsia="pt-BR"/>
            </w:rPr>
          </w:pPr>
          <w:hyperlink w:anchor="_Toc64191153" w:history="1">
            <w:r w:rsidRPr="008F57D3">
              <w:rPr>
                <w:rStyle w:val="Hyperlink"/>
                <w:noProof/>
              </w:rPr>
              <w:t>1</w:t>
            </w:r>
            <w:r>
              <w:rPr>
                <w:rFonts w:asciiTheme="minorHAnsi" w:eastAsiaTheme="minorEastAsia" w:hAnsiTheme="minorHAnsi" w:cstheme="minorBidi"/>
                <w:noProof/>
                <w:sz w:val="22"/>
                <w:szCs w:val="22"/>
                <w:lang w:eastAsia="pt-BR"/>
              </w:rPr>
              <w:tab/>
            </w:r>
            <w:r w:rsidRPr="008F57D3">
              <w:rPr>
                <w:rStyle w:val="Hyperlink"/>
                <w:noProof/>
              </w:rPr>
              <w:t>INTRODUÇÃO</w:t>
            </w:r>
            <w:r>
              <w:rPr>
                <w:noProof/>
                <w:webHidden/>
              </w:rPr>
              <w:tab/>
            </w:r>
            <w:r>
              <w:rPr>
                <w:noProof/>
                <w:webHidden/>
              </w:rPr>
              <w:fldChar w:fldCharType="begin"/>
            </w:r>
            <w:r>
              <w:rPr>
                <w:noProof/>
                <w:webHidden/>
              </w:rPr>
              <w:instrText xml:space="preserve"> PAGEREF _Toc64191153 \h </w:instrText>
            </w:r>
            <w:r>
              <w:rPr>
                <w:noProof/>
                <w:webHidden/>
              </w:rPr>
            </w:r>
            <w:r>
              <w:rPr>
                <w:noProof/>
                <w:webHidden/>
              </w:rPr>
              <w:fldChar w:fldCharType="separate"/>
            </w:r>
            <w:r>
              <w:rPr>
                <w:noProof/>
                <w:webHidden/>
              </w:rPr>
              <w:t>14</w:t>
            </w:r>
            <w:r>
              <w:rPr>
                <w:noProof/>
                <w:webHidden/>
              </w:rPr>
              <w:fldChar w:fldCharType="end"/>
            </w:r>
          </w:hyperlink>
        </w:p>
        <w:p w14:paraId="379CCE77" w14:textId="3B3A9F75" w:rsidR="00D9306A" w:rsidRDefault="00D9306A">
          <w:pPr>
            <w:pStyle w:val="Sumrio2"/>
            <w:tabs>
              <w:tab w:val="left" w:pos="2264"/>
              <w:tab w:val="right" w:leader="dot" w:pos="9060"/>
            </w:tabs>
            <w:rPr>
              <w:rFonts w:asciiTheme="minorHAnsi" w:eastAsiaTheme="minorEastAsia" w:hAnsiTheme="minorHAnsi" w:cstheme="minorBidi"/>
              <w:noProof/>
              <w:sz w:val="22"/>
              <w:szCs w:val="22"/>
              <w:lang w:eastAsia="pt-BR"/>
            </w:rPr>
          </w:pPr>
          <w:hyperlink w:anchor="_Toc64191154" w:history="1">
            <w:r w:rsidRPr="008F57D3">
              <w:rPr>
                <w:rStyle w:val="Hyperlink"/>
                <w:noProof/>
              </w:rPr>
              <w:t>2</w:t>
            </w:r>
            <w:r>
              <w:rPr>
                <w:rFonts w:asciiTheme="minorHAnsi" w:eastAsiaTheme="minorEastAsia" w:hAnsiTheme="minorHAnsi" w:cstheme="minorBidi"/>
                <w:noProof/>
                <w:sz w:val="22"/>
                <w:szCs w:val="22"/>
                <w:lang w:eastAsia="pt-BR"/>
              </w:rPr>
              <w:tab/>
            </w:r>
            <w:r w:rsidRPr="008F57D3">
              <w:rPr>
                <w:rStyle w:val="Hyperlink"/>
                <w:noProof/>
              </w:rPr>
              <w:t>CINCO FORÇAS DE PORTER</w:t>
            </w:r>
            <w:r>
              <w:rPr>
                <w:noProof/>
                <w:webHidden/>
              </w:rPr>
              <w:tab/>
            </w:r>
            <w:r>
              <w:rPr>
                <w:noProof/>
                <w:webHidden/>
              </w:rPr>
              <w:fldChar w:fldCharType="begin"/>
            </w:r>
            <w:r>
              <w:rPr>
                <w:noProof/>
                <w:webHidden/>
              </w:rPr>
              <w:instrText xml:space="preserve"> PAGEREF _Toc64191154 \h </w:instrText>
            </w:r>
            <w:r>
              <w:rPr>
                <w:noProof/>
                <w:webHidden/>
              </w:rPr>
            </w:r>
            <w:r>
              <w:rPr>
                <w:noProof/>
                <w:webHidden/>
              </w:rPr>
              <w:fldChar w:fldCharType="separate"/>
            </w:r>
            <w:r>
              <w:rPr>
                <w:noProof/>
                <w:webHidden/>
              </w:rPr>
              <w:t>14</w:t>
            </w:r>
            <w:r>
              <w:rPr>
                <w:noProof/>
                <w:webHidden/>
              </w:rPr>
              <w:fldChar w:fldCharType="end"/>
            </w:r>
          </w:hyperlink>
        </w:p>
        <w:p w14:paraId="15A96C59" w14:textId="5E10C4F3"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55" w:history="1">
            <w:r w:rsidRPr="008F57D3">
              <w:rPr>
                <w:rStyle w:val="Hyperlink"/>
                <w:noProof/>
              </w:rPr>
              <w:t>RIVALIDADE ENTRE CONCORRENTES</w:t>
            </w:r>
            <w:r>
              <w:rPr>
                <w:noProof/>
                <w:webHidden/>
              </w:rPr>
              <w:tab/>
            </w:r>
            <w:r>
              <w:rPr>
                <w:noProof/>
                <w:webHidden/>
              </w:rPr>
              <w:fldChar w:fldCharType="begin"/>
            </w:r>
            <w:r>
              <w:rPr>
                <w:noProof/>
                <w:webHidden/>
              </w:rPr>
              <w:instrText xml:space="preserve"> PAGEREF _Toc64191155 \h </w:instrText>
            </w:r>
            <w:r>
              <w:rPr>
                <w:noProof/>
                <w:webHidden/>
              </w:rPr>
            </w:r>
            <w:r>
              <w:rPr>
                <w:noProof/>
                <w:webHidden/>
              </w:rPr>
              <w:fldChar w:fldCharType="separate"/>
            </w:r>
            <w:r>
              <w:rPr>
                <w:noProof/>
                <w:webHidden/>
              </w:rPr>
              <w:t>15</w:t>
            </w:r>
            <w:r>
              <w:rPr>
                <w:noProof/>
                <w:webHidden/>
              </w:rPr>
              <w:fldChar w:fldCharType="end"/>
            </w:r>
          </w:hyperlink>
        </w:p>
        <w:p w14:paraId="1FAE3FE4" w14:textId="277CD366"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56" w:history="1">
            <w:r w:rsidRPr="008F57D3">
              <w:rPr>
                <w:rStyle w:val="Hyperlink"/>
                <w:noProof/>
              </w:rPr>
              <w:t>PODER DE BARGANHA DOS CLIENTES</w:t>
            </w:r>
            <w:r>
              <w:rPr>
                <w:noProof/>
                <w:webHidden/>
              </w:rPr>
              <w:tab/>
            </w:r>
            <w:r>
              <w:rPr>
                <w:noProof/>
                <w:webHidden/>
              </w:rPr>
              <w:fldChar w:fldCharType="begin"/>
            </w:r>
            <w:r>
              <w:rPr>
                <w:noProof/>
                <w:webHidden/>
              </w:rPr>
              <w:instrText xml:space="preserve"> PAGEREF _Toc64191156 \h </w:instrText>
            </w:r>
            <w:r>
              <w:rPr>
                <w:noProof/>
                <w:webHidden/>
              </w:rPr>
            </w:r>
            <w:r>
              <w:rPr>
                <w:noProof/>
                <w:webHidden/>
              </w:rPr>
              <w:fldChar w:fldCharType="separate"/>
            </w:r>
            <w:r>
              <w:rPr>
                <w:noProof/>
                <w:webHidden/>
              </w:rPr>
              <w:t>15</w:t>
            </w:r>
            <w:r>
              <w:rPr>
                <w:noProof/>
                <w:webHidden/>
              </w:rPr>
              <w:fldChar w:fldCharType="end"/>
            </w:r>
          </w:hyperlink>
        </w:p>
        <w:p w14:paraId="7AD5D216" w14:textId="14002FF0"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57" w:history="1">
            <w:r w:rsidRPr="008F57D3">
              <w:rPr>
                <w:rStyle w:val="Hyperlink"/>
                <w:noProof/>
              </w:rPr>
              <w:t>PODER DE BARGANHA DOS FORNECEDORES</w:t>
            </w:r>
            <w:r>
              <w:rPr>
                <w:noProof/>
                <w:webHidden/>
              </w:rPr>
              <w:tab/>
            </w:r>
            <w:r>
              <w:rPr>
                <w:noProof/>
                <w:webHidden/>
              </w:rPr>
              <w:fldChar w:fldCharType="begin"/>
            </w:r>
            <w:r>
              <w:rPr>
                <w:noProof/>
                <w:webHidden/>
              </w:rPr>
              <w:instrText xml:space="preserve"> PAGEREF _Toc64191157 \h </w:instrText>
            </w:r>
            <w:r>
              <w:rPr>
                <w:noProof/>
                <w:webHidden/>
              </w:rPr>
            </w:r>
            <w:r>
              <w:rPr>
                <w:noProof/>
                <w:webHidden/>
              </w:rPr>
              <w:fldChar w:fldCharType="separate"/>
            </w:r>
            <w:r>
              <w:rPr>
                <w:noProof/>
                <w:webHidden/>
              </w:rPr>
              <w:t>15</w:t>
            </w:r>
            <w:r>
              <w:rPr>
                <w:noProof/>
                <w:webHidden/>
              </w:rPr>
              <w:fldChar w:fldCharType="end"/>
            </w:r>
          </w:hyperlink>
        </w:p>
        <w:p w14:paraId="77E98209" w14:textId="58F5E338"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58" w:history="1">
            <w:r w:rsidRPr="008F57D3">
              <w:rPr>
                <w:rStyle w:val="Hyperlink"/>
                <w:noProof/>
              </w:rPr>
              <w:t>PRODUTOS SUBSTITUTOS</w:t>
            </w:r>
            <w:r>
              <w:rPr>
                <w:noProof/>
                <w:webHidden/>
              </w:rPr>
              <w:tab/>
            </w:r>
            <w:r>
              <w:rPr>
                <w:noProof/>
                <w:webHidden/>
              </w:rPr>
              <w:fldChar w:fldCharType="begin"/>
            </w:r>
            <w:r>
              <w:rPr>
                <w:noProof/>
                <w:webHidden/>
              </w:rPr>
              <w:instrText xml:space="preserve"> PAGEREF _Toc64191158 \h </w:instrText>
            </w:r>
            <w:r>
              <w:rPr>
                <w:noProof/>
                <w:webHidden/>
              </w:rPr>
            </w:r>
            <w:r>
              <w:rPr>
                <w:noProof/>
                <w:webHidden/>
              </w:rPr>
              <w:fldChar w:fldCharType="separate"/>
            </w:r>
            <w:r>
              <w:rPr>
                <w:noProof/>
                <w:webHidden/>
              </w:rPr>
              <w:t>16</w:t>
            </w:r>
            <w:r>
              <w:rPr>
                <w:noProof/>
                <w:webHidden/>
              </w:rPr>
              <w:fldChar w:fldCharType="end"/>
            </w:r>
          </w:hyperlink>
        </w:p>
        <w:p w14:paraId="542E90C6" w14:textId="2FC5DA30"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59" w:history="1">
            <w:r w:rsidRPr="008F57D3">
              <w:rPr>
                <w:rStyle w:val="Hyperlink"/>
                <w:noProof/>
              </w:rPr>
              <w:t>AMEAÇAS DE NOVOS ENTRANTES</w:t>
            </w:r>
            <w:r>
              <w:rPr>
                <w:noProof/>
                <w:webHidden/>
              </w:rPr>
              <w:tab/>
            </w:r>
            <w:r>
              <w:rPr>
                <w:noProof/>
                <w:webHidden/>
              </w:rPr>
              <w:fldChar w:fldCharType="begin"/>
            </w:r>
            <w:r>
              <w:rPr>
                <w:noProof/>
                <w:webHidden/>
              </w:rPr>
              <w:instrText xml:space="preserve"> PAGEREF _Toc64191159 \h </w:instrText>
            </w:r>
            <w:r>
              <w:rPr>
                <w:noProof/>
                <w:webHidden/>
              </w:rPr>
            </w:r>
            <w:r>
              <w:rPr>
                <w:noProof/>
                <w:webHidden/>
              </w:rPr>
              <w:fldChar w:fldCharType="separate"/>
            </w:r>
            <w:r>
              <w:rPr>
                <w:noProof/>
                <w:webHidden/>
              </w:rPr>
              <w:t>16</w:t>
            </w:r>
            <w:r>
              <w:rPr>
                <w:noProof/>
                <w:webHidden/>
              </w:rPr>
              <w:fldChar w:fldCharType="end"/>
            </w:r>
          </w:hyperlink>
        </w:p>
        <w:p w14:paraId="1974DF5D" w14:textId="340C53D9"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60" w:history="1">
            <w:r w:rsidRPr="008F57D3">
              <w:rPr>
                <w:rStyle w:val="Hyperlink"/>
                <w:noProof/>
              </w:rPr>
              <w:t>Figura1. Cinco forças de Porter</w:t>
            </w:r>
            <w:r>
              <w:rPr>
                <w:noProof/>
                <w:webHidden/>
              </w:rPr>
              <w:tab/>
            </w:r>
            <w:r>
              <w:rPr>
                <w:noProof/>
                <w:webHidden/>
              </w:rPr>
              <w:fldChar w:fldCharType="begin"/>
            </w:r>
            <w:r>
              <w:rPr>
                <w:noProof/>
                <w:webHidden/>
              </w:rPr>
              <w:instrText xml:space="preserve"> PAGEREF _Toc64191160 \h </w:instrText>
            </w:r>
            <w:r>
              <w:rPr>
                <w:noProof/>
                <w:webHidden/>
              </w:rPr>
            </w:r>
            <w:r>
              <w:rPr>
                <w:noProof/>
                <w:webHidden/>
              </w:rPr>
              <w:fldChar w:fldCharType="separate"/>
            </w:r>
            <w:r>
              <w:rPr>
                <w:noProof/>
                <w:webHidden/>
              </w:rPr>
              <w:t>17</w:t>
            </w:r>
            <w:r>
              <w:rPr>
                <w:noProof/>
                <w:webHidden/>
              </w:rPr>
              <w:fldChar w:fldCharType="end"/>
            </w:r>
          </w:hyperlink>
        </w:p>
        <w:p w14:paraId="33A9A7B0" w14:textId="7B129429" w:rsidR="00D9306A" w:rsidRDefault="00D9306A">
          <w:pPr>
            <w:pStyle w:val="Sumrio2"/>
            <w:tabs>
              <w:tab w:val="left" w:pos="2264"/>
              <w:tab w:val="right" w:leader="dot" w:pos="9060"/>
            </w:tabs>
            <w:rPr>
              <w:rFonts w:asciiTheme="minorHAnsi" w:eastAsiaTheme="minorEastAsia" w:hAnsiTheme="minorHAnsi" w:cstheme="minorBidi"/>
              <w:noProof/>
              <w:sz w:val="22"/>
              <w:szCs w:val="22"/>
              <w:lang w:eastAsia="pt-BR"/>
            </w:rPr>
          </w:pPr>
          <w:hyperlink w:anchor="_Toc64191161" w:history="1">
            <w:r w:rsidRPr="008F57D3">
              <w:rPr>
                <w:rStyle w:val="Hyperlink"/>
                <w:noProof/>
              </w:rPr>
              <w:t>3</w:t>
            </w:r>
            <w:r>
              <w:rPr>
                <w:rFonts w:asciiTheme="minorHAnsi" w:eastAsiaTheme="minorEastAsia" w:hAnsiTheme="minorHAnsi" w:cstheme="minorBidi"/>
                <w:noProof/>
                <w:sz w:val="22"/>
                <w:szCs w:val="22"/>
                <w:lang w:eastAsia="pt-BR"/>
              </w:rPr>
              <w:tab/>
            </w:r>
            <w:r w:rsidRPr="008F57D3">
              <w:rPr>
                <w:rStyle w:val="Hyperlink"/>
                <w:noProof/>
              </w:rPr>
              <w:t>ESTRATÉGIAS GENÉRICAS</w:t>
            </w:r>
            <w:r>
              <w:rPr>
                <w:noProof/>
                <w:webHidden/>
              </w:rPr>
              <w:tab/>
            </w:r>
            <w:r>
              <w:rPr>
                <w:noProof/>
                <w:webHidden/>
              </w:rPr>
              <w:fldChar w:fldCharType="begin"/>
            </w:r>
            <w:r>
              <w:rPr>
                <w:noProof/>
                <w:webHidden/>
              </w:rPr>
              <w:instrText xml:space="preserve"> PAGEREF _Toc64191161 \h </w:instrText>
            </w:r>
            <w:r>
              <w:rPr>
                <w:noProof/>
                <w:webHidden/>
              </w:rPr>
            </w:r>
            <w:r>
              <w:rPr>
                <w:noProof/>
                <w:webHidden/>
              </w:rPr>
              <w:fldChar w:fldCharType="separate"/>
            </w:r>
            <w:r>
              <w:rPr>
                <w:noProof/>
                <w:webHidden/>
              </w:rPr>
              <w:t>17</w:t>
            </w:r>
            <w:r>
              <w:rPr>
                <w:noProof/>
                <w:webHidden/>
              </w:rPr>
              <w:fldChar w:fldCharType="end"/>
            </w:r>
          </w:hyperlink>
        </w:p>
        <w:p w14:paraId="0E92C78F" w14:textId="41900E32"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62" w:history="1">
            <w:r w:rsidRPr="008F57D3">
              <w:rPr>
                <w:rStyle w:val="Hyperlink"/>
                <w:noProof/>
              </w:rPr>
              <w:t>LIDERANÇA EM CUSTO</w:t>
            </w:r>
            <w:r>
              <w:rPr>
                <w:noProof/>
                <w:webHidden/>
              </w:rPr>
              <w:tab/>
            </w:r>
            <w:r>
              <w:rPr>
                <w:noProof/>
                <w:webHidden/>
              </w:rPr>
              <w:fldChar w:fldCharType="begin"/>
            </w:r>
            <w:r>
              <w:rPr>
                <w:noProof/>
                <w:webHidden/>
              </w:rPr>
              <w:instrText xml:space="preserve"> PAGEREF _Toc64191162 \h </w:instrText>
            </w:r>
            <w:r>
              <w:rPr>
                <w:noProof/>
                <w:webHidden/>
              </w:rPr>
            </w:r>
            <w:r>
              <w:rPr>
                <w:noProof/>
                <w:webHidden/>
              </w:rPr>
              <w:fldChar w:fldCharType="separate"/>
            </w:r>
            <w:r>
              <w:rPr>
                <w:noProof/>
                <w:webHidden/>
              </w:rPr>
              <w:t>17</w:t>
            </w:r>
            <w:r>
              <w:rPr>
                <w:noProof/>
                <w:webHidden/>
              </w:rPr>
              <w:fldChar w:fldCharType="end"/>
            </w:r>
          </w:hyperlink>
        </w:p>
        <w:p w14:paraId="2FFE6A67" w14:textId="674C8143"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63" w:history="1">
            <w:r w:rsidRPr="008F57D3">
              <w:rPr>
                <w:rStyle w:val="Hyperlink"/>
                <w:noProof/>
              </w:rPr>
              <w:t>DIFERENCIAÇÃO</w:t>
            </w:r>
            <w:r>
              <w:rPr>
                <w:noProof/>
                <w:webHidden/>
              </w:rPr>
              <w:tab/>
            </w:r>
            <w:r>
              <w:rPr>
                <w:noProof/>
                <w:webHidden/>
              </w:rPr>
              <w:fldChar w:fldCharType="begin"/>
            </w:r>
            <w:r>
              <w:rPr>
                <w:noProof/>
                <w:webHidden/>
              </w:rPr>
              <w:instrText xml:space="preserve"> PAGEREF _Toc64191163 \h </w:instrText>
            </w:r>
            <w:r>
              <w:rPr>
                <w:noProof/>
                <w:webHidden/>
              </w:rPr>
            </w:r>
            <w:r>
              <w:rPr>
                <w:noProof/>
                <w:webHidden/>
              </w:rPr>
              <w:fldChar w:fldCharType="separate"/>
            </w:r>
            <w:r>
              <w:rPr>
                <w:noProof/>
                <w:webHidden/>
              </w:rPr>
              <w:t>17</w:t>
            </w:r>
            <w:r>
              <w:rPr>
                <w:noProof/>
                <w:webHidden/>
              </w:rPr>
              <w:fldChar w:fldCharType="end"/>
            </w:r>
          </w:hyperlink>
        </w:p>
        <w:p w14:paraId="4E44C6C3" w14:textId="7F552FF0"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64" w:history="1">
            <w:r w:rsidRPr="008F57D3">
              <w:rPr>
                <w:rStyle w:val="Hyperlink"/>
                <w:noProof/>
              </w:rPr>
              <w:t>FOCO</w:t>
            </w:r>
            <w:r>
              <w:rPr>
                <w:noProof/>
                <w:webHidden/>
              </w:rPr>
              <w:tab/>
            </w:r>
            <w:r>
              <w:rPr>
                <w:noProof/>
                <w:webHidden/>
              </w:rPr>
              <w:fldChar w:fldCharType="begin"/>
            </w:r>
            <w:r>
              <w:rPr>
                <w:noProof/>
                <w:webHidden/>
              </w:rPr>
              <w:instrText xml:space="preserve"> PAGEREF _Toc64191164 \h </w:instrText>
            </w:r>
            <w:r>
              <w:rPr>
                <w:noProof/>
                <w:webHidden/>
              </w:rPr>
            </w:r>
            <w:r>
              <w:rPr>
                <w:noProof/>
                <w:webHidden/>
              </w:rPr>
              <w:fldChar w:fldCharType="separate"/>
            </w:r>
            <w:r>
              <w:rPr>
                <w:noProof/>
                <w:webHidden/>
              </w:rPr>
              <w:t>18</w:t>
            </w:r>
            <w:r>
              <w:rPr>
                <w:noProof/>
                <w:webHidden/>
              </w:rPr>
              <w:fldChar w:fldCharType="end"/>
            </w:r>
          </w:hyperlink>
        </w:p>
        <w:p w14:paraId="3F89FC69" w14:textId="1194F1AF"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65" w:history="1">
            <w:r w:rsidRPr="008F57D3">
              <w:rPr>
                <w:rStyle w:val="Hyperlink"/>
                <w:noProof/>
              </w:rPr>
              <w:t>Figura 2. Vantagens estratégicas</w:t>
            </w:r>
            <w:r>
              <w:rPr>
                <w:noProof/>
                <w:webHidden/>
              </w:rPr>
              <w:tab/>
            </w:r>
            <w:r>
              <w:rPr>
                <w:noProof/>
                <w:webHidden/>
              </w:rPr>
              <w:fldChar w:fldCharType="begin"/>
            </w:r>
            <w:r>
              <w:rPr>
                <w:noProof/>
                <w:webHidden/>
              </w:rPr>
              <w:instrText xml:space="preserve"> PAGEREF _Toc64191165 \h </w:instrText>
            </w:r>
            <w:r>
              <w:rPr>
                <w:noProof/>
                <w:webHidden/>
              </w:rPr>
            </w:r>
            <w:r>
              <w:rPr>
                <w:noProof/>
                <w:webHidden/>
              </w:rPr>
              <w:fldChar w:fldCharType="separate"/>
            </w:r>
            <w:r>
              <w:rPr>
                <w:noProof/>
                <w:webHidden/>
              </w:rPr>
              <w:t>18</w:t>
            </w:r>
            <w:r>
              <w:rPr>
                <w:noProof/>
                <w:webHidden/>
              </w:rPr>
              <w:fldChar w:fldCharType="end"/>
            </w:r>
          </w:hyperlink>
        </w:p>
        <w:p w14:paraId="2BA50C42" w14:textId="4E86AD5D" w:rsidR="00D9306A" w:rsidRDefault="00D9306A">
          <w:pPr>
            <w:pStyle w:val="Sumrio2"/>
            <w:tabs>
              <w:tab w:val="left" w:pos="2264"/>
              <w:tab w:val="right" w:leader="dot" w:pos="9060"/>
            </w:tabs>
            <w:rPr>
              <w:rFonts w:asciiTheme="minorHAnsi" w:eastAsiaTheme="minorEastAsia" w:hAnsiTheme="minorHAnsi" w:cstheme="minorBidi"/>
              <w:noProof/>
              <w:sz w:val="22"/>
              <w:szCs w:val="22"/>
              <w:lang w:eastAsia="pt-BR"/>
            </w:rPr>
          </w:pPr>
          <w:hyperlink w:anchor="_Toc64191166" w:history="1">
            <w:r w:rsidRPr="008F57D3">
              <w:rPr>
                <w:rStyle w:val="Hyperlink"/>
                <w:noProof/>
              </w:rPr>
              <w:t>4</w:t>
            </w:r>
            <w:r>
              <w:rPr>
                <w:rFonts w:asciiTheme="minorHAnsi" w:eastAsiaTheme="minorEastAsia" w:hAnsiTheme="minorHAnsi" w:cstheme="minorBidi"/>
                <w:noProof/>
                <w:sz w:val="22"/>
                <w:szCs w:val="22"/>
                <w:lang w:eastAsia="pt-BR"/>
              </w:rPr>
              <w:tab/>
            </w:r>
            <w:r w:rsidRPr="008F57D3">
              <w:rPr>
                <w:rStyle w:val="Hyperlink"/>
                <w:noProof/>
              </w:rPr>
              <w:t>Cadeia de valor</w:t>
            </w:r>
            <w:r>
              <w:rPr>
                <w:noProof/>
                <w:webHidden/>
              </w:rPr>
              <w:tab/>
            </w:r>
            <w:r>
              <w:rPr>
                <w:noProof/>
                <w:webHidden/>
              </w:rPr>
              <w:fldChar w:fldCharType="begin"/>
            </w:r>
            <w:r>
              <w:rPr>
                <w:noProof/>
                <w:webHidden/>
              </w:rPr>
              <w:instrText xml:space="preserve"> PAGEREF _Toc64191166 \h </w:instrText>
            </w:r>
            <w:r>
              <w:rPr>
                <w:noProof/>
                <w:webHidden/>
              </w:rPr>
            </w:r>
            <w:r>
              <w:rPr>
                <w:noProof/>
                <w:webHidden/>
              </w:rPr>
              <w:fldChar w:fldCharType="separate"/>
            </w:r>
            <w:r>
              <w:rPr>
                <w:noProof/>
                <w:webHidden/>
              </w:rPr>
              <w:t>18</w:t>
            </w:r>
            <w:r>
              <w:rPr>
                <w:noProof/>
                <w:webHidden/>
              </w:rPr>
              <w:fldChar w:fldCharType="end"/>
            </w:r>
          </w:hyperlink>
        </w:p>
        <w:p w14:paraId="75D3F7B8" w14:textId="48DD56A9" w:rsidR="00D9306A" w:rsidRDefault="00D9306A">
          <w:pPr>
            <w:pStyle w:val="Sumrio3"/>
            <w:tabs>
              <w:tab w:val="right" w:leader="dot" w:pos="9060"/>
            </w:tabs>
            <w:rPr>
              <w:rFonts w:asciiTheme="minorHAnsi" w:eastAsiaTheme="minorEastAsia" w:hAnsiTheme="minorHAnsi" w:cstheme="minorBidi"/>
              <w:noProof/>
              <w:sz w:val="22"/>
              <w:szCs w:val="22"/>
              <w:lang w:eastAsia="pt-BR"/>
            </w:rPr>
          </w:pPr>
          <w:hyperlink w:anchor="_Toc64191167" w:history="1">
            <w:r w:rsidRPr="008F57D3">
              <w:rPr>
                <w:rStyle w:val="Hyperlink"/>
                <w:noProof/>
              </w:rPr>
              <w:t>Figura 3. Cadeia de valor</w:t>
            </w:r>
            <w:r>
              <w:rPr>
                <w:noProof/>
                <w:webHidden/>
              </w:rPr>
              <w:tab/>
            </w:r>
            <w:r>
              <w:rPr>
                <w:noProof/>
                <w:webHidden/>
              </w:rPr>
              <w:fldChar w:fldCharType="begin"/>
            </w:r>
            <w:r>
              <w:rPr>
                <w:noProof/>
                <w:webHidden/>
              </w:rPr>
              <w:instrText xml:space="preserve"> PAGEREF _Toc64191167 \h </w:instrText>
            </w:r>
            <w:r>
              <w:rPr>
                <w:noProof/>
                <w:webHidden/>
              </w:rPr>
            </w:r>
            <w:r>
              <w:rPr>
                <w:noProof/>
                <w:webHidden/>
              </w:rPr>
              <w:fldChar w:fldCharType="separate"/>
            </w:r>
            <w:r>
              <w:rPr>
                <w:noProof/>
                <w:webHidden/>
              </w:rPr>
              <w:t>19</w:t>
            </w:r>
            <w:r>
              <w:rPr>
                <w:noProof/>
                <w:webHidden/>
              </w:rPr>
              <w:fldChar w:fldCharType="end"/>
            </w:r>
          </w:hyperlink>
        </w:p>
        <w:p w14:paraId="46CF180D" w14:textId="5FD35370" w:rsidR="00E642CB" w:rsidRDefault="00E642CB" w:rsidP="00E642CB">
          <w:r>
            <w:rPr>
              <w:b/>
              <w:bCs/>
            </w:rPr>
            <w:fldChar w:fldCharType="end"/>
          </w:r>
        </w:p>
      </w:sdtContent>
    </w:sdt>
    <w:p w14:paraId="319241BA" w14:textId="77777777" w:rsidR="00E33B04" w:rsidRPr="00351A43" w:rsidRDefault="00E33B04" w:rsidP="006A2975">
      <w:pPr>
        <w:spacing w:line="240" w:lineRule="auto"/>
        <w:ind w:firstLine="0"/>
        <w:rPr>
          <w:b/>
          <w:szCs w:val="24"/>
        </w:rPr>
      </w:pPr>
    </w:p>
    <w:p w14:paraId="52F05BBA" w14:textId="77777777" w:rsidR="00AB7C70" w:rsidRDefault="00AB7C70" w:rsidP="00CE01F2">
      <w:pPr>
        <w:spacing w:line="240" w:lineRule="auto"/>
        <w:ind w:firstLine="0"/>
      </w:pPr>
    </w:p>
    <w:p w14:paraId="69FBE2A2" w14:textId="77777777" w:rsidR="00CE01F2" w:rsidRDefault="00CE01F2" w:rsidP="00CE01F2">
      <w:pPr>
        <w:spacing w:line="240" w:lineRule="auto"/>
        <w:ind w:firstLine="0"/>
      </w:pPr>
      <w:r>
        <w:t xml:space="preserve"> </w:t>
      </w:r>
    </w:p>
    <w:p w14:paraId="7F32488C" w14:textId="77777777" w:rsidR="00CE01F2" w:rsidRDefault="00CE01F2" w:rsidP="00CE01F2">
      <w:pPr>
        <w:spacing w:line="240" w:lineRule="auto"/>
        <w:ind w:firstLine="0"/>
      </w:pPr>
    </w:p>
    <w:p w14:paraId="4716320C" w14:textId="77777777" w:rsidR="00CE01F2" w:rsidRDefault="00CE01F2" w:rsidP="00CE01F2">
      <w:pPr>
        <w:ind w:firstLine="0"/>
      </w:pPr>
    </w:p>
    <w:p w14:paraId="398AD4B2" w14:textId="77777777" w:rsidR="00475763" w:rsidRDefault="00475763" w:rsidP="00CE01F2">
      <w:pPr>
        <w:ind w:firstLine="0"/>
      </w:pPr>
    </w:p>
    <w:p w14:paraId="1E0E7E71" w14:textId="77777777" w:rsidR="00475763" w:rsidRDefault="00475763" w:rsidP="00CE01F2">
      <w:pPr>
        <w:ind w:firstLine="0"/>
      </w:pPr>
    </w:p>
    <w:p w14:paraId="2D157D5C" w14:textId="77777777" w:rsidR="00475763" w:rsidRDefault="00475763" w:rsidP="00CE01F2">
      <w:pPr>
        <w:ind w:firstLine="0"/>
      </w:pPr>
    </w:p>
    <w:p w14:paraId="2C76F0C4" w14:textId="77777777" w:rsidR="00CE01F2" w:rsidRDefault="00CE01F2" w:rsidP="00CE01F2">
      <w:pPr>
        <w:ind w:firstLine="0"/>
      </w:pPr>
    </w:p>
    <w:p w14:paraId="69FF4779" w14:textId="77777777" w:rsidR="00CE01F2" w:rsidRDefault="00CE01F2" w:rsidP="00CE01F2">
      <w:pPr>
        <w:ind w:firstLine="0"/>
      </w:pPr>
    </w:p>
    <w:p w14:paraId="0165D69C" w14:textId="77777777" w:rsidR="00355852" w:rsidRDefault="00355852" w:rsidP="00CE01F2">
      <w:pPr>
        <w:ind w:firstLine="0"/>
        <w:rPr>
          <w:b/>
        </w:rPr>
        <w:sectPr w:rsidR="00355852" w:rsidSect="00351A43">
          <w:headerReference w:type="default" r:id="rId8"/>
          <w:footnotePr>
            <w:pos w:val="beneathText"/>
          </w:footnotePr>
          <w:pgSz w:w="11905" w:h="16837"/>
          <w:pgMar w:top="1701" w:right="1134" w:bottom="1134" w:left="1701" w:header="720" w:footer="720" w:gutter="0"/>
          <w:pgNumType w:start="15"/>
          <w:cols w:space="720"/>
          <w:docGrid w:linePitch="360"/>
        </w:sectPr>
      </w:pPr>
    </w:p>
    <w:p w14:paraId="3AE6D67E" w14:textId="77777777" w:rsidR="00BA547D" w:rsidRDefault="00BA547D" w:rsidP="00CE01F2">
      <w:pPr>
        <w:ind w:firstLine="0"/>
      </w:pPr>
    </w:p>
    <w:p w14:paraId="44BF85FA" w14:textId="2A8EBA6B" w:rsidR="008B1E7E" w:rsidRDefault="008B1E7E" w:rsidP="008B1E7E">
      <w:pPr>
        <w:pStyle w:val="Estilo1"/>
        <w:spacing w:after="0"/>
        <w:jc w:val="right"/>
      </w:pPr>
      <w:bookmarkStart w:id="0" w:name="_Toc434489461"/>
    </w:p>
    <w:p w14:paraId="2FFC34B1" w14:textId="77777777" w:rsidR="00E03849" w:rsidRDefault="008B1E7E" w:rsidP="00E03849">
      <w:pPr>
        <w:pStyle w:val="Ttulo2"/>
        <w:numPr>
          <w:ilvl w:val="0"/>
          <w:numId w:val="0"/>
        </w:numPr>
        <w:ind w:left="360"/>
      </w:pPr>
      <w:r w:rsidRPr="008B1E7E">
        <w:br w:type="page"/>
      </w:r>
      <w:bookmarkEnd w:id="0"/>
    </w:p>
    <w:p w14:paraId="780F5887" w14:textId="776A179D" w:rsidR="00E03849" w:rsidRDefault="00E03849" w:rsidP="00E03849">
      <w:pPr>
        <w:pStyle w:val="Ttulo1"/>
        <w:ind w:firstLine="0"/>
        <w:jc w:val="center"/>
      </w:pPr>
      <w:bookmarkStart w:id="1" w:name="_Toc64191152"/>
      <w:r>
        <w:lastRenderedPageBreak/>
        <w:t>RESUMO</w:t>
      </w:r>
      <w:bookmarkEnd w:id="1"/>
    </w:p>
    <w:p w14:paraId="70C0A98D" w14:textId="4A6E577E" w:rsidR="00E03849" w:rsidRDefault="00E03849" w:rsidP="00E03849">
      <w:pPr>
        <w:ind w:firstLine="0"/>
      </w:pPr>
      <w:r>
        <w:tab/>
      </w:r>
    </w:p>
    <w:p w14:paraId="0CD755B1" w14:textId="22B87E98" w:rsidR="00E03849" w:rsidRDefault="00E03849" w:rsidP="00C63666">
      <w:pPr>
        <w:ind w:firstLine="0"/>
      </w:pPr>
      <w:r>
        <w:tab/>
        <w:t xml:space="preserve">Neste documento o leitor encontrar uma breve pesquisa de gestão da competitividade idealizada por Michael Porter. Quais as cinco forças da competitividade que ajuda a analisar o quão árduo está a concorrência, quais as medidas a serrem tomadas depois de analisar os concorrentes com as estratégias genéricas e por fim como proporcionar ao cliente um produto que entrega valor, ou seja, </w:t>
      </w:r>
      <w:r w:rsidR="00753AE5">
        <w:t xml:space="preserve">analisando os processos da empresa como fazer para melhorar </w:t>
      </w:r>
      <w:r w:rsidR="006047FC">
        <w:t>o produto entregando mais valor ao consumidor.</w:t>
      </w:r>
    </w:p>
    <w:p w14:paraId="452610CB" w14:textId="605F09BF" w:rsidR="00E03849" w:rsidRDefault="00E03849" w:rsidP="00E03849"/>
    <w:p w14:paraId="3905C199" w14:textId="77777777" w:rsidR="00E03849" w:rsidRPr="00E03849" w:rsidRDefault="00E03849" w:rsidP="00E03849"/>
    <w:p w14:paraId="0283A3D6" w14:textId="797E299D" w:rsidR="00BA547D" w:rsidRPr="00397761" w:rsidRDefault="00E642CB" w:rsidP="00E03849">
      <w:pPr>
        <w:pStyle w:val="Ttulo2"/>
      </w:pPr>
      <w:bookmarkStart w:id="2" w:name="_Toc64191153"/>
      <w:r>
        <w:t>INTRODUÇÃO</w:t>
      </w:r>
      <w:bookmarkEnd w:id="2"/>
    </w:p>
    <w:p w14:paraId="7254EA75" w14:textId="3EB388C2" w:rsidR="003501EE" w:rsidRDefault="003501EE" w:rsidP="00284107">
      <w:pPr>
        <w:pStyle w:val="Estilo1"/>
        <w:spacing w:after="0" w:line="360" w:lineRule="auto"/>
        <w:rPr>
          <w:sz w:val="24"/>
        </w:rPr>
      </w:pPr>
    </w:p>
    <w:p w14:paraId="689E83D9" w14:textId="77777777" w:rsidR="003D62F9" w:rsidRDefault="003501EE" w:rsidP="00284107">
      <w:pPr>
        <w:pStyle w:val="Estilo1"/>
        <w:spacing w:after="0" w:line="360" w:lineRule="auto"/>
        <w:rPr>
          <w:b w:val="0"/>
          <w:bCs/>
          <w:sz w:val="24"/>
        </w:rPr>
      </w:pPr>
      <w:r>
        <w:rPr>
          <w:sz w:val="24"/>
        </w:rPr>
        <w:tab/>
      </w:r>
      <w:r>
        <w:rPr>
          <w:b w:val="0"/>
          <w:bCs/>
          <w:sz w:val="24"/>
        </w:rPr>
        <w:t>No cenário empresarial, é notável a presença de concorrência entre organizações seja do mesmo segmento ou não.</w:t>
      </w:r>
      <w:r w:rsidR="00CD01DE">
        <w:rPr>
          <w:b w:val="0"/>
          <w:bCs/>
          <w:sz w:val="24"/>
        </w:rPr>
        <w:t xml:space="preserve"> Para um empreendedor obter êxito em seu negócio deve-se elaborar um planejamento que visa ter vantagens competitivas dentro do mercado. </w:t>
      </w:r>
    </w:p>
    <w:p w14:paraId="3A6A9F54" w14:textId="77777777" w:rsidR="00A8271E" w:rsidRDefault="00CD01DE" w:rsidP="00A8271E">
      <w:pPr>
        <w:pStyle w:val="Estilo1"/>
        <w:spacing w:after="0" w:line="360" w:lineRule="auto"/>
        <w:ind w:firstLine="709"/>
        <w:rPr>
          <w:b w:val="0"/>
          <w:bCs/>
          <w:sz w:val="24"/>
        </w:rPr>
      </w:pPr>
      <w:r>
        <w:rPr>
          <w:b w:val="0"/>
          <w:bCs/>
          <w:sz w:val="24"/>
        </w:rPr>
        <w:t>A maior preocupação</w:t>
      </w:r>
      <w:r w:rsidR="003D62F9">
        <w:rPr>
          <w:b w:val="0"/>
          <w:bCs/>
          <w:sz w:val="24"/>
        </w:rPr>
        <w:t xml:space="preserve"> de um empreendedor são seus concorrentes. Como meu -produto vai sobressair o dele? Qual preço devo colocar? Qual o melhor lugar estratégico devo estabelecer meu negócio? E assim por diante. Este documento tem por finalidade apresentar algumas ideias de como planejar ações competitivas para se destacar, conforme o professor Michael Porter apresenta as cinco forças competitivas e as estratégias gen</w:t>
      </w:r>
      <w:r w:rsidR="00E63198">
        <w:rPr>
          <w:b w:val="0"/>
          <w:bCs/>
          <w:sz w:val="24"/>
        </w:rPr>
        <w:t>éricas.</w:t>
      </w:r>
      <w:r w:rsidR="003D62F9">
        <w:rPr>
          <w:b w:val="0"/>
          <w:bCs/>
          <w:sz w:val="24"/>
        </w:rPr>
        <w:t xml:space="preserve">  </w:t>
      </w:r>
      <w:r>
        <w:rPr>
          <w:b w:val="0"/>
          <w:bCs/>
          <w:sz w:val="24"/>
        </w:rPr>
        <w:t xml:space="preserve"> </w:t>
      </w:r>
    </w:p>
    <w:p w14:paraId="4F5A1291" w14:textId="77777777" w:rsidR="00A8271E" w:rsidRDefault="00A8271E" w:rsidP="00A8271E">
      <w:pPr>
        <w:pStyle w:val="Estilo1"/>
        <w:spacing w:after="0" w:line="360" w:lineRule="auto"/>
        <w:rPr>
          <w:b w:val="0"/>
          <w:bCs/>
          <w:sz w:val="24"/>
        </w:rPr>
      </w:pPr>
    </w:p>
    <w:p w14:paraId="5262CE5E" w14:textId="77777777" w:rsidR="00A8271E" w:rsidRDefault="00A8271E" w:rsidP="00A8271E">
      <w:pPr>
        <w:pStyle w:val="Estilo1"/>
        <w:spacing w:after="0" w:line="360" w:lineRule="auto"/>
        <w:rPr>
          <w:b w:val="0"/>
          <w:bCs/>
          <w:sz w:val="24"/>
        </w:rPr>
      </w:pPr>
    </w:p>
    <w:p w14:paraId="1C9A3E33" w14:textId="4D8715F9" w:rsidR="00281E8F" w:rsidRDefault="00281E8F" w:rsidP="00E642CB">
      <w:pPr>
        <w:pStyle w:val="Ttulo2"/>
      </w:pPr>
      <w:bookmarkStart w:id="3" w:name="_Toc64191154"/>
      <w:r>
        <w:t xml:space="preserve">CINCO </w:t>
      </w:r>
      <w:r w:rsidRPr="00E642CB">
        <w:t>FORÇAS</w:t>
      </w:r>
      <w:r>
        <w:t xml:space="preserve"> DE PORTER</w:t>
      </w:r>
      <w:bookmarkEnd w:id="3"/>
    </w:p>
    <w:p w14:paraId="179CAA32" w14:textId="77777777" w:rsidR="00397761" w:rsidRDefault="00397761" w:rsidP="00397761">
      <w:pPr>
        <w:pStyle w:val="EstiloParaSumario"/>
        <w:numPr>
          <w:ilvl w:val="0"/>
          <w:numId w:val="0"/>
        </w:numPr>
        <w:ind w:left="720"/>
      </w:pPr>
    </w:p>
    <w:p w14:paraId="234C72C5" w14:textId="54B90EC5" w:rsidR="00133F94" w:rsidRDefault="00281E8F" w:rsidP="00281E8F">
      <w:pPr>
        <w:pStyle w:val="Estilo1"/>
        <w:spacing w:after="0" w:line="360" w:lineRule="auto"/>
        <w:rPr>
          <w:b w:val="0"/>
          <w:bCs/>
          <w:sz w:val="24"/>
        </w:rPr>
      </w:pPr>
      <w:r>
        <w:rPr>
          <w:b w:val="0"/>
          <w:bCs/>
          <w:sz w:val="24"/>
        </w:rPr>
        <w:tab/>
        <w:t xml:space="preserve">As cinco forças competitivas de Porter compreendem ao gestor a analisar como amenizar o grau de rivalidade entre os concorrentes, ou seja, não será a quantidade de concorrentes, mas sim qual o impacto que </w:t>
      </w:r>
      <w:r w:rsidR="00133F94">
        <w:rPr>
          <w:b w:val="0"/>
          <w:bCs/>
          <w:sz w:val="24"/>
        </w:rPr>
        <w:t>eles têm</w:t>
      </w:r>
      <w:r>
        <w:rPr>
          <w:b w:val="0"/>
          <w:bCs/>
          <w:sz w:val="24"/>
        </w:rPr>
        <w:t xml:space="preserve"> sobre seu ramo de negócio. </w:t>
      </w:r>
    </w:p>
    <w:p w14:paraId="5A78866A" w14:textId="58D67FBA" w:rsidR="00133F94" w:rsidRDefault="00133F94" w:rsidP="00281E8F">
      <w:pPr>
        <w:pStyle w:val="Estilo1"/>
        <w:spacing w:after="0" w:line="360" w:lineRule="auto"/>
        <w:rPr>
          <w:b w:val="0"/>
          <w:bCs/>
          <w:sz w:val="24"/>
        </w:rPr>
      </w:pPr>
      <w:r>
        <w:rPr>
          <w:b w:val="0"/>
          <w:bCs/>
          <w:sz w:val="24"/>
        </w:rPr>
        <w:tab/>
        <w:t>Rivalidade entre concorrentes é o fator central dos pilares que será apresentado pois</w:t>
      </w:r>
      <w:r w:rsidR="006754DB">
        <w:rPr>
          <w:b w:val="0"/>
          <w:bCs/>
          <w:sz w:val="24"/>
        </w:rPr>
        <w:t xml:space="preserve">, quanto maior o grau, maior o impacto tem sobres as outras áreas. </w:t>
      </w:r>
      <w:r w:rsidR="006754DB">
        <w:rPr>
          <w:b w:val="0"/>
          <w:bCs/>
          <w:sz w:val="24"/>
        </w:rPr>
        <w:lastRenderedPageBreak/>
        <w:t>Por assim dizer, para entender como melhorar a gestão de planejamento competitivo faz-se necessário entender sobre os cinco pilares.</w:t>
      </w:r>
    </w:p>
    <w:p w14:paraId="37EEE09B" w14:textId="77777777" w:rsidR="00397761" w:rsidRDefault="00397761" w:rsidP="00281E8F">
      <w:pPr>
        <w:pStyle w:val="Estilo1"/>
        <w:spacing w:after="0" w:line="360" w:lineRule="auto"/>
        <w:rPr>
          <w:b w:val="0"/>
          <w:bCs/>
          <w:sz w:val="24"/>
        </w:rPr>
      </w:pPr>
    </w:p>
    <w:p w14:paraId="09AF2BC6" w14:textId="18F52644" w:rsidR="00397761" w:rsidRPr="00E642CB" w:rsidRDefault="00397761" w:rsidP="00E642CB">
      <w:pPr>
        <w:pStyle w:val="Ttulo3"/>
      </w:pPr>
      <w:r>
        <w:t xml:space="preserve"> </w:t>
      </w:r>
      <w:bookmarkStart w:id="4" w:name="_Toc64191155"/>
      <w:r w:rsidRPr="00E642CB">
        <w:t>RIVALIDADE ENTRE CONCORRENTES</w:t>
      </w:r>
      <w:bookmarkEnd w:id="4"/>
    </w:p>
    <w:p w14:paraId="093D8564" w14:textId="77777777" w:rsidR="00397761" w:rsidRPr="00397761" w:rsidRDefault="00397761" w:rsidP="00397761">
      <w:pPr>
        <w:pStyle w:val="Estilo1"/>
        <w:spacing w:after="0" w:line="360" w:lineRule="auto"/>
        <w:ind w:left="765"/>
        <w:rPr>
          <w:b w:val="0"/>
          <w:bCs/>
          <w:sz w:val="24"/>
        </w:rPr>
      </w:pPr>
    </w:p>
    <w:p w14:paraId="09A6EFAD" w14:textId="30043526" w:rsidR="00630B57" w:rsidRDefault="00630B57" w:rsidP="00281E8F">
      <w:pPr>
        <w:pStyle w:val="Estilo1"/>
        <w:spacing w:after="0" w:line="360" w:lineRule="auto"/>
        <w:rPr>
          <w:b w:val="0"/>
          <w:bCs/>
          <w:sz w:val="24"/>
        </w:rPr>
      </w:pPr>
      <w:r>
        <w:rPr>
          <w:b w:val="0"/>
          <w:bCs/>
          <w:sz w:val="24"/>
        </w:rPr>
        <w:tab/>
        <w:t>O primeiro item é a rivalidade entre concorrentes. Entender como os rivais estão imersos no mercado traz consigo uma visão mais analítica de como se posicionar para ter um diferencial, seja em custo, qualidade, performance, entre outros fatores.</w:t>
      </w:r>
    </w:p>
    <w:p w14:paraId="2C77BD23" w14:textId="089FB964" w:rsidR="00397761" w:rsidRDefault="00397761" w:rsidP="00281E8F">
      <w:pPr>
        <w:pStyle w:val="Estilo1"/>
        <w:spacing w:after="0" w:line="360" w:lineRule="auto"/>
        <w:rPr>
          <w:b w:val="0"/>
          <w:bCs/>
          <w:sz w:val="24"/>
        </w:rPr>
      </w:pPr>
    </w:p>
    <w:p w14:paraId="48204549" w14:textId="1ABBE320" w:rsidR="00397761" w:rsidRDefault="00397761" w:rsidP="00A8271E">
      <w:pPr>
        <w:pStyle w:val="Ttulo3"/>
      </w:pPr>
      <w:r>
        <w:t xml:space="preserve"> </w:t>
      </w:r>
      <w:bookmarkStart w:id="5" w:name="_Toc64191156"/>
      <w:r>
        <w:t>PODER DE BARGANHA DOS CLIENTES</w:t>
      </w:r>
      <w:bookmarkEnd w:id="5"/>
    </w:p>
    <w:p w14:paraId="7297E45A" w14:textId="77777777" w:rsidR="00397761" w:rsidRDefault="00397761" w:rsidP="00281E8F">
      <w:pPr>
        <w:pStyle w:val="Estilo1"/>
        <w:spacing w:after="0" w:line="360" w:lineRule="auto"/>
        <w:rPr>
          <w:b w:val="0"/>
          <w:bCs/>
          <w:sz w:val="24"/>
        </w:rPr>
      </w:pPr>
    </w:p>
    <w:p w14:paraId="0CC02B20" w14:textId="4A54D9E6" w:rsidR="00630B57" w:rsidRDefault="00630B57" w:rsidP="00281E8F">
      <w:pPr>
        <w:pStyle w:val="Estilo1"/>
        <w:spacing w:after="0" w:line="360" w:lineRule="auto"/>
        <w:rPr>
          <w:b w:val="0"/>
          <w:bCs/>
          <w:sz w:val="24"/>
        </w:rPr>
      </w:pPr>
      <w:r>
        <w:rPr>
          <w:b w:val="0"/>
          <w:bCs/>
          <w:sz w:val="24"/>
        </w:rPr>
        <w:tab/>
        <w:t>Em seguida tem-se o poder de barganha dos clientes. Nesse quesito deve-se levar em conta a quantidade de consumidores que possui, porque esse é o parâmetro que dará forças de artimanha eles ou não. Como assim? A sua empresa vende camisas importadas, frequentemente os compradores pediram desconto no produto, ou seja, vão</w:t>
      </w:r>
      <w:r w:rsidR="00473217">
        <w:rPr>
          <w:b w:val="0"/>
          <w:bCs/>
          <w:sz w:val="24"/>
        </w:rPr>
        <w:t xml:space="preserve"> persuadi-lo a vender com desconto, nisso a empresa tem a decisão de dar o desconto para conseguir efetivar a venda ou recusar e sofrer o risco de perder a mesma ou até mesmo o cliente. Uma </w:t>
      </w:r>
      <w:r w:rsidR="001B6250">
        <w:rPr>
          <w:b w:val="0"/>
          <w:bCs/>
          <w:sz w:val="24"/>
        </w:rPr>
        <w:t>sugestão que pode ser adotada é comparar a quantidade de clientes que a empresa possui, caso seja pequeno, não vale o risco de não liberar o desconto, caso contrário a negação do desconto é mais confiável. Além disso deve-se levar em consideração a quantidade de itens que esse comprador está levando, quanto maior for, maior vai ser o poder de barganha do lado do consumidor.</w:t>
      </w:r>
    </w:p>
    <w:p w14:paraId="3438305C" w14:textId="6AA41129" w:rsidR="00397761" w:rsidRDefault="00397761" w:rsidP="00281E8F">
      <w:pPr>
        <w:pStyle w:val="Estilo1"/>
        <w:spacing w:after="0" w:line="360" w:lineRule="auto"/>
        <w:rPr>
          <w:b w:val="0"/>
          <w:bCs/>
          <w:sz w:val="24"/>
        </w:rPr>
      </w:pPr>
    </w:p>
    <w:p w14:paraId="51298E8A" w14:textId="04A04A5F" w:rsidR="00397761" w:rsidRDefault="00397761" w:rsidP="00A8271E">
      <w:pPr>
        <w:pStyle w:val="Ttulo3"/>
      </w:pPr>
      <w:r>
        <w:t xml:space="preserve"> </w:t>
      </w:r>
      <w:bookmarkStart w:id="6" w:name="_Toc64191157"/>
      <w:r>
        <w:t>PODER DE BARGANHA DOS FORNECEDORES</w:t>
      </w:r>
      <w:bookmarkEnd w:id="6"/>
    </w:p>
    <w:p w14:paraId="333346A2" w14:textId="77777777" w:rsidR="00397761" w:rsidRDefault="00397761" w:rsidP="00281E8F">
      <w:pPr>
        <w:pStyle w:val="Estilo1"/>
        <w:spacing w:after="0" w:line="360" w:lineRule="auto"/>
        <w:rPr>
          <w:b w:val="0"/>
          <w:bCs/>
          <w:sz w:val="24"/>
        </w:rPr>
      </w:pPr>
    </w:p>
    <w:p w14:paraId="008A005F" w14:textId="22F8AE6D" w:rsidR="001B6250" w:rsidRDefault="007C7AE8" w:rsidP="00281E8F">
      <w:pPr>
        <w:pStyle w:val="Estilo1"/>
        <w:spacing w:after="0" w:line="360" w:lineRule="auto"/>
        <w:rPr>
          <w:b w:val="0"/>
          <w:bCs/>
          <w:sz w:val="24"/>
        </w:rPr>
      </w:pPr>
      <w:r>
        <w:rPr>
          <w:b w:val="0"/>
          <w:bCs/>
          <w:sz w:val="24"/>
        </w:rPr>
        <w:tab/>
        <w:t>O terceiro item é o poder de barganha dos fornecedores. É bem parecido com a situação anterior, mas você sendo a empresa que vai possuir o poder de barganha. A diferença está no quesito de viabilidade da troca de fornecedor.</w:t>
      </w:r>
      <w:r w:rsidR="001419EE">
        <w:rPr>
          <w:b w:val="0"/>
          <w:bCs/>
          <w:sz w:val="24"/>
        </w:rPr>
        <w:t xml:space="preserve"> Deve-se analisar não somente o preço ou qualidade, também toda a logística, o custo em atraso de mercadorias, a confiança em ter um novo fornecedor, entre outros fatores.</w:t>
      </w:r>
    </w:p>
    <w:p w14:paraId="39484285" w14:textId="242CC7A1" w:rsidR="00397761" w:rsidRDefault="00397761" w:rsidP="00281E8F">
      <w:pPr>
        <w:pStyle w:val="Estilo1"/>
        <w:spacing w:after="0" w:line="360" w:lineRule="auto"/>
        <w:rPr>
          <w:b w:val="0"/>
          <w:bCs/>
          <w:sz w:val="24"/>
        </w:rPr>
      </w:pPr>
    </w:p>
    <w:p w14:paraId="5E3CB84C" w14:textId="1451C361" w:rsidR="00397761" w:rsidRDefault="00397761" w:rsidP="00A8271E">
      <w:pPr>
        <w:pStyle w:val="Ttulo3"/>
      </w:pPr>
      <w:r>
        <w:lastRenderedPageBreak/>
        <w:t xml:space="preserve"> </w:t>
      </w:r>
      <w:bookmarkStart w:id="7" w:name="_Toc64191158"/>
      <w:r>
        <w:t>PRODUTOS SUBSTITUTOS</w:t>
      </w:r>
      <w:bookmarkEnd w:id="7"/>
    </w:p>
    <w:p w14:paraId="64F320C3" w14:textId="77777777" w:rsidR="00397761" w:rsidRDefault="00397761" w:rsidP="00281E8F">
      <w:pPr>
        <w:pStyle w:val="Estilo1"/>
        <w:spacing w:after="0" w:line="360" w:lineRule="auto"/>
        <w:rPr>
          <w:b w:val="0"/>
          <w:bCs/>
          <w:sz w:val="24"/>
        </w:rPr>
      </w:pPr>
    </w:p>
    <w:p w14:paraId="43B90C1C" w14:textId="1FC121CE" w:rsidR="001419EE" w:rsidRDefault="001419EE" w:rsidP="001419EE">
      <w:pPr>
        <w:pStyle w:val="Estilo1"/>
        <w:spacing w:after="0" w:line="360" w:lineRule="auto"/>
        <w:rPr>
          <w:b w:val="0"/>
          <w:bCs/>
          <w:sz w:val="24"/>
        </w:rPr>
      </w:pPr>
      <w:r>
        <w:rPr>
          <w:b w:val="0"/>
          <w:bCs/>
          <w:sz w:val="24"/>
        </w:rPr>
        <w:tab/>
        <w:t xml:space="preserve">Além disso o item seguinte é a gestão de produtos substituídos. </w:t>
      </w:r>
      <w:r w:rsidRPr="001419EE">
        <w:rPr>
          <w:b w:val="0"/>
          <w:bCs/>
          <w:sz w:val="24"/>
        </w:rPr>
        <w:t xml:space="preserve">O cliente tem </w:t>
      </w:r>
      <w:r>
        <w:rPr>
          <w:b w:val="0"/>
          <w:bCs/>
          <w:sz w:val="24"/>
        </w:rPr>
        <w:t>e</w:t>
      </w:r>
      <w:r w:rsidRPr="001419EE">
        <w:rPr>
          <w:b w:val="0"/>
          <w:bCs/>
          <w:sz w:val="24"/>
        </w:rPr>
        <w:t>m mente comprar sua mercadoria</w:t>
      </w:r>
      <w:r>
        <w:rPr>
          <w:b w:val="0"/>
          <w:bCs/>
          <w:sz w:val="24"/>
        </w:rPr>
        <w:t xml:space="preserve">, </w:t>
      </w:r>
      <w:r w:rsidRPr="001419EE">
        <w:rPr>
          <w:b w:val="0"/>
          <w:bCs/>
          <w:sz w:val="24"/>
        </w:rPr>
        <w:t>no meio do caminho decide comprar outra coisa por n motivo.</w:t>
      </w:r>
      <w:r>
        <w:rPr>
          <w:b w:val="0"/>
          <w:bCs/>
          <w:sz w:val="24"/>
        </w:rPr>
        <w:t xml:space="preserve"> </w:t>
      </w:r>
      <w:r w:rsidRPr="001419EE">
        <w:rPr>
          <w:b w:val="0"/>
          <w:bCs/>
          <w:sz w:val="24"/>
        </w:rPr>
        <w:t xml:space="preserve">Isso </w:t>
      </w:r>
      <w:r>
        <w:rPr>
          <w:b w:val="0"/>
          <w:bCs/>
          <w:sz w:val="24"/>
        </w:rPr>
        <w:t>acontece</w:t>
      </w:r>
      <w:r w:rsidRPr="001419EE">
        <w:rPr>
          <w:b w:val="0"/>
          <w:bCs/>
          <w:sz w:val="24"/>
        </w:rPr>
        <w:t xml:space="preserve"> devido a circunstância. </w:t>
      </w:r>
      <w:r>
        <w:rPr>
          <w:b w:val="0"/>
          <w:bCs/>
          <w:sz w:val="24"/>
        </w:rPr>
        <w:t>P</w:t>
      </w:r>
      <w:r w:rsidRPr="001419EE">
        <w:rPr>
          <w:b w:val="0"/>
          <w:bCs/>
          <w:sz w:val="24"/>
        </w:rPr>
        <w:t>or exemplo uma camisa e um chocolate,</w:t>
      </w:r>
      <w:r>
        <w:rPr>
          <w:b w:val="0"/>
          <w:bCs/>
          <w:sz w:val="24"/>
        </w:rPr>
        <w:t xml:space="preserve"> </w:t>
      </w:r>
      <w:r w:rsidRPr="001419EE">
        <w:rPr>
          <w:b w:val="0"/>
          <w:bCs/>
          <w:sz w:val="24"/>
        </w:rPr>
        <w:t>eles não possuem concorrência diretamente, porém em uma data específica (Dia dos Namorados)</w:t>
      </w:r>
      <w:r>
        <w:rPr>
          <w:b w:val="0"/>
          <w:bCs/>
          <w:sz w:val="24"/>
        </w:rPr>
        <w:t xml:space="preserve">, a pessoa </w:t>
      </w:r>
      <w:r w:rsidRPr="001419EE">
        <w:rPr>
          <w:b w:val="0"/>
          <w:bCs/>
          <w:sz w:val="24"/>
        </w:rPr>
        <w:t>decide comprar duas camisas iguais para saírem juntos, porém muda de ideia e compra uma cesta de chocolate.</w:t>
      </w:r>
      <w:r>
        <w:rPr>
          <w:b w:val="0"/>
          <w:bCs/>
          <w:sz w:val="24"/>
        </w:rPr>
        <w:t xml:space="preserve"> </w:t>
      </w:r>
      <w:r w:rsidRPr="001419EE">
        <w:rPr>
          <w:b w:val="0"/>
          <w:bCs/>
          <w:sz w:val="24"/>
        </w:rPr>
        <w:t>Isso acontece em alguns momentos:</w:t>
      </w:r>
      <w:r>
        <w:rPr>
          <w:b w:val="0"/>
          <w:bCs/>
          <w:sz w:val="24"/>
        </w:rPr>
        <w:t xml:space="preserve"> </w:t>
      </w:r>
      <w:r w:rsidRPr="001419EE">
        <w:rPr>
          <w:b w:val="0"/>
          <w:bCs/>
          <w:sz w:val="24"/>
        </w:rPr>
        <w:t>Parece fazer mais sentido na cabeça do cliente</w:t>
      </w:r>
      <w:r>
        <w:rPr>
          <w:b w:val="0"/>
          <w:bCs/>
          <w:sz w:val="24"/>
        </w:rPr>
        <w:t>, o</w:t>
      </w:r>
      <w:r w:rsidRPr="001419EE">
        <w:rPr>
          <w:b w:val="0"/>
          <w:bCs/>
          <w:sz w:val="24"/>
        </w:rPr>
        <w:t xml:space="preserve"> preço</w:t>
      </w:r>
      <w:r>
        <w:rPr>
          <w:b w:val="0"/>
          <w:bCs/>
          <w:sz w:val="24"/>
        </w:rPr>
        <w:t xml:space="preserve"> pode</w:t>
      </w:r>
      <w:r w:rsidRPr="001419EE">
        <w:rPr>
          <w:b w:val="0"/>
          <w:bCs/>
          <w:sz w:val="24"/>
        </w:rPr>
        <w:t xml:space="preserve"> est</w:t>
      </w:r>
      <w:r>
        <w:rPr>
          <w:b w:val="0"/>
          <w:bCs/>
          <w:sz w:val="24"/>
        </w:rPr>
        <w:t>ar</w:t>
      </w:r>
      <w:r w:rsidRPr="001419EE">
        <w:rPr>
          <w:b w:val="0"/>
          <w:bCs/>
          <w:sz w:val="24"/>
        </w:rPr>
        <w:t xml:space="preserve"> mais acessível</w:t>
      </w:r>
      <w:r>
        <w:rPr>
          <w:b w:val="0"/>
          <w:bCs/>
          <w:sz w:val="24"/>
        </w:rPr>
        <w:t xml:space="preserve"> ou até mesmo mais perto em questão de localização</w:t>
      </w:r>
      <w:r w:rsidRPr="001419EE">
        <w:rPr>
          <w:b w:val="0"/>
          <w:bCs/>
          <w:sz w:val="24"/>
        </w:rPr>
        <w:t>.</w:t>
      </w:r>
    </w:p>
    <w:p w14:paraId="4F3A8CD7" w14:textId="1439E601" w:rsidR="00397761" w:rsidRDefault="00397761" w:rsidP="001419EE">
      <w:pPr>
        <w:pStyle w:val="Estilo1"/>
        <w:spacing w:after="0" w:line="360" w:lineRule="auto"/>
        <w:rPr>
          <w:b w:val="0"/>
          <w:bCs/>
          <w:sz w:val="24"/>
        </w:rPr>
      </w:pPr>
    </w:p>
    <w:p w14:paraId="14623179" w14:textId="726D2724" w:rsidR="00397761" w:rsidRDefault="00AD03E3" w:rsidP="00A8271E">
      <w:pPr>
        <w:pStyle w:val="Ttulo3"/>
      </w:pPr>
      <w:bookmarkStart w:id="8" w:name="_Toc64191159"/>
      <w:r>
        <w:t>AMEAÇAS DE NOVOS ENTRANTES</w:t>
      </w:r>
      <w:bookmarkEnd w:id="8"/>
    </w:p>
    <w:p w14:paraId="0C397C4C" w14:textId="77777777" w:rsidR="00397761" w:rsidRDefault="00397761" w:rsidP="001419EE">
      <w:pPr>
        <w:pStyle w:val="Estilo1"/>
        <w:spacing w:after="0" w:line="360" w:lineRule="auto"/>
        <w:rPr>
          <w:b w:val="0"/>
          <w:bCs/>
          <w:sz w:val="24"/>
        </w:rPr>
      </w:pPr>
    </w:p>
    <w:p w14:paraId="0FB1B6E3" w14:textId="2DC0332A" w:rsidR="003501EE" w:rsidRDefault="007822C4" w:rsidP="00260008">
      <w:pPr>
        <w:pStyle w:val="Estilo1"/>
        <w:spacing w:after="0" w:line="360" w:lineRule="auto"/>
        <w:rPr>
          <w:b w:val="0"/>
          <w:szCs w:val="24"/>
        </w:rPr>
      </w:pPr>
      <w:r>
        <w:rPr>
          <w:b w:val="0"/>
          <w:bCs/>
          <w:sz w:val="24"/>
        </w:rPr>
        <w:tab/>
        <w:t>Por último, mas não menos importante, ameaça de novos entrantes. Se preocupar com os concorrentes existentes já parece uma tarefa difícil, ainda mais se preocupar com novos integrantes no mercado. Para poder mens</w:t>
      </w:r>
      <w:r w:rsidR="002E50CF">
        <w:rPr>
          <w:b w:val="0"/>
          <w:bCs/>
          <w:sz w:val="24"/>
        </w:rPr>
        <w:t xml:space="preserve">urar </w:t>
      </w:r>
      <w:r w:rsidR="002E50CF" w:rsidRPr="000E4934">
        <w:rPr>
          <w:b w:val="0"/>
          <w:bCs/>
          <w:sz w:val="24"/>
        </w:rPr>
        <w:t xml:space="preserve">qual </w:t>
      </w:r>
      <w:r w:rsidR="000E4934" w:rsidRPr="000E4934">
        <w:rPr>
          <w:b w:val="0"/>
          <w:bCs/>
          <w:sz w:val="24"/>
        </w:rPr>
        <w:t>o tamanho do risco algumas p</w:t>
      </w:r>
      <w:r w:rsidR="000E4934">
        <w:rPr>
          <w:b w:val="0"/>
          <w:bCs/>
          <w:sz w:val="24"/>
        </w:rPr>
        <w:t xml:space="preserve">erguntas devem ser consideradas como: A existências de barreiras para consolidar no ramo é alta ou não caso sim, o risco para sua </w:t>
      </w:r>
      <w:r w:rsidR="007E7531">
        <w:rPr>
          <w:b w:val="0"/>
          <w:bCs/>
          <w:sz w:val="24"/>
        </w:rPr>
        <w:t xml:space="preserve">empresa torna-se menor, assim como ter em mente qual a exigência de capital, custos, canais de distribuição entre outros. Quanto mais difícil for cumprir com as exigências melhor será o índice de risco </w:t>
      </w:r>
      <w:r w:rsidR="006B7807">
        <w:rPr>
          <w:b w:val="0"/>
          <w:bCs/>
          <w:sz w:val="24"/>
        </w:rPr>
        <w:t xml:space="preserve">para sua empresa em ter um novo concorrente, pois </w:t>
      </w:r>
      <w:r w:rsidR="00247E11">
        <w:rPr>
          <w:b w:val="0"/>
          <w:bCs/>
          <w:sz w:val="24"/>
        </w:rPr>
        <w:t>os obstáculos atordoarão</w:t>
      </w:r>
      <w:r w:rsidR="006B7807">
        <w:rPr>
          <w:b w:val="0"/>
          <w:bCs/>
          <w:sz w:val="24"/>
        </w:rPr>
        <w:t xml:space="preserve"> </w:t>
      </w:r>
      <w:r w:rsidR="00AD03E3">
        <w:rPr>
          <w:b w:val="0"/>
          <w:bCs/>
          <w:sz w:val="24"/>
        </w:rPr>
        <w:t>ele</w:t>
      </w:r>
      <w:r w:rsidR="006B7807">
        <w:rPr>
          <w:b w:val="0"/>
          <w:bCs/>
          <w:sz w:val="24"/>
        </w:rPr>
        <w:t xml:space="preserve"> dando vantagens para </w:t>
      </w:r>
      <w:r w:rsidR="00AD03E3">
        <w:rPr>
          <w:b w:val="0"/>
          <w:bCs/>
          <w:sz w:val="24"/>
        </w:rPr>
        <w:t xml:space="preserve">sua empresa </w:t>
      </w:r>
      <w:r w:rsidR="006B7807">
        <w:rPr>
          <w:b w:val="0"/>
          <w:bCs/>
          <w:sz w:val="24"/>
        </w:rPr>
        <w:t xml:space="preserve">construir “itens” </w:t>
      </w:r>
      <w:r w:rsidR="00247E11">
        <w:rPr>
          <w:b w:val="0"/>
          <w:bCs/>
          <w:sz w:val="24"/>
        </w:rPr>
        <w:t>i</w:t>
      </w:r>
      <w:r w:rsidR="006B7807">
        <w:rPr>
          <w:b w:val="0"/>
          <w:bCs/>
          <w:sz w:val="24"/>
        </w:rPr>
        <w:t>novadores</w:t>
      </w:r>
      <w:r w:rsidR="002474E9">
        <w:rPr>
          <w:b w:val="0"/>
          <w:bCs/>
          <w:sz w:val="24"/>
        </w:rPr>
        <w:t>.</w:t>
      </w:r>
      <w:bookmarkStart w:id="9" w:name="_Toc434489512"/>
    </w:p>
    <w:p w14:paraId="398CD7FC" w14:textId="77777777" w:rsidR="003501EE" w:rsidRDefault="003501EE" w:rsidP="00D11F03">
      <w:pPr>
        <w:ind w:firstLine="0"/>
        <w:rPr>
          <w:b/>
          <w:szCs w:val="24"/>
        </w:rPr>
      </w:pPr>
    </w:p>
    <w:p w14:paraId="0FDAE525" w14:textId="77777777" w:rsidR="003501EE" w:rsidRDefault="003501EE" w:rsidP="00D11F03">
      <w:pPr>
        <w:ind w:firstLine="0"/>
        <w:rPr>
          <w:b/>
          <w:szCs w:val="24"/>
        </w:rPr>
      </w:pPr>
    </w:p>
    <w:p w14:paraId="7E61F6D3" w14:textId="61021D06" w:rsidR="003501EE" w:rsidRDefault="00260008" w:rsidP="00D11F03">
      <w:pPr>
        <w:ind w:firstLine="0"/>
        <w:rPr>
          <w:b/>
          <w:szCs w:val="24"/>
        </w:rPr>
      </w:pPr>
      <w:r>
        <w:rPr>
          <w:b/>
          <w:noProof/>
          <w:szCs w:val="24"/>
        </w:rPr>
        <w:lastRenderedPageBreak/>
        <w:drawing>
          <wp:inline distT="0" distB="0" distL="0" distR="0" wp14:anchorId="765B1754" wp14:editId="3E687A86">
            <wp:extent cx="5753100" cy="2838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2FA48339" w14:textId="6EDCC681" w:rsidR="003501EE" w:rsidRPr="00260008" w:rsidRDefault="00260008" w:rsidP="00FE5028">
      <w:pPr>
        <w:pStyle w:val="Ttulo3"/>
      </w:pPr>
      <w:bookmarkStart w:id="10" w:name="_Toc64191160"/>
      <w:r>
        <w:t>Figura1</w:t>
      </w:r>
      <w:r w:rsidR="007154BD">
        <w:t xml:space="preserve">. Cinco forças de </w:t>
      </w:r>
      <w:r w:rsidR="00AE0894">
        <w:t>P</w:t>
      </w:r>
      <w:r w:rsidR="007154BD">
        <w:t>orter</w:t>
      </w:r>
      <w:bookmarkEnd w:id="10"/>
    </w:p>
    <w:p w14:paraId="56F13A5E" w14:textId="77777777" w:rsidR="003501EE" w:rsidRDefault="003501EE" w:rsidP="00D11F03">
      <w:pPr>
        <w:ind w:firstLine="0"/>
        <w:rPr>
          <w:b/>
          <w:szCs w:val="24"/>
        </w:rPr>
      </w:pPr>
    </w:p>
    <w:p w14:paraId="0465A3AB" w14:textId="1EB12936" w:rsidR="003501EE" w:rsidRDefault="009952A5" w:rsidP="00C339B7">
      <w:pPr>
        <w:pStyle w:val="Ttulo2"/>
      </w:pPr>
      <w:bookmarkStart w:id="11" w:name="_Toc64191161"/>
      <w:r w:rsidRPr="00C339B7">
        <w:rPr>
          <w:caps w:val="0"/>
        </w:rPr>
        <w:t>ESTRATÉGIAS</w:t>
      </w:r>
      <w:r>
        <w:rPr>
          <w:caps w:val="0"/>
        </w:rPr>
        <w:t xml:space="preserve"> GENÉRICAS</w:t>
      </w:r>
      <w:bookmarkEnd w:id="11"/>
    </w:p>
    <w:p w14:paraId="131750B3" w14:textId="69897177" w:rsidR="00C339B7" w:rsidRDefault="00C339B7" w:rsidP="00C339B7">
      <w:pPr>
        <w:ind w:left="360" w:firstLine="0"/>
      </w:pPr>
    </w:p>
    <w:p w14:paraId="474CDB19" w14:textId="3FF1793B" w:rsidR="009952A5" w:rsidRDefault="00C339B7" w:rsidP="00643837">
      <w:pPr>
        <w:ind w:left="360" w:firstLine="0"/>
      </w:pPr>
      <w:r>
        <w:t>Depois de ter analisado o nível de risco que o(s) concorrente(s), Porter sugere ações ofensivas e defensivas criando ações sustentáveis</w:t>
      </w:r>
      <w:r w:rsidR="00FC24E5">
        <w:t xml:space="preserve"> dentro da indústria para resposta às cinco forças competitivas.</w:t>
      </w:r>
      <w:r>
        <w:t xml:space="preserve"> </w:t>
      </w:r>
      <w:r w:rsidR="00643837">
        <w:t>As estratégias são Foco, Liderança</w:t>
      </w:r>
      <w:r w:rsidR="009952A5">
        <w:t xml:space="preserve"> em custo</w:t>
      </w:r>
      <w:r w:rsidR="00643837">
        <w:t xml:space="preserve"> e Diferenciação.</w:t>
      </w:r>
      <w:r w:rsidR="009C384A">
        <w:t xml:space="preserve"> No entanto é de extrema importância que o empreendedor saiba distribuir as estratégias de forma vantajosa para sua companhia.</w:t>
      </w:r>
    </w:p>
    <w:p w14:paraId="059A713A" w14:textId="77777777" w:rsidR="009952A5" w:rsidRDefault="009952A5" w:rsidP="00643837">
      <w:pPr>
        <w:ind w:left="360" w:firstLine="0"/>
      </w:pPr>
    </w:p>
    <w:p w14:paraId="1ADA8B79" w14:textId="0D86B7BD" w:rsidR="00643837" w:rsidRDefault="009952A5" w:rsidP="009952A5">
      <w:pPr>
        <w:pStyle w:val="Ttulo3"/>
      </w:pPr>
      <w:bookmarkStart w:id="12" w:name="_Toc64191162"/>
      <w:r>
        <w:t>LIDERANÇA EM CUSTO</w:t>
      </w:r>
      <w:bookmarkEnd w:id="12"/>
    </w:p>
    <w:p w14:paraId="679160C0" w14:textId="5292ED9B" w:rsidR="009952A5" w:rsidRDefault="009952A5" w:rsidP="009952A5">
      <w:pPr>
        <w:ind w:firstLine="0"/>
      </w:pPr>
      <w:r>
        <w:tab/>
      </w:r>
    </w:p>
    <w:p w14:paraId="356E98CF" w14:textId="09EB9855" w:rsidR="00A67C40" w:rsidRDefault="009952A5" w:rsidP="009952A5">
      <w:pPr>
        <w:ind w:firstLine="0"/>
      </w:pPr>
      <w:r>
        <w:tab/>
        <w:t xml:space="preserve">Nessa estratégia a empresa fica encarregada de gerenciar seus processos internos, amenizando ou eliminando desperdícios, aumentando a produtividade... Enfim, </w:t>
      </w:r>
      <w:r w:rsidR="00FC01FD">
        <w:t>melhorar a eficiência na produção para conseguir entregar um produto que traga valor ao cliente a preço acessível.</w:t>
      </w:r>
    </w:p>
    <w:p w14:paraId="7CE1066D" w14:textId="77777777" w:rsidR="00A67C40" w:rsidRDefault="00A67C40" w:rsidP="009952A5">
      <w:pPr>
        <w:ind w:firstLine="0"/>
      </w:pPr>
    </w:p>
    <w:p w14:paraId="7D0DB157" w14:textId="4CD236FA" w:rsidR="00A67C40" w:rsidRDefault="00A67C40" w:rsidP="00A67C40">
      <w:pPr>
        <w:pStyle w:val="Ttulo3"/>
      </w:pPr>
      <w:bookmarkStart w:id="13" w:name="_Toc64191163"/>
      <w:r>
        <w:t>DIFERENCIAÇÃO</w:t>
      </w:r>
      <w:bookmarkEnd w:id="13"/>
      <w:r>
        <w:t xml:space="preserve"> </w:t>
      </w:r>
    </w:p>
    <w:p w14:paraId="3793E96A" w14:textId="406E641F" w:rsidR="00A67C40" w:rsidRDefault="00A67C40" w:rsidP="00A67C40">
      <w:pPr>
        <w:ind w:firstLine="0"/>
      </w:pPr>
    </w:p>
    <w:p w14:paraId="6603C038" w14:textId="2E3FA0B7" w:rsidR="00A67C40" w:rsidRPr="00A67C40" w:rsidRDefault="00A67C40" w:rsidP="00A67C40">
      <w:pPr>
        <w:ind w:firstLine="0"/>
      </w:pPr>
      <w:r>
        <w:lastRenderedPageBreak/>
        <w:tab/>
        <w:t>Para a empresa conseguir ter um diferencial em frente seus concorrentes, não terá outro caminho a não ser em investir na marca, propagandas, infraestrutura, parceiros</w:t>
      </w:r>
      <w:r w:rsidR="00D74EA0">
        <w:t>.</w:t>
      </w:r>
    </w:p>
    <w:p w14:paraId="239FB2B7" w14:textId="2CDA80E5" w:rsidR="00A67C40" w:rsidRDefault="00A67C40" w:rsidP="00A67C40">
      <w:pPr>
        <w:ind w:firstLine="0"/>
      </w:pPr>
      <w:r>
        <w:tab/>
      </w:r>
    </w:p>
    <w:p w14:paraId="558F9261" w14:textId="14AFCF2D" w:rsidR="009C384A" w:rsidRDefault="009C384A" w:rsidP="009C384A">
      <w:pPr>
        <w:pStyle w:val="Ttulo3"/>
      </w:pPr>
      <w:bookmarkStart w:id="14" w:name="_Toc64191164"/>
      <w:r>
        <w:t>FOCO</w:t>
      </w:r>
      <w:bookmarkEnd w:id="14"/>
    </w:p>
    <w:p w14:paraId="7B469F2A" w14:textId="77777777" w:rsidR="009C384A" w:rsidRDefault="009C384A" w:rsidP="00A67C40">
      <w:pPr>
        <w:ind w:firstLine="0"/>
      </w:pPr>
      <w:r>
        <w:tab/>
      </w:r>
    </w:p>
    <w:p w14:paraId="2DE65EA9" w14:textId="6BDBA0DA" w:rsidR="008C610B" w:rsidRDefault="009C384A" w:rsidP="00A67C40">
      <w:pPr>
        <w:ind w:firstLine="0"/>
      </w:pPr>
      <w:r>
        <w:tab/>
        <w:t>Por fim a última estratégia é o foco, onde a organização vai se especializar em um segmento para um tipo determinado de clientes. Isso demanda pesquisa de mercado para saber qual o publico alvo que estará disposto a comprar o item.</w:t>
      </w:r>
    </w:p>
    <w:p w14:paraId="5F4D1479" w14:textId="509128EB" w:rsidR="008C610B" w:rsidRPr="00A67C40" w:rsidRDefault="008C610B" w:rsidP="00A67C40">
      <w:pPr>
        <w:ind w:firstLine="0"/>
      </w:pPr>
      <w:r>
        <w:rPr>
          <w:noProof/>
        </w:rPr>
        <w:drawing>
          <wp:inline distT="0" distB="0" distL="0" distR="0" wp14:anchorId="6B7F11A9" wp14:editId="22EBD3A4">
            <wp:extent cx="5247640" cy="3752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908" cy="3753042"/>
                    </a:xfrm>
                    <a:prstGeom prst="rect">
                      <a:avLst/>
                    </a:prstGeom>
                    <a:noFill/>
                    <a:ln>
                      <a:noFill/>
                    </a:ln>
                  </pic:spPr>
                </pic:pic>
              </a:graphicData>
            </a:graphic>
          </wp:inline>
        </w:drawing>
      </w:r>
    </w:p>
    <w:p w14:paraId="5D75F223" w14:textId="328AFDF7" w:rsidR="003501EE" w:rsidRDefault="00337691" w:rsidP="00337691">
      <w:pPr>
        <w:pStyle w:val="Ttulo3"/>
      </w:pPr>
      <w:bookmarkStart w:id="15" w:name="_Toc64191165"/>
      <w:r>
        <w:t>Figura 2. Vantagens estratégicas</w:t>
      </w:r>
      <w:bookmarkEnd w:id="15"/>
    </w:p>
    <w:p w14:paraId="23F14E9B" w14:textId="77777777" w:rsidR="003501EE" w:rsidRDefault="003501EE" w:rsidP="00D11F03">
      <w:pPr>
        <w:ind w:firstLine="0"/>
        <w:rPr>
          <w:b/>
          <w:szCs w:val="24"/>
        </w:rPr>
      </w:pPr>
    </w:p>
    <w:p w14:paraId="5E247FAC" w14:textId="77777777" w:rsidR="003501EE" w:rsidRDefault="003501EE" w:rsidP="00D11F03">
      <w:pPr>
        <w:ind w:firstLine="0"/>
        <w:rPr>
          <w:b/>
          <w:szCs w:val="24"/>
        </w:rPr>
      </w:pPr>
    </w:p>
    <w:p w14:paraId="532F0319" w14:textId="77777777" w:rsidR="003501EE" w:rsidRDefault="003501EE" w:rsidP="00D11F03">
      <w:pPr>
        <w:ind w:firstLine="0"/>
        <w:rPr>
          <w:b/>
          <w:szCs w:val="24"/>
        </w:rPr>
      </w:pPr>
    </w:p>
    <w:p w14:paraId="738C7272" w14:textId="42EF3684" w:rsidR="00F84299" w:rsidRDefault="00231BC6" w:rsidP="00231BC6">
      <w:pPr>
        <w:pStyle w:val="Ttulo2"/>
      </w:pPr>
      <w:bookmarkStart w:id="16" w:name="_Toc64191166"/>
      <w:bookmarkEnd w:id="9"/>
      <w:r>
        <w:t>Cadeia de valor</w:t>
      </w:r>
      <w:bookmarkEnd w:id="16"/>
    </w:p>
    <w:p w14:paraId="419793CA" w14:textId="6F0D8372" w:rsidR="00231BC6" w:rsidRDefault="00231BC6" w:rsidP="00231BC6">
      <w:pPr>
        <w:ind w:firstLine="0"/>
      </w:pPr>
    </w:p>
    <w:p w14:paraId="7478AF29" w14:textId="1D9D7BA2" w:rsidR="00231BC6" w:rsidRDefault="00231BC6" w:rsidP="00231BC6">
      <w:pPr>
        <w:ind w:left="360" w:firstLine="349"/>
      </w:pPr>
      <w:r>
        <w:t xml:space="preserve">Para finalizar o gerenciamento estratégico de competitividade, é necessário visualizar os fluxos internos da organização para identificar em como será gerado </w:t>
      </w:r>
      <w:r>
        <w:lastRenderedPageBreak/>
        <w:t>o valor ao cliente. Na cadeia de valor é dividido em duas etapas, os processos principais e os de apoio, o qual o primeiro tem a incumbência de monitorar as atividades principais da empresa, a criação do produto ou o oferecimento de um serviço, a logística como um todo, a venda a publicidade por exemplo. A segunda tarefa tem como objetivo apoiar a primeira, com o suporte interno para execução por exemplo como RH sendo responsável pela gestão de pessoas, TI pela infraestrutura digital para publicidade ou outro fim, o setor de compras proporcionando materiais para execução das tarefas. Enfim</w:t>
      </w:r>
      <w:r w:rsidR="005D1F3B">
        <w:t xml:space="preserve"> Depois de ter em mãos </w:t>
      </w:r>
      <w:r w:rsidR="0026592C">
        <w:t>como é gerido os processos para a criação do produto, é possível analisar e desenvolver um produto único aos olhos do cliente, entregando o máximo de valor ao mesmo.</w:t>
      </w:r>
    </w:p>
    <w:p w14:paraId="3D9CA7D4" w14:textId="3DDF4FC6" w:rsidR="002B5D6F" w:rsidRDefault="002B5D6F" w:rsidP="00231BC6">
      <w:pPr>
        <w:ind w:left="360" w:firstLine="349"/>
      </w:pPr>
    </w:p>
    <w:p w14:paraId="3B043E04" w14:textId="0241C8B8" w:rsidR="002B5D6F" w:rsidRDefault="002B5D6F" w:rsidP="002B5D6F">
      <w:pPr>
        <w:ind w:firstLine="0"/>
      </w:pPr>
      <w:r>
        <w:rPr>
          <w:noProof/>
        </w:rPr>
        <w:drawing>
          <wp:inline distT="0" distB="0" distL="0" distR="0" wp14:anchorId="44B8CE5C" wp14:editId="4CEB845D">
            <wp:extent cx="5732139" cy="223837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394" cy="2247456"/>
                    </a:xfrm>
                    <a:prstGeom prst="rect">
                      <a:avLst/>
                    </a:prstGeom>
                    <a:noFill/>
                    <a:ln>
                      <a:noFill/>
                    </a:ln>
                  </pic:spPr>
                </pic:pic>
              </a:graphicData>
            </a:graphic>
          </wp:inline>
        </w:drawing>
      </w:r>
    </w:p>
    <w:p w14:paraId="30BDE1A8" w14:textId="226ED26D" w:rsidR="002B5D6F" w:rsidRPr="002B5D6F" w:rsidRDefault="002B5D6F" w:rsidP="002B5D6F">
      <w:pPr>
        <w:pStyle w:val="Ttulo3"/>
      </w:pPr>
      <w:bookmarkStart w:id="17" w:name="_Toc64191167"/>
      <w:r>
        <w:t>Figura 3. Cadeia de valor</w:t>
      </w:r>
      <w:bookmarkEnd w:id="17"/>
    </w:p>
    <w:sectPr w:rsidR="002B5D6F" w:rsidRPr="002B5D6F" w:rsidSect="00123BF6">
      <w:headerReference w:type="default" r:id="rId12"/>
      <w:footnotePr>
        <w:pos w:val="beneathText"/>
      </w:footnotePr>
      <w:type w:val="continuous"/>
      <w:pgSz w:w="11905" w:h="16837"/>
      <w:pgMar w:top="1701" w:right="1134" w:bottom="1134" w:left="1701"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D5285" w14:textId="77777777" w:rsidR="007539BF" w:rsidRDefault="007539BF">
      <w:pPr>
        <w:spacing w:line="240" w:lineRule="auto"/>
      </w:pPr>
      <w:r>
        <w:separator/>
      </w:r>
    </w:p>
  </w:endnote>
  <w:endnote w:type="continuationSeparator" w:id="0">
    <w:p w14:paraId="1A9659B0" w14:textId="77777777" w:rsidR="007539BF" w:rsidRDefault="00753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46503" w14:textId="77777777" w:rsidR="007539BF" w:rsidRDefault="007539BF">
      <w:pPr>
        <w:spacing w:line="240" w:lineRule="auto"/>
      </w:pPr>
      <w:r>
        <w:separator/>
      </w:r>
    </w:p>
  </w:footnote>
  <w:footnote w:type="continuationSeparator" w:id="0">
    <w:p w14:paraId="711CD5F5" w14:textId="77777777" w:rsidR="007539BF" w:rsidRDefault="00753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2B122" w14:textId="77777777" w:rsidR="008B1E7E" w:rsidRDefault="008B1E7E">
    <w:pPr>
      <w:pStyle w:val="Cabealho"/>
      <w:jc w:val="right"/>
    </w:pPr>
  </w:p>
  <w:p w14:paraId="63C24BED" w14:textId="77777777" w:rsidR="008B1E7E" w:rsidRDefault="008B1E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388A1" w14:textId="77777777" w:rsidR="008B1E7E" w:rsidRDefault="008B1E7E">
    <w:pPr>
      <w:pStyle w:val="Cabealho"/>
      <w:jc w:val="right"/>
    </w:pPr>
    <w:r>
      <w:fldChar w:fldCharType="begin"/>
    </w:r>
    <w:r>
      <w:instrText>PAGE   \* MERGEFORMAT</w:instrText>
    </w:r>
    <w:r>
      <w:fldChar w:fldCharType="separate"/>
    </w:r>
    <w:r w:rsidR="00C5108C">
      <w:rPr>
        <w:noProof/>
      </w:rPr>
      <w:t>20</w:t>
    </w:r>
    <w:r>
      <w:fldChar w:fldCharType="end"/>
    </w:r>
  </w:p>
  <w:p w14:paraId="0AAD6BEC" w14:textId="77777777" w:rsidR="008B1E7E" w:rsidRDefault="008B1E7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1C26D0D"/>
    <w:multiLevelType w:val="hybridMultilevel"/>
    <w:tmpl w:val="AA2CC86C"/>
    <w:lvl w:ilvl="0" w:tplc="C7627C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101B02"/>
    <w:multiLevelType w:val="multilevel"/>
    <w:tmpl w:val="F4702E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0E67E4"/>
    <w:multiLevelType w:val="multilevel"/>
    <w:tmpl w:val="F4702E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E14E2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93003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21FF5"/>
    <w:multiLevelType w:val="multilevel"/>
    <w:tmpl w:val="98E2AE5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24D4C4F"/>
    <w:multiLevelType w:val="multilevel"/>
    <w:tmpl w:val="F4702E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6B05A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76DBC"/>
    <w:multiLevelType w:val="multilevel"/>
    <w:tmpl w:val="F4702E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94571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7627DA"/>
    <w:multiLevelType w:val="multilevel"/>
    <w:tmpl w:val="F4702E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0" w15:restartNumberingAfterBreak="0">
    <w:nsid w:val="6E557942"/>
    <w:multiLevelType w:val="multilevel"/>
    <w:tmpl w:val="6834F8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342E23"/>
    <w:multiLevelType w:val="multilevel"/>
    <w:tmpl w:val="1794CD50"/>
    <w:lvl w:ilvl="0">
      <w:start w:val="1"/>
      <w:numFmt w:val="decimal"/>
      <w:pStyle w:val="EstiloParaSumari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723B90"/>
    <w:multiLevelType w:val="multilevel"/>
    <w:tmpl w:val="ECBC91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4"/>
  </w:num>
  <w:num w:numId="5">
    <w:abstractNumId w:val="19"/>
  </w:num>
  <w:num w:numId="6">
    <w:abstractNumId w:val="5"/>
  </w:num>
  <w:num w:numId="7">
    <w:abstractNumId w:val="0"/>
  </w:num>
  <w:num w:numId="8">
    <w:abstractNumId w:val="15"/>
  </w:num>
  <w:num w:numId="9">
    <w:abstractNumId w:val="18"/>
  </w:num>
  <w:num w:numId="10">
    <w:abstractNumId w:val="6"/>
  </w:num>
  <w:num w:numId="11">
    <w:abstractNumId w:val="16"/>
  </w:num>
  <w:num w:numId="12">
    <w:abstractNumId w:val="13"/>
  </w:num>
  <w:num w:numId="13">
    <w:abstractNumId w:val="10"/>
  </w:num>
  <w:num w:numId="14">
    <w:abstractNumId w:val="20"/>
  </w:num>
  <w:num w:numId="15">
    <w:abstractNumId w:val="11"/>
  </w:num>
  <w:num w:numId="16">
    <w:abstractNumId w:val="21"/>
  </w:num>
  <w:num w:numId="17">
    <w:abstractNumId w:val="9"/>
  </w:num>
  <w:num w:numId="18">
    <w:abstractNumId w:val="22"/>
  </w:num>
  <w:num w:numId="19">
    <w:abstractNumId w:val="14"/>
  </w:num>
  <w:num w:numId="20">
    <w:abstractNumId w:val="8"/>
  </w:num>
  <w:num w:numId="21">
    <w:abstractNumId w:val="12"/>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20D4C"/>
    <w:rsid w:val="000352E7"/>
    <w:rsid w:val="00043528"/>
    <w:rsid w:val="00050415"/>
    <w:rsid w:val="00056D5A"/>
    <w:rsid w:val="00060B2E"/>
    <w:rsid w:val="00061666"/>
    <w:rsid w:val="000726F0"/>
    <w:rsid w:val="00076651"/>
    <w:rsid w:val="00080AAE"/>
    <w:rsid w:val="00086163"/>
    <w:rsid w:val="0008752C"/>
    <w:rsid w:val="000A1072"/>
    <w:rsid w:val="000B3A3A"/>
    <w:rsid w:val="000C5BF7"/>
    <w:rsid w:val="000D2574"/>
    <w:rsid w:val="000D2B28"/>
    <w:rsid w:val="000E4934"/>
    <w:rsid w:val="000E7778"/>
    <w:rsid w:val="000F1D0D"/>
    <w:rsid w:val="001027B6"/>
    <w:rsid w:val="001155B1"/>
    <w:rsid w:val="00120E9E"/>
    <w:rsid w:val="00123BF6"/>
    <w:rsid w:val="00133F94"/>
    <w:rsid w:val="001363C5"/>
    <w:rsid w:val="00136F83"/>
    <w:rsid w:val="001419D2"/>
    <w:rsid w:val="001419EE"/>
    <w:rsid w:val="00153062"/>
    <w:rsid w:val="00154EFB"/>
    <w:rsid w:val="00161BF4"/>
    <w:rsid w:val="00167E50"/>
    <w:rsid w:val="00172704"/>
    <w:rsid w:val="00180715"/>
    <w:rsid w:val="001B6250"/>
    <w:rsid w:val="001B66D4"/>
    <w:rsid w:val="001B7153"/>
    <w:rsid w:val="001E0837"/>
    <w:rsid w:val="001E1227"/>
    <w:rsid w:val="001E2DD8"/>
    <w:rsid w:val="001E7914"/>
    <w:rsid w:val="001F6E92"/>
    <w:rsid w:val="00221861"/>
    <w:rsid w:val="002275AE"/>
    <w:rsid w:val="00227FB5"/>
    <w:rsid w:val="00231BC6"/>
    <w:rsid w:val="00240B18"/>
    <w:rsid w:val="002474E9"/>
    <w:rsid w:val="00247E11"/>
    <w:rsid w:val="00251264"/>
    <w:rsid w:val="002534FF"/>
    <w:rsid w:val="00254EE6"/>
    <w:rsid w:val="00260008"/>
    <w:rsid w:val="00262F3B"/>
    <w:rsid w:val="0026592C"/>
    <w:rsid w:val="0026777B"/>
    <w:rsid w:val="002717F5"/>
    <w:rsid w:val="00273317"/>
    <w:rsid w:val="00281E8F"/>
    <w:rsid w:val="00284107"/>
    <w:rsid w:val="0029132C"/>
    <w:rsid w:val="00294508"/>
    <w:rsid w:val="002B5D6F"/>
    <w:rsid w:val="002B6ED8"/>
    <w:rsid w:val="002C0EF1"/>
    <w:rsid w:val="002C1365"/>
    <w:rsid w:val="002C6C3E"/>
    <w:rsid w:val="002E50CF"/>
    <w:rsid w:val="002E5EE0"/>
    <w:rsid w:val="002F03A6"/>
    <w:rsid w:val="002F0C7D"/>
    <w:rsid w:val="003043E1"/>
    <w:rsid w:val="00305CDB"/>
    <w:rsid w:val="003177E9"/>
    <w:rsid w:val="00325835"/>
    <w:rsid w:val="00337691"/>
    <w:rsid w:val="003501EE"/>
    <w:rsid w:val="00351A43"/>
    <w:rsid w:val="00355852"/>
    <w:rsid w:val="003657A7"/>
    <w:rsid w:val="00394337"/>
    <w:rsid w:val="00397761"/>
    <w:rsid w:val="003A141E"/>
    <w:rsid w:val="003B4FD3"/>
    <w:rsid w:val="003B7784"/>
    <w:rsid w:val="003C2E49"/>
    <w:rsid w:val="003D62F9"/>
    <w:rsid w:val="003F2BF6"/>
    <w:rsid w:val="0040124F"/>
    <w:rsid w:val="00416768"/>
    <w:rsid w:val="00427593"/>
    <w:rsid w:val="004358CA"/>
    <w:rsid w:val="00436427"/>
    <w:rsid w:val="00445643"/>
    <w:rsid w:val="00465189"/>
    <w:rsid w:val="00473217"/>
    <w:rsid w:val="004756CA"/>
    <w:rsid w:val="00475763"/>
    <w:rsid w:val="00476CD4"/>
    <w:rsid w:val="00487393"/>
    <w:rsid w:val="004A2D13"/>
    <w:rsid w:val="004D7A7C"/>
    <w:rsid w:val="004E46D3"/>
    <w:rsid w:val="004E6009"/>
    <w:rsid w:val="004F2820"/>
    <w:rsid w:val="004F4164"/>
    <w:rsid w:val="0050271E"/>
    <w:rsid w:val="005135EA"/>
    <w:rsid w:val="00516635"/>
    <w:rsid w:val="00521763"/>
    <w:rsid w:val="00543A94"/>
    <w:rsid w:val="00553354"/>
    <w:rsid w:val="00563DBE"/>
    <w:rsid w:val="00597416"/>
    <w:rsid w:val="005A0B4C"/>
    <w:rsid w:val="005D1F3B"/>
    <w:rsid w:val="005D52EB"/>
    <w:rsid w:val="005D61D4"/>
    <w:rsid w:val="005F0EE4"/>
    <w:rsid w:val="005F395D"/>
    <w:rsid w:val="006047FC"/>
    <w:rsid w:val="00610433"/>
    <w:rsid w:val="00624FDA"/>
    <w:rsid w:val="00630B57"/>
    <w:rsid w:val="006340D0"/>
    <w:rsid w:val="006411D2"/>
    <w:rsid w:val="00643837"/>
    <w:rsid w:val="006754DB"/>
    <w:rsid w:val="00675635"/>
    <w:rsid w:val="006773E5"/>
    <w:rsid w:val="006858C2"/>
    <w:rsid w:val="006957C4"/>
    <w:rsid w:val="006A2975"/>
    <w:rsid w:val="006A3DB9"/>
    <w:rsid w:val="006A709F"/>
    <w:rsid w:val="006A7985"/>
    <w:rsid w:val="006B7807"/>
    <w:rsid w:val="006C60A1"/>
    <w:rsid w:val="006D3A8C"/>
    <w:rsid w:val="006E2006"/>
    <w:rsid w:val="006F1D6B"/>
    <w:rsid w:val="006F1EEB"/>
    <w:rsid w:val="006F7626"/>
    <w:rsid w:val="00701700"/>
    <w:rsid w:val="007123F7"/>
    <w:rsid w:val="00712918"/>
    <w:rsid w:val="007154BD"/>
    <w:rsid w:val="00724A7A"/>
    <w:rsid w:val="007302BC"/>
    <w:rsid w:val="00731ED8"/>
    <w:rsid w:val="007365ED"/>
    <w:rsid w:val="007539BF"/>
    <w:rsid w:val="00753AE5"/>
    <w:rsid w:val="00762A53"/>
    <w:rsid w:val="007712DE"/>
    <w:rsid w:val="00776386"/>
    <w:rsid w:val="007774B1"/>
    <w:rsid w:val="00781A50"/>
    <w:rsid w:val="007822C4"/>
    <w:rsid w:val="00791C12"/>
    <w:rsid w:val="00793D0A"/>
    <w:rsid w:val="00794773"/>
    <w:rsid w:val="007B0A68"/>
    <w:rsid w:val="007C7AE8"/>
    <w:rsid w:val="007E7531"/>
    <w:rsid w:val="007F038A"/>
    <w:rsid w:val="007F5685"/>
    <w:rsid w:val="007F71FA"/>
    <w:rsid w:val="00800839"/>
    <w:rsid w:val="00824156"/>
    <w:rsid w:val="0083009A"/>
    <w:rsid w:val="00830442"/>
    <w:rsid w:val="00831F3E"/>
    <w:rsid w:val="00835230"/>
    <w:rsid w:val="0083678F"/>
    <w:rsid w:val="00840257"/>
    <w:rsid w:val="00845DC3"/>
    <w:rsid w:val="008547E0"/>
    <w:rsid w:val="008613BE"/>
    <w:rsid w:val="008637B1"/>
    <w:rsid w:val="00884479"/>
    <w:rsid w:val="008879E9"/>
    <w:rsid w:val="00892B85"/>
    <w:rsid w:val="00894949"/>
    <w:rsid w:val="008B0367"/>
    <w:rsid w:val="008B1E7E"/>
    <w:rsid w:val="008B4059"/>
    <w:rsid w:val="008B4E6F"/>
    <w:rsid w:val="008B5D68"/>
    <w:rsid w:val="008B768E"/>
    <w:rsid w:val="008C610B"/>
    <w:rsid w:val="008D1828"/>
    <w:rsid w:val="008D290D"/>
    <w:rsid w:val="008D42DD"/>
    <w:rsid w:val="008D5F39"/>
    <w:rsid w:val="008D61C0"/>
    <w:rsid w:val="008E40AA"/>
    <w:rsid w:val="008F22EE"/>
    <w:rsid w:val="008F4753"/>
    <w:rsid w:val="008F52E2"/>
    <w:rsid w:val="00924765"/>
    <w:rsid w:val="009301D0"/>
    <w:rsid w:val="00930F91"/>
    <w:rsid w:val="009408DF"/>
    <w:rsid w:val="00945794"/>
    <w:rsid w:val="0095587F"/>
    <w:rsid w:val="009829FA"/>
    <w:rsid w:val="0098578D"/>
    <w:rsid w:val="009952A5"/>
    <w:rsid w:val="00995ABB"/>
    <w:rsid w:val="009A543B"/>
    <w:rsid w:val="009B3E09"/>
    <w:rsid w:val="009B423C"/>
    <w:rsid w:val="009C2B16"/>
    <w:rsid w:val="009C384A"/>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67C40"/>
    <w:rsid w:val="00A8271E"/>
    <w:rsid w:val="00AA1ED0"/>
    <w:rsid w:val="00AA5AB8"/>
    <w:rsid w:val="00AB2651"/>
    <w:rsid w:val="00AB7C70"/>
    <w:rsid w:val="00AC1AD7"/>
    <w:rsid w:val="00AD03E3"/>
    <w:rsid w:val="00AE0894"/>
    <w:rsid w:val="00B01591"/>
    <w:rsid w:val="00B06FF2"/>
    <w:rsid w:val="00B271DE"/>
    <w:rsid w:val="00B418CC"/>
    <w:rsid w:val="00B61DCE"/>
    <w:rsid w:val="00B77FAE"/>
    <w:rsid w:val="00B80A05"/>
    <w:rsid w:val="00BA057E"/>
    <w:rsid w:val="00BA547D"/>
    <w:rsid w:val="00BB630D"/>
    <w:rsid w:val="00BB74AB"/>
    <w:rsid w:val="00BC32AE"/>
    <w:rsid w:val="00BF1153"/>
    <w:rsid w:val="00BF47AC"/>
    <w:rsid w:val="00C00176"/>
    <w:rsid w:val="00C06367"/>
    <w:rsid w:val="00C138CC"/>
    <w:rsid w:val="00C23248"/>
    <w:rsid w:val="00C267AC"/>
    <w:rsid w:val="00C339B7"/>
    <w:rsid w:val="00C34F97"/>
    <w:rsid w:val="00C408F3"/>
    <w:rsid w:val="00C44A34"/>
    <w:rsid w:val="00C45705"/>
    <w:rsid w:val="00C5108C"/>
    <w:rsid w:val="00C52C75"/>
    <w:rsid w:val="00C56B2F"/>
    <w:rsid w:val="00C632AC"/>
    <w:rsid w:val="00C63666"/>
    <w:rsid w:val="00C725FA"/>
    <w:rsid w:val="00C7552D"/>
    <w:rsid w:val="00C77DFD"/>
    <w:rsid w:val="00C878DD"/>
    <w:rsid w:val="00C902FF"/>
    <w:rsid w:val="00C91201"/>
    <w:rsid w:val="00C9687C"/>
    <w:rsid w:val="00CB35C8"/>
    <w:rsid w:val="00CD0113"/>
    <w:rsid w:val="00CD01DE"/>
    <w:rsid w:val="00CD33D7"/>
    <w:rsid w:val="00CE01F2"/>
    <w:rsid w:val="00CE098D"/>
    <w:rsid w:val="00CE1739"/>
    <w:rsid w:val="00CE7E76"/>
    <w:rsid w:val="00CF3A74"/>
    <w:rsid w:val="00D00548"/>
    <w:rsid w:val="00D03CB4"/>
    <w:rsid w:val="00D11F03"/>
    <w:rsid w:val="00D20779"/>
    <w:rsid w:val="00D352BE"/>
    <w:rsid w:val="00D41F13"/>
    <w:rsid w:val="00D54D39"/>
    <w:rsid w:val="00D5663B"/>
    <w:rsid w:val="00D6014E"/>
    <w:rsid w:val="00D650BC"/>
    <w:rsid w:val="00D652EF"/>
    <w:rsid w:val="00D74EA0"/>
    <w:rsid w:val="00D76A28"/>
    <w:rsid w:val="00D80F73"/>
    <w:rsid w:val="00D925C7"/>
    <w:rsid w:val="00D9306A"/>
    <w:rsid w:val="00D930C6"/>
    <w:rsid w:val="00D931F1"/>
    <w:rsid w:val="00DB21E7"/>
    <w:rsid w:val="00DB5C97"/>
    <w:rsid w:val="00DC3F5A"/>
    <w:rsid w:val="00DC78BF"/>
    <w:rsid w:val="00DD1994"/>
    <w:rsid w:val="00E03849"/>
    <w:rsid w:val="00E05374"/>
    <w:rsid w:val="00E13439"/>
    <w:rsid w:val="00E204AE"/>
    <w:rsid w:val="00E21D14"/>
    <w:rsid w:val="00E22DCC"/>
    <w:rsid w:val="00E24131"/>
    <w:rsid w:val="00E24589"/>
    <w:rsid w:val="00E2615D"/>
    <w:rsid w:val="00E33B04"/>
    <w:rsid w:val="00E36F4A"/>
    <w:rsid w:val="00E43904"/>
    <w:rsid w:val="00E44AF0"/>
    <w:rsid w:val="00E47E56"/>
    <w:rsid w:val="00E51A33"/>
    <w:rsid w:val="00E63198"/>
    <w:rsid w:val="00E642CB"/>
    <w:rsid w:val="00E81CEA"/>
    <w:rsid w:val="00E91D2D"/>
    <w:rsid w:val="00E94CE4"/>
    <w:rsid w:val="00E961F1"/>
    <w:rsid w:val="00EB1CF9"/>
    <w:rsid w:val="00EB2E08"/>
    <w:rsid w:val="00EB6413"/>
    <w:rsid w:val="00ED14D9"/>
    <w:rsid w:val="00ED5129"/>
    <w:rsid w:val="00EE1A94"/>
    <w:rsid w:val="00EF06DC"/>
    <w:rsid w:val="00EF2CCA"/>
    <w:rsid w:val="00F02469"/>
    <w:rsid w:val="00F12009"/>
    <w:rsid w:val="00F14DAA"/>
    <w:rsid w:val="00F16347"/>
    <w:rsid w:val="00F16F77"/>
    <w:rsid w:val="00F27753"/>
    <w:rsid w:val="00F526DD"/>
    <w:rsid w:val="00F61496"/>
    <w:rsid w:val="00F65394"/>
    <w:rsid w:val="00F74A9D"/>
    <w:rsid w:val="00F80C0E"/>
    <w:rsid w:val="00F84299"/>
    <w:rsid w:val="00F909A8"/>
    <w:rsid w:val="00F91D5C"/>
    <w:rsid w:val="00FA4F03"/>
    <w:rsid w:val="00FB49FD"/>
    <w:rsid w:val="00FB7DDC"/>
    <w:rsid w:val="00FC01FD"/>
    <w:rsid w:val="00FC15D3"/>
    <w:rsid w:val="00FC24E5"/>
    <w:rsid w:val="00FC4767"/>
    <w:rsid w:val="00FE5028"/>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D1082"/>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uiPriority w:val="99"/>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uiPriority w:val="39"/>
    <w:pPr>
      <w:tabs>
        <w:tab w:val="right" w:leader="dot" w:pos="9070"/>
      </w:tabs>
      <w:suppressAutoHyphens/>
    </w:pPr>
    <w:rPr>
      <w:rFonts w:ascii="Arial" w:eastAsia="Arial" w:hAnsi="Arial"/>
      <w:sz w:val="24"/>
      <w:lang w:eastAsia="ar-SA"/>
    </w:rPr>
  </w:style>
  <w:style w:type="paragraph" w:styleId="Sumrio2">
    <w:name w:val="toc 2"/>
    <w:basedOn w:val="Index"/>
    <w:uiPriority w:val="39"/>
    <w:pPr>
      <w:ind w:left="283"/>
    </w:pPr>
  </w:style>
  <w:style w:type="paragraph" w:styleId="Sumrio3">
    <w:name w:val="toc 3"/>
    <w:basedOn w:val="Index"/>
    <w:uiPriority w:val="39"/>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link w:val="Estilo1Char"/>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EstiloParaSumario">
    <w:name w:val="EstiloParaSumario"/>
    <w:basedOn w:val="Estilo1"/>
    <w:link w:val="EstiloParaSumarioChar"/>
    <w:autoRedefine/>
    <w:qFormat/>
    <w:rsid w:val="00397761"/>
    <w:pPr>
      <w:numPr>
        <w:numId w:val="16"/>
      </w:numPr>
      <w:spacing w:after="0" w:line="360" w:lineRule="auto"/>
    </w:pPr>
    <w:rPr>
      <w:sz w:val="24"/>
    </w:rPr>
  </w:style>
  <w:style w:type="paragraph" w:styleId="CabealhodoSumrio">
    <w:name w:val="TOC Heading"/>
    <w:basedOn w:val="Ttulo1"/>
    <w:next w:val="Normal"/>
    <w:uiPriority w:val="39"/>
    <w:unhideWhenUsed/>
    <w:qFormat/>
    <w:rsid w:val="00A8271E"/>
    <w:pPr>
      <w:spacing w:before="240" w:line="259" w:lineRule="auto"/>
      <w:ind w:firstLine="0"/>
      <w:jc w:val="left"/>
      <w:outlineLvl w:val="9"/>
    </w:pPr>
    <w:rPr>
      <w:rFonts w:asciiTheme="majorHAnsi" w:eastAsiaTheme="majorEastAsia" w:hAnsiTheme="majorHAnsi" w:cstheme="majorBidi"/>
      <w:b w:val="0"/>
      <w:bCs w:val="0"/>
      <w:color w:val="2E74B5" w:themeColor="accent1" w:themeShade="BF"/>
      <w:sz w:val="32"/>
      <w:szCs w:val="32"/>
      <w:lang w:eastAsia="pt-BR"/>
    </w:rPr>
  </w:style>
  <w:style w:type="character" w:customStyle="1" w:styleId="Estilo1Char">
    <w:name w:val="Estilo1 Char"/>
    <w:basedOn w:val="Fontepargpadro"/>
    <w:link w:val="Estilo1"/>
    <w:rsid w:val="00247E11"/>
    <w:rPr>
      <w:rFonts w:ascii="Arial" w:eastAsia="Calibri" w:hAnsi="Arial" w:cs="Arial"/>
      <w:b/>
      <w:sz w:val="28"/>
      <w:szCs w:val="28"/>
      <w:lang w:eastAsia="en-US"/>
    </w:rPr>
  </w:style>
  <w:style w:type="character" w:customStyle="1" w:styleId="EstiloParaSumarioChar">
    <w:name w:val="EstiloParaSumario Char"/>
    <w:basedOn w:val="Estilo1Char"/>
    <w:link w:val="EstiloParaSumario"/>
    <w:rsid w:val="00397761"/>
    <w:rPr>
      <w:rFonts w:ascii="Arial" w:eastAsia="Calibri" w:hAnsi="Arial" w:cs="Arial"/>
      <w:b/>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
      <w:docPartPr>
        <w:name w:val="604CBB3FDE964DCD91860CD2D53BE03F"/>
        <w:category>
          <w:name w:val="Geral"/>
          <w:gallery w:val="placeholder"/>
        </w:category>
        <w:types>
          <w:type w:val="bbPlcHdr"/>
        </w:types>
        <w:behaviors>
          <w:behavior w:val="content"/>
        </w:behaviors>
        <w:guid w:val="{D02EF94A-01BC-44B9-AEE2-C5448CA1112E}"/>
      </w:docPartPr>
      <w:docPartBody>
        <w:p w:rsidR="00277A3F" w:rsidRDefault="00BA23E6" w:rsidP="00BA23E6">
          <w:pPr>
            <w:pStyle w:val="604CBB3FDE964DCD91860CD2D53BE03F"/>
          </w:pPr>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E6"/>
    <w:rsid w:val="00130D34"/>
    <w:rsid w:val="00222B32"/>
    <w:rsid w:val="00277A3F"/>
    <w:rsid w:val="00432C70"/>
    <w:rsid w:val="00632D1E"/>
    <w:rsid w:val="00874FFE"/>
    <w:rsid w:val="00A339B7"/>
    <w:rsid w:val="00B77C2A"/>
    <w:rsid w:val="00BA23E6"/>
    <w:rsid w:val="00BC1E46"/>
    <w:rsid w:val="00EA53A0"/>
    <w:rsid w:val="00F32695"/>
    <w:rsid w:val="00FB0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C70"/>
    <w:rPr>
      <w:color w:val="808080"/>
    </w:rPr>
  </w:style>
  <w:style w:type="paragraph" w:customStyle="1" w:styleId="604CBB3FDE964DCD91860CD2D53BE03F">
    <w:name w:val="604CBB3FDE964DCD91860CD2D53BE03F"/>
    <w:rsid w:val="00BA2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4D677-44A1-495F-ADDA-0E73463B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1475</Words>
  <Characters>7969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JOAO FLAVIO LIMA FLAUSINO SENNE</cp:lastModifiedBy>
  <cp:revision>66</cp:revision>
  <cp:lastPrinted>2016-03-17T13:59:00Z</cp:lastPrinted>
  <dcterms:created xsi:type="dcterms:W3CDTF">2016-09-01T19:08:00Z</dcterms:created>
  <dcterms:modified xsi:type="dcterms:W3CDTF">2021-02-14T13:33:00Z</dcterms:modified>
</cp:coreProperties>
</file>