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F014" w14:textId="77777777" w:rsidR="00AB26C0" w:rsidRDefault="00AB26C0" w:rsidP="00AB26C0"/>
    <w:tbl>
      <w:tblPr>
        <w:tblpPr w:leftFromText="180" w:rightFromText="180" w:horzAnchor="margin" w:tblpY="1702"/>
        <w:tblW w:w="9360" w:type="dxa"/>
        <w:tblLook w:val="04A0" w:firstRow="1" w:lastRow="0" w:firstColumn="1" w:lastColumn="0" w:noHBand="0" w:noVBand="1"/>
      </w:tblPr>
      <w:tblGrid>
        <w:gridCol w:w="1070"/>
        <w:gridCol w:w="2253"/>
        <w:gridCol w:w="2508"/>
        <w:gridCol w:w="3529"/>
      </w:tblGrid>
      <w:tr w:rsidR="00AB26C0" w14:paraId="7753B292" w14:textId="77777777" w:rsidTr="00801055">
        <w:trPr>
          <w:trHeight w:val="288"/>
        </w:trPr>
        <w:tc>
          <w:tcPr>
            <w:tcW w:w="9360" w:type="dxa"/>
            <w:gridSpan w:val="4"/>
            <w:noWrap/>
            <w:vAlign w:val="bottom"/>
            <w:hideMark/>
          </w:tcPr>
          <w:p w14:paraId="17281253" w14:textId="77777777" w:rsidR="00AB26C0" w:rsidRDefault="00AB26C0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AB26C0" w14:paraId="5826EE9F" w14:textId="77777777" w:rsidTr="008047D5">
        <w:trPr>
          <w:trHeight w:val="288"/>
        </w:trPr>
        <w:tc>
          <w:tcPr>
            <w:tcW w:w="1070" w:type="dxa"/>
            <w:noWrap/>
            <w:vAlign w:val="bottom"/>
            <w:hideMark/>
          </w:tcPr>
          <w:p w14:paraId="60F6829F" w14:textId="77777777" w:rsidR="00AB26C0" w:rsidRDefault="00AB26C0">
            <w:pPr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254" w:type="dxa"/>
            <w:noWrap/>
            <w:vAlign w:val="bottom"/>
            <w:hideMark/>
          </w:tcPr>
          <w:p w14:paraId="6BFE0A11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506" w:type="dxa"/>
            <w:noWrap/>
            <w:vAlign w:val="bottom"/>
            <w:hideMark/>
          </w:tcPr>
          <w:p w14:paraId="0BD51521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3530" w:type="dxa"/>
            <w:noWrap/>
            <w:vAlign w:val="bottom"/>
            <w:hideMark/>
          </w:tcPr>
          <w:p w14:paraId="08985CA6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B26C0" w14:paraId="7833F18D" w14:textId="77777777" w:rsidTr="008047D5">
        <w:trPr>
          <w:trHeight w:val="288"/>
        </w:trPr>
        <w:tc>
          <w:tcPr>
            <w:tcW w:w="1070" w:type="dxa"/>
            <w:noWrap/>
            <w:vAlign w:val="bottom"/>
            <w:hideMark/>
          </w:tcPr>
          <w:p w14:paraId="689D2AF1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54FF1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6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8BC13" w14:textId="78782671" w:rsidR="00AB26C0" w:rsidRDefault="008047D5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Design and Code defects</w:t>
            </w:r>
            <w:r w:rsidR="00AB26C0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AB26C0" w14:paraId="03015C87" w14:textId="77777777" w:rsidTr="008047D5">
        <w:trPr>
          <w:trHeight w:val="288"/>
        </w:trPr>
        <w:tc>
          <w:tcPr>
            <w:tcW w:w="1070" w:type="dxa"/>
            <w:noWrap/>
            <w:vAlign w:val="bottom"/>
            <w:hideMark/>
          </w:tcPr>
          <w:p w14:paraId="7BC6A774" w14:textId="77777777" w:rsidR="00AB26C0" w:rsidRDefault="00AB26C0">
            <w:pPr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30973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6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E4170" w14:textId="7ACF6CD6" w:rsidR="00AB26C0" w:rsidRDefault="00AB26C0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</w:tr>
      <w:tr w:rsidR="00AB26C0" w14:paraId="35F50A36" w14:textId="77777777" w:rsidTr="008047D5">
        <w:trPr>
          <w:trHeight w:val="288"/>
        </w:trPr>
        <w:tc>
          <w:tcPr>
            <w:tcW w:w="1070" w:type="dxa"/>
            <w:noWrap/>
            <w:vAlign w:val="bottom"/>
            <w:hideMark/>
          </w:tcPr>
          <w:p w14:paraId="66475DAA" w14:textId="77777777" w:rsidR="00AB26C0" w:rsidRDefault="00AB26C0">
            <w:pPr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12C8F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746B7" w14:textId="7777777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  <w:tc>
          <w:tcPr>
            <w:tcW w:w="3530" w:type="dxa"/>
            <w:noWrap/>
            <w:vAlign w:val="bottom"/>
            <w:hideMark/>
          </w:tcPr>
          <w:p w14:paraId="79E08902" w14:textId="77777777" w:rsidR="00AB26C0" w:rsidRDefault="00AB26C0">
            <w:pPr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</w:tr>
      <w:tr w:rsidR="00AB26C0" w14:paraId="47076AFA" w14:textId="77777777" w:rsidTr="008047D5">
        <w:trPr>
          <w:trHeight w:val="288"/>
        </w:trPr>
        <w:tc>
          <w:tcPr>
            <w:tcW w:w="1070" w:type="dxa"/>
            <w:noWrap/>
            <w:vAlign w:val="bottom"/>
            <w:hideMark/>
          </w:tcPr>
          <w:p w14:paraId="14959675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254" w:type="dxa"/>
            <w:noWrap/>
            <w:vAlign w:val="bottom"/>
            <w:hideMark/>
          </w:tcPr>
          <w:p w14:paraId="49B9BC01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506" w:type="dxa"/>
            <w:noWrap/>
            <w:vAlign w:val="bottom"/>
            <w:hideMark/>
          </w:tcPr>
          <w:p w14:paraId="756E405C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3530" w:type="dxa"/>
            <w:noWrap/>
            <w:vAlign w:val="bottom"/>
            <w:hideMark/>
          </w:tcPr>
          <w:p w14:paraId="21A80D00" w14:textId="77777777" w:rsidR="00AB26C0" w:rsidRDefault="00AB26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AB26C0" w14:paraId="2346381F" w14:textId="77777777" w:rsidTr="008047D5">
        <w:trPr>
          <w:trHeight w:val="288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FD895" w14:textId="77777777" w:rsidR="00AB26C0" w:rsidRDefault="00AB26C0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Crt. No.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484D9" w14:textId="77777777" w:rsidR="00AB26C0" w:rsidRDefault="00AB26C0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965EE" w14:textId="77777777" w:rsidR="00AB26C0" w:rsidRDefault="00AB26C0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837EC" w14:textId="77777777" w:rsidR="00AB26C0" w:rsidRDefault="00AB26C0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AB26C0" w14:paraId="32F6122C" w14:textId="77777777" w:rsidTr="008047D5">
        <w:trPr>
          <w:trHeight w:val="288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3B981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06533" w14:textId="06D4CEFC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7A054C">
              <w:rPr>
                <w:rFonts w:ascii="Candara" w:eastAsia="Times New Roman" w:hAnsi="Candara" w:cs="Calibri"/>
                <w:color w:val="000000"/>
              </w:rPr>
              <w:t>D_02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73F79" w14:textId="6D261ED1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7A054C">
              <w:rPr>
                <w:rFonts w:ascii="Candara" w:eastAsia="Times New Roman" w:hAnsi="Candara" w:cs="Calibri"/>
                <w:color w:val="000000"/>
              </w:rPr>
              <w:t xml:space="preserve">AnalysisDesign, </w:t>
            </w:r>
            <w:r w:rsidR="005A4713">
              <w:rPr>
                <w:rFonts w:ascii="Candara" w:eastAsia="Times New Roman" w:hAnsi="Candara" w:cs="Calibri"/>
                <w:color w:val="000000"/>
              </w:rPr>
              <w:t>U</w:t>
            </w:r>
            <w:r w:rsidR="007A054C">
              <w:rPr>
                <w:rFonts w:ascii="Candara" w:eastAsia="Times New Roman" w:hAnsi="Candara" w:cs="Calibri"/>
                <w:color w:val="000000"/>
              </w:rPr>
              <w:t>se case 3.7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AFF03" w14:textId="69A7C828" w:rsidR="00AB26C0" w:rsidRDefault="007A054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 requirement was that when a laboratory theme was added</w:t>
            </w:r>
            <w:r w:rsidR="002750FD">
              <w:rPr>
                <w:rFonts w:ascii="Candara" w:eastAsia="Times New Roman" w:hAnsi="Candara" w:cs="Calibri"/>
                <w:color w:val="000000"/>
              </w:rPr>
              <w:t>, a mail should be sent to all students, whereas the document omits this</w:t>
            </w:r>
          </w:p>
        </w:tc>
      </w:tr>
      <w:tr w:rsidR="00AB26C0" w14:paraId="67922C74" w14:textId="77777777" w:rsidTr="008047D5">
        <w:trPr>
          <w:trHeight w:val="288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3F408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5ACC6" w14:textId="70A5295C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2750FD">
              <w:rPr>
                <w:rFonts w:ascii="Candara" w:eastAsia="Times New Roman" w:hAnsi="Candara" w:cs="Calibri"/>
                <w:color w:val="000000"/>
              </w:rPr>
              <w:t>D_01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207EA" w14:textId="0A0FB974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2750FD">
              <w:rPr>
                <w:rFonts w:ascii="Candara" w:eastAsia="Times New Roman" w:hAnsi="Candara" w:cs="Calibri"/>
                <w:color w:val="000000"/>
              </w:rPr>
              <w:t>AnalysisDesign, last page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669B5" w14:textId="1E994319" w:rsidR="00AB26C0" w:rsidRDefault="002750F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 type of the id of the Grade class is “Map</w:t>
            </w:r>
            <w:r w:rsidR="005A4713">
              <w:rPr>
                <w:rFonts w:ascii="Candara" w:eastAsia="Times New Roman" w:hAnsi="Candara" w:cs="Calibri"/>
                <w:color w:val="000000"/>
              </w:rPr>
              <w:t>&lt;String, Int&gt;</w:t>
            </w:r>
            <w:r>
              <w:rPr>
                <w:rFonts w:ascii="Candara" w:eastAsia="Times New Roman" w:hAnsi="Candara" w:cs="Calibri"/>
                <w:color w:val="000000"/>
              </w:rPr>
              <w:t>” and it is not explained what it means.</w:t>
            </w:r>
            <w:r w:rsidR="00AB26C0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1FDD1533" w14:textId="77777777" w:rsidTr="008047D5">
        <w:trPr>
          <w:trHeight w:val="288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046F6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F4FFF" w14:textId="33186761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2750FD">
              <w:rPr>
                <w:rFonts w:ascii="Candara" w:eastAsia="Times New Roman" w:hAnsi="Candara" w:cs="Calibri"/>
                <w:color w:val="000000"/>
              </w:rPr>
              <w:t>D_01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C8A3B" w14:textId="7408FA2F" w:rsidR="00AB26C0" w:rsidRDefault="002750F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AnalysisDesign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FD3CD" w14:textId="153966A7" w:rsidR="00AB26C0" w:rsidRDefault="002750F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 only details about the architecture are about the model.</w:t>
            </w:r>
            <w:r w:rsidR="00AB26C0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355D350E" w14:textId="77777777" w:rsidTr="008047D5">
        <w:trPr>
          <w:trHeight w:val="288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30211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33D63" w14:textId="3D4ED47D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2750FD">
              <w:rPr>
                <w:rFonts w:ascii="Candara" w:eastAsia="Times New Roman" w:hAnsi="Candara" w:cs="Calibri"/>
                <w:color w:val="000000"/>
              </w:rPr>
              <w:t>D_04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6D882" w14:textId="09C49A35" w:rsidR="00AB26C0" w:rsidRDefault="002750F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AnalysisDesign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CA906" w14:textId="7848E868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2750FD">
              <w:rPr>
                <w:rFonts w:ascii="Candara" w:eastAsia="Times New Roman" w:hAnsi="Candara" w:cs="Calibri"/>
                <w:color w:val="000000"/>
              </w:rPr>
              <w:t>There are no design patterns mentioned.</w:t>
            </w:r>
          </w:p>
        </w:tc>
      </w:tr>
      <w:tr w:rsidR="00AB26C0" w14:paraId="2649ABFC" w14:textId="77777777" w:rsidTr="008047D5">
        <w:trPr>
          <w:trHeight w:val="288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926E3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5B345" w14:textId="624547B0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5A4713">
              <w:rPr>
                <w:rFonts w:ascii="Candara" w:eastAsia="Times New Roman" w:hAnsi="Candara" w:cs="Calibri"/>
                <w:color w:val="000000"/>
              </w:rPr>
              <w:t>D_03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0A679" w14:textId="77777777" w:rsidR="00AB26C0" w:rsidRDefault="005A471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AnalysisDesign,</w:t>
            </w:r>
          </w:p>
          <w:p w14:paraId="151B51FC" w14:textId="1CCA9D72" w:rsidR="005A4713" w:rsidRDefault="005A471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Use case 3.8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4E3F2" w14:textId="5BBE6697" w:rsidR="00AB26C0" w:rsidRDefault="005A471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It is not explained what should happen in case of an error.</w:t>
            </w:r>
            <w:r w:rsidR="00AB26C0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0F01ED93" w14:textId="77777777" w:rsidTr="008047D5">
        <w:trPr>
          <w:trHeight w:val="288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799B1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00F85" w14:textId="7D772201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5A4713">
              <w:rPr>
                <w:rFonts w:ascii="Candara" w:eastAsia="Times New Roman" w:hAnsi="Candara" w:cs="Calibri"/>
                <w:color w:val="000000"/>
              </w:rPr>
              <w:t>D_01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1479F" w14:textId="77777777" w:rsidR="00AB26C0" w:rsidRDefault="005A471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AnalysisDesign,</w:t>
            </w:r>
          </w:p>
          <w:p w14:paraId="37500A4E" w14:textId="1BBB9482" w:rsidR="005A4713" w:rsidRDefault="005A4713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Use case 3.10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81387" w14:textId="681E5AAE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5A4713">
              <w:rPr>
                <w:rFonts w:ascii="Candara" w:eastAsia="Times New Roman" w:hAnsi="Candara" w:cs="Calibri"/>
                <w:color w:val="000000"/>
              </w:rPr>
              <w:t>It is not mentioned what report is generated.</w:t>
            </w:r>
          </w:p>
        </w:tc>
      </w:tr>
      <w:tr w:rsidR="00AB26C0" w14:paraId="487C321A" w14:textId="77777777" w:rsidTr="008047D5">
        <w:trPr>
          <w:trHeight w:val="288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3D779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E2A34" w14:textId="21428FB4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5A4713">
              <w:rPr>
                <w:rFonts w:ascii="Candara" w:eastAsia="Times New Roman" w:hAnsi="Candara" w:cs="Calibri"/>
                <w:color w:val="000000"/>
              </w:rPr>
              <w:t>D_06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5E049" w14:textId="7BB5F296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5A4713">
              <w:rPr>
                <w:rFonts w:ascii="Candara" w:eastAsia="Times New Roman" w:hAnsi="Candara" w:cs="Calibri"/>
                <w:color w:val="000000"/>
              </w:rPr>
              <w:t>AnalysisDesign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A30BA" w14:textId="5612BD78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5A4713">
              <w:rPr>
                <w:rFonts w:ascii="Candara" w:eastAsia="Times New Roman" w:hAnsi="Candara" w:cs="Calibri"/>
                <w:color w:val="000000"/>
              </w:rPr>
              <w:t xml:space="preserve">The student is restricted to only one teacher. </w:t>
            </w:r>
          </w:p>
        </w:tc>
      </w:tr>
      <w:tr w:rsidR="00AB26C0" w14:paraId="436BB85C" w14:textId="77777777" w:rsidTr="008047D5">
        <w:trPr>
          <w:trHeight w:val="288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AE3D0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290A2" w14:textId="603C84F1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801055">
              <w:rPr>
                <w:rFonts w:ascii="Candara" w:eastAsia="Times New Roman" w:hAnsi="Candara" w:cs="Calibri"/>
                <w:color w:val="000000"/>
              </w:rPr>
              <w:t>D_01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36A2C" w14:textId="4EB26A6A" w:rsidR="00AB26C0" w:rsidRDefault="008010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AbstractCrudRepository</w:t>
            </w:r>
            <w:r w:rsidR="00AB26C0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CF338" w14:textId="36512C60" w:rsidR="00AB26C0" w:rsidRDefault="008010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 xml:space="preserve">The update function returns null if the entity exists, hence the update operations fail, because at the UI layer, it is expected that the update </w:t>
            </w:r>
            <w:r w:rsidR="008047D5">
              <w:rPr>
                <w:rFonts w:ascii="Candara" w:eastAsia="Times New Roman" w:hAnsi="Candara" w:cs="Calibri"/>
                <w:color w:val="000000"/>
              </w:rPr>
              <w:t>entity</w:t>
            </w:r>
            <w:r>
              <w:rPr>
                <w:rFonts w:ascii="Candara" w:eastAsia="Times New Roman" w:hAnsi="Candara" w:cs="Calibri"/>
                <w:color w:val="000000"/>
              </w:rPr>
              <w:t xml:space="preserve"> object is returned.</w:t>
            </w:r>
            <w:r w:rsidR="008047D5">
              <w:rPr>
                <w:rFonts w:ascii="Candara" w:eastAsia="Times New Roman" w:hAnsi="Candara" w:cs="Calibri"/>
                <w:color w:val="000000"/>
              </w:rPr>
              <w:t xml:space="preserve"> This happens for both student and theme entities.</w:t>
            </w:r>
            <w:r w:rsidR="00AB26C0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68BCF55A" w14:textId="77777777" w:rsidTr="008047D5">
        <w:trPr>
          <w:trHeight w:val="288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C7592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714D8" w14:textId="0F0B3547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C378C5">
              <w:rPr>
                <w:rFonts w:ascii="Candara" w:eastAsia="Times New Roman" w:hAnsi="Candara" w:cs="Calibri"/>
                <w:color w:val="000000"/>
              </w:rPr>
              <w:t>D_04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75BCA" w14:textId="0CE4A429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C378C5">
              <w:rPr>
                <w:rFonts w:ascii="Candara" w:eastAsia="Times New Roman" w:hAnsi="Candara" w:cs="Calibri"/>
                <w:color w:val="000000"/>
              </w:rPr>
              <w:t>UI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92C80" w14:textId="4B09D463" w:rsidR="00AB26C0" w:rsidRDefault="00C378C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 add grade functionality results in a crash if the date does not correspond to the given format.</w:t>
            </w:r>
          </w:p>
        </w:tc>
      </w:tr>
      <w:tr w:rsidR="00AB26C0" w14:paraId="1DC69843" w14:textId="77777777" w:rsidTr="008047D5">
        <w:trPr>
          <w:trHeight w:val="288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D6925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7760C" w14:textId="080C6263" w:rsidR="00AB26C0" w:rsidRDefault="00AB26C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  <w:r w:rsidR="00BF17A0">
              <w:rPr>
                <w:rFonts w:ascii="Candara" w:eastAsia="Times New Roman" w:hAnsi="Candara" w:cs="Calibri"/>
                <w:color w:val="000000"/>
              </w:rPr>
              <w:t>D_07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8A0C0" w14:textId="3BCF2B71" w:rsidR="00AB26C0" w:rsidRDefault="00BF17A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Analysis</w:t>
            </w:r>
            <w:r w:rsidR="00AB26C0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B98ED" w14:textId="69E9E06A" w:rsidR="00AB26C0" w:rsidRDefault="00BF17A0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 student class is missing the teacher field.</w:t>
            </w:r>
            <w:r w:rsidR="00AB26C0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AB26C0" w14:paraId="61D31E4A" w14:textId="77777777" w:rsidTr="004C79AF">
        <w:trPr>
          <w:trHeight w:val="288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C05D9" w14:textId="77777777" w:rsidR="00AB26C0" w:rsidRDefault="00AB26C0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0948EC" w14:textId="6DF59945" w:rsidR="00AB26C0" w:rsidRDefault="004C79A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D_01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3F5F93" w14:textId="014F2198" w:rsidR="00AB26C0" w:rsidRDefault="004C79A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Code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425C13" w14:textId="19070026" w:rsidR="00AB26C0" w:rsidRDefault="004C79A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 extend deadline allows the user to set any number as the deadline (including negatives).</w:t>
            </w:r>
          </w:p>
        </w:tc>
      </w:tr>
      <w:tr w:rsidR="008047D5" w14:paraId="5767CB5B" w14:textId="77777777" w:rsidTr="008047D5">
        <w:trPr>
          <w:trHeight w:val="288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DF178" w14:textId="77777777" w:rsidR="008047D5" w:rsidRDefault="008047D5" w:rsidP="008047D5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lastRenderedPageBreak/>
              <w:t>12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57AB6" w14:textId="7B8900C3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D_0</w:t>
            </w:r>
            <w:r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1642B" w14:textId="3810E5D6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Code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CAD79" w14:textId="6400D9C7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 find grade functionality does not work (it does not find existent grades).</w:t>
            </w:r>
          </w:p>
        </w:tc>
      </w:tr>
      <w:tr w:rsidR="008047D5" w14:paraId="5514D7BA" w14:textId="77777777" w:rsidTr="008047D5">
        <w:trPr>
          <w:trHeight w:val="288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13814" w14:textId="77777777" w:rsidR="008047D5" w:rsidRDefault="008047D5" w:rsidP="008047D5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11ED3" w14:textId="5FEAFE12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D_01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84A08" w14:textId="27BD935A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Code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D1CC1" w14:textId="2BA49550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Same as previous, only for the delete grade operation.</w:t>
            </w:r>
          </w:p>
        </w:tc>
      </w:tr>
      <w:tr w:rsidR="008047D5" w14:paraId="6F77AAA3" w14:textId="77777777" w:rsidTr="004C79AF">
        <w:trPr>
          <w:trHeight w:val="288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4DC94" w14:textId="77777777" w:rsidR="008047D5" w:rsidRDefault="008047D5" w:rsidP="008047D5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AEE3B9" w14:textId="3372A131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62EE66" w14:textId="2F92F2A0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608FC2" w14:textId="722C7BB6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8047D5" w14:paraId="23DDC40B" w14:textId="77777777" w:rsidTr="008047D5">
        <w:trPr>
          <w:trHeight w:val="288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A3303" w14:textId="77777777" w:rsidR="008047D5" w:rsidRDefault="008047D5" w:rsidP="008047D5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3E769" w14:textId="77777777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18181" w14:textId="77777777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23450" w14:textId="77777777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8047D5" w14:paraId="17A18373" w14:textId="77777777" w:rsidTr="008047D5">
        <w:trPr>
          <w:trHeight w:val="288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6B1D1" w14:textId="77777777" w:rsidR="008047D5" w:rsidRDefault="008047D5" w:rsidP="008047D5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04DE8" w14:textId="77777777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992DA" w14:textId="77777777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3794E" w14:textId="77777777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8047D5" w14:paraId="53A18334" w14:textId="77777777" w:rsidTr="008047D5">
        <w:trPr>
          <w:trHeight w:val="288"/>
        </w:trPr>
        <w:tc>
          <w:tcPr>
            <w:tcW w:w="1070" w:type="dxa"/>
            <w:noWrap/>
            <w:vAlign w:val="bottom"/>
            <w:hideMark/>
          </w:tcPr>
          <w:p w14:paraId="2A3C8BA6" w14:textId="77777777" w:rsidR="008047D5" w:rsidRDefault="008047D5" w:rsidP="008047D5">
            <w:pPr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254" w:type="dxa"/>
            <w:noWrap/>
            <w:vAlign w:val="bottom"/>
            <w:hideMark/>
          </w:tcPr>
          <w:p w14:paraId="6FC633F9" w14:textId="77777777" w:rsidR="008047D5" w:rsidRDefault="008047D5" w:rsidP="008047D5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506" w:type="dxa"/>
            <w:noWrap/>
            <w:vAlign w:val="bottom"/>
            <w:hideMark/>
          </w:tcPr>
          <w:p w14:paraId="21C4BB0A" w14:textId="77777777" w:rsidR="008047D5" w:rsidRDefault="008047D5" w:rsidP="008047D5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3530" w:type="dxa"/>
            <w:noWrap/>
            <w:vAlign w:val="bottom"/>
            <w:hideMark/>
          </w:tcPr>
          <w:p w14:paraId="1348318C" w14:textId="77777777" w:rsidR="008047D5" w:rsidRDefault="008047D5" w:rsidP="008047D5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047D5" w14:paraId="3D87AF65" w14:textId="77777777" w:rsidTr="008047D5">
        <w:trPr>
          <w:trHeight w:val="288"/>
        </w:trPr>
        <w:tc>
          <w:tcPr>
            <w:tcW w:w="1070" w:type="dxa"/>
            <w:noWrap/>
            <w:vAlign w:val="bottom"/>
            <w:hideMark/>
          </w:tcPr>
          <w:p w14:paraId="76333655" w14:textId="77777777" w:rsidR="008047D5" w:rsidRDefault="008047D5" w:rsidP="008047D5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B84FEB" w14:textId="77777777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</w:p>
        </w:tc>
        <w:tc>
          <w:tcPr>
            <w:tcW w:w="353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ADEB9B9" w14:textId="77777777" w:rsidR="008047D5" w:rsidRDefault="008047D5" w:rsidP="008047D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14:paraId="19609095" w14:textId="77777777" w:rsidR="00AB26C0" w:rsidRDefault="00AB26C0" w:rsidP="00AB26C0"/>
    <w:p w14:paraId="246EC5FE" w14:textId="77777777" w:rsidR="00500AD5" w:rsidRDefault="00500AD5"/>
    <w:sectPr w:rsidR="0050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9E"/>
    <w:rsid w:val="002750FD"/>
    <w:rsid w:val="00456A2B"/>
    <w:rsid w:val="004C79AF"/>
    <w:rsid w:val="00500AD5"/>
    <w:rsid w:val="005A4713"/>
    <w:rsid w:val="007A054C"/>
    <w:rsid w:val="00801055"/>
    <w:rsid w:val="008047D5"/>
    <w:rsid w:val="00AB26C0"/>
    <w:rsid w:val="00AD679E"/>
    <w:rsid w:val="00BF17A0"/>
    <w:rsid w:val="00C378C5"/>
    <w:rsid w:val="00E8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AC19"/>
  <w15:chartTrackingRefBased/>
  <w15:docId w15:val="{FB6394E9-E159-4C97-BEB6-77CAB989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6C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3</cp:revision>
  <dcterms:created xsi:type="dcterms:W3CDTF">2022-02-26T10:36:00Z</dcterms:created>
  <dcterms:modified xsi:type="dcterms:W3CDTF">2022-02-27T11:58:00Z</dcterms:modified>
</cp:coreProperties>
</file>