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98308" w14:textId="77777777" w:rsidR="000C25DF" w:rsidRDefault="000C25DF" w:rsidP="000C25DF">
      <w:pPr>
        <w:ind w:firstLine="0"/>
        <w:jc w:val="center"/>
        <w:rPr>
          <w:b/>
          <w:bCs/>
          <w:sz w:val="56"/>
          <w:szCs w:val="48"/>
        </w:rPr>
      </w:pPr>
    </w:p>
    <w:p w14:paraId="76A62BCA" w14:textId="77777777" w:rsidR="000C25DF" w:rsidRDefault="000C25DF" w:rsidP="000C25DF">
      <w:pPr>
        <w:ind w:firstLine="0"/>
        <w:jc w:val="center"/>
        <w:rPr>
          <w:b/>
          <w:bCs/>
          <w:sz w:val="56"/>
          <w:szCs w:val="48"/>
        </w:rPr>
      </w:pPr>
    </w:p>
    <w:p w14:paraId="50E8A4E5" w14:textId="77777777" w:rsidR="000C25DF" w:rsidRDefault="000C25DF" w:rsidP="000C25DF">
      <w:pPr>
        <w:ind w:firstLine="0"/>
        <w:jc w:val="center"/>
        <w:rPr>
          <w:b/>
          <w:bCs/>
          <w:sz w:val="56"/>
          <w:szCs w:val="48"/>
        </w:rPr>
      </w:pPr>
    </w:p>
    <w:p w14:paraId="1F860520" w14:textId="77777777" w:rsidR="000C25DF" w:rsidRDefault="000C25DF" w:rsidP="000C25DF">
      <w:pPr>
        <w:ind w:firstLine="0"/>
        <w:jc w:val="center"/>
        <w:rPr>
          <w:b/>
          <w:bCs/>
          <w:sz w:val="56"/>
          <w:szCs w:val="48"/>
        </w:rPr>
      </w:pPr>
    </w:p>
    <w:p w14:paraId="433D98F7" w14:textId="080AC075" w:rsidR="000C25DF" w:rsidRPr="000C25DF" w:rsidRDefault="000C25DF" w:rsidP="000C25DF">
      <w:pPr>
        <w:ind w:firstLine="0"/>
        <w:jc w:val="center"/>
        <w:rPr>
          <w:b/>
          <w:bCs/>
          <w:sz w:val="56"/>
          <w:szCs w:val="48"/>
        </w:rPr>
      </w:pPr>
      <w:r w:rsidRPr="000C25DF">
        <w:rPr>
          <w:b/>
          <w:bCs/>
          <w:sz w:val="56"/>
          <w:szCs w:val="48"/>
        </w:rPr>
        <w:t>Комплекс контроля состояния устройств переезда</w:t>
      </w:r>
    </w:p>
    <w:p w14:paraId="266CD5A5" w14:textId="651038CA" w:rsidR="000C25DF" w:rsidRDefault="000C25DF" w:rsidP="000C25DF">
      <w:pPr>
        <w:ind w:firstLine="0"/>
        <w:jc w:val="center"/>
        <w:rPr>
          <w:sz w:val="40"/>
          <w:szCs w:val="32"/>
        </w:rPr>
      </w:pPr>
    </w:p>
    <w:p w14:paraId="3A5F8B4E" w14:textId="77777777" w:rsidR="00844164" w:rsidRDefault="00844164" w:rsidP="000C25DF">
      <w:pPr>
        <w:ind w:firstLine="0"/>
        <w:jc w:val="center"/>
        <w:rPr>
          <w:sz w:val="40"/>
          <w:szCs w:val="32"/>
        </w:rPr>
      </w:pPr>
    </w:p>
    <w:p w14:paraId="5206A151" w14:textId="7E6FF4B7" w:rsidR="000C25DF" w:rsidRPr="00844164" w:rsidRDefault="00844164" w:rsidP="000C25DF">
      <w:pPr>
        <w:ind w:firstLine="0"/>
        <w:jc w:val="center"/>
        <w:rPr>
          <w:sz w:val="44"/>
          <w:szCs w:val="36"/>
        </w:rPr>
      </w:pPr>
      <w:r w:rsidRPr="00844164">
        <w:rPr>
          <w:sz w:val="36"/>
          <w:szCs w:val="28"/>
        </w:rPr>
        <w:t>Руководство по</w:t>
      </w:r>
      <w:r w:rsidR="000C25DF" w:rsidRPr="00844164">
        <w:rPr>
          <w:sz w:val="36"/>
          <w:szCs w:val="28"/>
        </w:rPr>
        <w:t xml:space="preserve"> программн</w:t>
      </w:r>
      <w:r w:rsidRPr="00844164">
        <w:rPr>
          <w:sz w:val="36"/>
          <w:szCs w:val="28"/>
        </w:rPr>
        <w:t>ому и аппаратному обеспечению</w:t>
      </w:r>
    </w:p>
    <w:p w14:paraId="0D7A2D5A" w14:textId="232A9623" w:rsidR="000C25DF" w:rsidRDefault="000C25DF" w:rsidP="000C25DF">
      <w:pPr>
        <w:ind w:firstLine="0"/>
        <w:jc w:val="center"/>
        <w:rPr>
          <w:sz w:val="40"/>
          <w:szCs w:val="32"/>
        </w:rPr>
      </w:pPr>
    </w:p>
    <w:p w14:paraId="75E32A9B" w14:textId="6011BCB9" w:rsidR="000C25DF" w:rsidRDefault="000C25DF" w:rsidP="000C25DF">
      <w:pPr>
        <w:ind w:firstLine="0"/>
        <w:jc w:val="center"/>
        <w:rPr>
          <w:sz w:val="40"/>
          <w:szCs w:val="32"/>
        </w:rPr>
      </w:pPr>
    </w:p>
    <w:p w14:paraId="2381E0D9" w14:textId="489B9DED" w:rsidR="000C25DF" w:rsidRDefault="000C25DF" w:rsidP="000C25DF">
      <w:pPr>
        <w:ind w:firstLine="0"/>
        <w:jc w:val="center"/>
        <w:rPr>
          <w:sz w:val="40"/>
          <w:szCs w:val="32"/>
        </w:rPr>
      </w:pPr>
    </w:p>
    <w:p w14:paraId="150676AD" w14:textId="77777777" w:rsidR="000C25DF" w:rsidRDefault="000C25DF" w:rsidP="000C25DF">
      <w:pPr>
        <w:ind w:firstLine="0"/>
        <w:jc w:val="center"/>
        <w:rPr>
          <w:sz w:val="40"/>
          <w:szCs w:val="32"/>
        </w:rPr>
      </w:pPr>
    </w:p>
    <w:p w14:paraId="33CE7849" w14:textId="26E67851" w:rsidR="000C25DF" w:rsidRPr="00844164" w:rsidRDefault="000C25DF" w:rsidP="000C25DF">
      <w:pPr>
        <w:ind w:firstLine="0"/>
        <w:jc w:val="center"/>
        <w:rPr>
          <w:sz w:val="36"/>
          <w:szCs w:val="28"/>
        </w:rPr>
      </w:pPr>
      <w:r w:rsidRPr="00844164">
        <w:rPr>
          <w:sz w:val="36"/>
          <w:szCs w:val="28"/>
        </w:rPr>
        <w:t>Версия 1.0</w:t>
      </w:r>
    </w:p>
    <w:p w14:paraId="0DDCAD04" w14:textId="77777777" w:rsidR="000C25DF" w:rsidRDefault="000C25DF">
      <w:pPr>
        <w:spacing w:after="160" w:line="259" w:lineRule="auto"/>
        <w:ind w:firstLine="0"/>
        <w:jc w:val="left"/>
      </w:pPr>
      <w:r>
        <w:br w:type="page"/>
      </w:r>
    </w:p>
    <w:sdt>
      <w:sdtPr>
        <w:id w:val="1334872474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Cs w:val="22"/>
          <w:lang w:eastAsia="en-US"/>
        </w:rPr>
      </w:sdtEndPr>
      <w:sdtContent>
        <w:p w14:paraId="43EDBCC9" w14:textId="77777777" w:rsidR="000C25DF" w:rsidRDefault="000C25DF" w:rsidP="000C25DF">
          <w:pPr>
            <w:pStyle w:val="af"/>
            <w:jc w:val="center"/>
          </w:pPr>
          <w:r>
            <w:t>Оглавление</w:t>
          </w:r>
        </w:p>
        <w:p w14:paraId="127051C0" w14:textId="77777777" w:rsidR="000C25DF" w:rsidRPr="00522A5C" w:rsidRDefault="000C25DF" w:rsidP="00844164">
          <w:pPr>
            <w:ind w:firstLine="0"/>
            <w:rPr>
              <w:lang w:eastAsia="ru-RU"/>
            </w:rPr>
          </w:pPr>
        </w:p>
        <w:p w14:paraId="48BBCBE6" w14:textId="493F042C" w:rsidR="00844164" w:rsidRDefault="000C25DF" w:rsidP="00844164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52385" w:history="1">
            <w:r w:rsidR="00844164" w:rsidRPr="005254D0">
              <w:rPr>
                <w:rStyle w:val="a8"/>
                <w:noProof/>
              </w:rPr>
              <w:t>1 Настройка и загрузка программ</w:t>
            </w:r>
            <w:r w:rsidR="00844164">
              <w:rPr>
                <w:noProof/>
                <w:webHidden/>
              </w:rPr>
              <w:tab/>
            </w:r>
            <w:r w:rsidR="00844164">
              <w:rPr>
                <w:noProof/>
                <w:webHidden/>
              </w:rPr>
              <w:fldChar w:fldCharType="begin"/>
            </w:r>
            <w:r w:rsidR="00844164">
              <w:rPr>
                <w:noProof/>
                <w:webHidden/>
              </w:rPr>
              <w:instrText xml:space="preserve"> PAGEREF _Toc40152385 \h </w:instrText>
            </w:r>
            <w:r w:rsidR="00844164">
              <w:rPr>
                <w:noProof/>
                <w:webHidden/>
              </w:rPr>
            </w:r>
            <w:r w:rsidR="00844164">
              <w:rPr>
                <w:noProof/>
                <w:webHidden/>
              </w:rPr>
              <w:fldChar w:fldCharType="separate"/>
            </w:r>
            <w:r w:rsidR="00CB3B75">
              <w:rPr>
                <w:noProof/>
                <w:webHidden/>
              </w:rPr>
              <w:t>3</w:t>
            </w:r>
            <w:r w:rsidR="00844164">
              <w:rPr>
                <w:noProof/>
                <w:webHidden/>
              </w:rPr>
              <w:fldChar w:fldCharType="end"/>
            </w:r>
          </w:hyperlink>
        </w:p>
        <w:p w14:paraId="678A1137" w14:textId="56C9A19E" w:rsidR="00844164" w:rsidRDefault="00844164" w:rsidP="00844164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52386" w:history="1">
            <w:r w:rsidRPr="005254D0">
              <w:rPr>
                <w:rStyle w:val="a8"/>
                <w:noProof/>
                <w:lang w:val="en-US"/>
              </w:rPr>
              <w:t xml:space="preserve">1.1 </w:t>
            </w:r>
            <w:r w:rsidRPr="005254D0">
              <w:rPr>
                <w:rStyle w:val="a8"/>
                <w:noProof/>
              </w:rPr>
              <w:t>Настройка</w:t>
            </w:r>
            <w:r w:rsidRPr="005254D0">
              <w:rPr>
                <w:rStyle w:val="a8"/>
                <w:noProof/>
                <w:lang w:val="en-US"/>
              </w:rPr>
              <w:t xml:space="preserve"> </w:t>
            </w:r>
            <w:r w:rsidRPr="005254D0">
              <w:rPr>
                <w:rStyle w:val="a8"/>
                <w:noProof/>
              </w:rPr>
              <w:t>и</w:t>
            </w:r>
            <w:r w:rsidRPr="005254D0">
              <w:rPr>
                <w:rStyle w:val="a8"/>
                <w:noProof/>
                <w:lang w:val="en-US"/>
              </w:rPr>
              <w:t xml:space="preserve"> </w:t>
            </w:r>
            <w:r w:rsidRPr="005254D0">
              <w:rPr>
                <w:rStyle w:val="a8"/>
                <w:noProof/>
              </w:rPr>
              <w:t>загрузка</w:t>
            </w:r>
            <w:r w:rsidRPr="005254D0">
              <w:rPr>
                <w:rStyle w:val="a8"/>
                <w:noProof/>
                <w:lang w:val="en-US"/>
              </w:rPr>
              <w:t xml:space="preserve"> </w:t>
            </w:r>
            <w:r w:rsidRPr="005254D0">
              <w:rPr>
                <w:rStyle w:val="a8"/>
                <w:noProof/>
              </w:rPr>
              <w:t>программы</w:t>
            </w:r>
            <w:r w:rsidRPr="005254D0">
              <w:rPr>
                <w:rStyle w:val="a8"/>
                <w:noProof/>
                <w:lang w:val="en-US"/>
              </w:rPr>
              <w:t xml:space="preserve"> «sketch_GSM_pereezd_transmitter_ver1.x.ino»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B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362F1" w14:textId="048B5313" w:rsidR="00844164" w:rsidRDefault="00844164" w:rsidP="00844164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52387" w:history="1">
            <w:r w:rsidRPr="005254D0">
              <w:rPr>
                <w:rStyle w:val="a8"/>
                <w:noProof/>
              </w:rPr>
              <w:t>1.2 Настройка и загрузка программы «</w:t>
            </w:r>
            <w:r w:rsidRPr="005254D0">
              <w:rPr>
                <w:rStyle w:val="a8"/>
                <w:noProof/>
                <w:lang w:val="en-US"/>
              </w:rPr>
              <w:t>sketch</w:t>
            </w:r>
            <w:r w:rsidRPr="005254D0">
              <w:rPr>
                <w:rStyle w:val="a8"/>
                <w:noProof/>
              </w:rPr>
              <w:t>_</w:t>
            </w:r>
            <w:r w:rsidRPr="005254D0">
              <w:rPr>
                <w:rStyle w:val="a8"/>
                <w:noProof/>
                <w:lang w:val="en-US"/>
              </w:rPr>
              <w:t>GSM</w:t>
            </w:r>
            <w:r w:rsidRPr="005254D0">
              <w:rPr>
                <w:rStyle w:val="a8"/>
                <w:noProof/>
              </w:rPr>
              <w:t>_</w:t>
            </w:r>
            <w:r w:rsidRPr="005254D0">
              <w:rPr>
                <w:rStyle w:val="a8"/>
                <w:noProof/>
                <w:lang w:val="en-US"/>
              </w:rPr>
              <w:t>pereezd</w:t>
            </w:r>
            <w:r w:rsidRPr="005254D0">
              <w:rPr>
                <w:rStyle w:val="a8"/>
                <w:noProof/>
              </w:rPr>
              <w:t>_</w:t>
            </w:r>
            <w:r w:rsidRPr="005254D0">
              <w:rPr>
                <w:rStyle w:val="a8"/>
                <w:noProof/>
                <w:lang w:val="en-US"/>
              </w:rPr>
              <w:t>receiver</w:t>
            </w:r>
            <w:r w:rsidRPr="005254D0">
              <w:rPr>
                <w:rStyle w:val="a8"/>
                <w:noProof/>
              </w:rPr>
              <w:t>_</w:t>
            </w:r>
            <w:r w:rsidRPr="005254D0">
              <w:rPr>
                <w:rStyle w:val="a8"/>
                <w:noProof/>
                <w:lang w:val="en-US"/>
              </w:rPr>
              <w:t>ver</w:t>
            </w:r>
            <w:r w:rsidRPr="005254D0">
              <w:rPr>
                <w:rStyle w:val="a8"/>
                <w:noProof/>
              </w:rPr>
              <w:t>1.</w:t>
            </w:r>
            <w:r w:rsidRPr="005254D0">
              <w:rPr>
                <w:rStyle w:val="a8"/>
                <w:noProof/>
                <w:lang w:val="en-US"/>
              </w:rPr>
              <w:t>x</w:t>
            </w:r>
            <w:r w:rsidRPr="005254D0">
              <w:rPr>
                <w:rStyle w:val="a8"/>
                <w:noProof/>
              </w:rPr>
              <w:t>.</w:t>
            </w:r>
            <w:r w:rsidRPr="005254D0">
              <w:rPr>
                <w:rStyle w:val="a8"/>
                <w:noProof/>
                <w:lang w:val="en-US"/>
              </w:rPr>
              <w:t>ino</w:t>
            </w:r>
            <w:r w:rsidRPr="005254D0">
              <w:rPr>
                <w:rStyle w:val="a8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B7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789FA" w14:textId="19AD1C7B" w:rsidR="00844164" w:rsidRDefault="00844164" w:rsidP="00844164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52388" w:history="1">
            <w:r w:rsidRPr="005254D0">
              <w:rPr>
                <w:rStyle w:val="a8"/>
                <w:noProof/>
              </w:rPr>
              <w:t>2 Аппаратная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B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4E7CE" w14:textId="71C2AD02" w:rsidR="00844164" w:rsidRDefault="00844164" w:rsidP="00844164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52389" w:history="1">
            <w:r w:rsidRPr="005254D0">
              <w:rPr>
                <w:rStyle w:val="a8"/>
                <w:noProof/>
              </w:rPr>
              <w:t xml:space="preserve">2.1 Питание для </w:t>
            </w:r>
            <w:r w:rsidRPr="005254D0">
              <w:rPr>
                <w:rStyle w:val="a8"/>
                <w:noProof/>
                <w:lang w:val="en-US"/>
              </w:rPr>
              <w:t>GSM</w:t>
            </w:r>
            <w:r w:rsidRPr="005254D0">
              <w:rPr>
                <w:rStyle w:val="a8"/>
                <w:noProof/>
              </w:rPr>
              <w:t xml:space="preserve">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B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D9537" w14:textId="05983BF4" w:rsidR="00844164" w:rsidRDefault="00844164" w:rsidP="00844164">
          <w:pPr>
            <w:pStyle w:val="11"/>
            <w:ind w:firstLine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152390" w:history="1">
            <w:r w:rsidRPr="005254D0">
              <w:rPr>
                <w:rStyle w:val="a8"/>
                <w:noProof/>
              </w:rPr>
              <w:t>2.2 Схемы подключения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_Toc40152390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3B7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B0DCD" w14:textId="024239FC" w:rsidR="000C25DF" w:rsidRDefault="000C25DF" w:rsidP="00844164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FE8A90B" w14:textId="77777777" w:rsidR="00522A5C" w:rsidRDefault="00522A5C"/>
    <w:p w14:paraId="3BB47031" w14:textId="31C4B7CA" w:rsidR="00522A5C" w:rsidRDefault="00522A5C" w:rsidP="00260876">
      <w:pPr>
        <w:ind w:firstLine="0"/>
        <w:jc w:val="center"/>
        <w:rPr>
          <w:rFonts w:cs="Times New Roman"/>
          <w:b/>
          <w:bCs/>
        </w:rPr>
      </w:pPr>
    </w:p>
    <w:p w14:paraId="62CB950D" w14:textId="77777777" w:rsidR="00522A5C" w:rsidRDefault="00522A5C" w:rsidP="00260876">
      <w:pPr>
        <w:ind w:firstLine="0"/>
        <w:jc w:val="center"/>
        <w:rPr>
          <w:rFonts w:cs="Times New Roman"/>
          <w:b/>
          <w:bCs/>
        </w:rPr>
      </w:pPr>
    </w:p>
    <w:p w14:paraId="1EAC4D5C" w14:textId="77777777" w:rsidR="00522A5C" w:rsidRDefault="00522A5C">
      <w:pPr>
        <w:spacing w:after="160" w:line="259" w:lineRule="auto"/>
        <w:ind w:firstLine="0"/>
        <w:jc w:val="left"/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0B011932" w14:textId="34037BB4" w:rsidR="00996658" w:rsidRPr="00522A5C" w:rsidRDefault="00260876" w:rsidP="00522A5C">
      <w:pPr>
        <w:pStyle w:val="1"/>
      </w:pPr>
      <w:bookmarkStart w:id="0" w:name="_Toc40152385"/>
      <w:r w:rsidRPr="00522A5C">
        <w:lastRenderedPageBreak/>
        <w:t>1 Настройка</w:t>
      </w:r>
      <w:r w:rsidR="00031313" w:rsidRPr="00522A5C">
        <w:t xml:space="preserve"> и загрузка</w:t>
      </w:r>
      <w:r w:rsidRPr="00522A5C">
        <w:t xml:space="preserve"> программ</w:t>
      </w:r>
      <w:bookmarkEnd w:id="0"/>
    </w:p>
    <w:p w14:paraId="22E391DD" w14:textId="4D04CC0F" w:rsidR="00260876" w:rsidRDefault="00260876" w:rsidP="00260876">
      <w:pPr>
        <w:ind w:firstLine="0"/>
        <w:jc w:val="center"/>
        <w:rPr>
          <w:rFonts w:cs="Times New Roman"/>
        </w:rPr>
      </w:pPr>
    </w:p>
    <w:p w14:paraId="7E268809" w14:textId="2633C90F" w:rsidR="00260876" w:rsidRDefault="00260876" w:rsidP="00260876">
      <w:r>
        <w:t xml:space="preserve">Скачать последнюю версию программы можно по ссылке: </w:t>
      </w:r>
      <w:hyperlink r:id="rId8" w:history="1">
        <w:r>
          <w:rPr>
            <w:rStyle w:val="a8"/>
          </w:rPr>
          <w:t>https://github.com/flavius-aetios/RCC</w:t>
        </w:r>
      </w:hyperlink>
      <w:r>
        <w:t>. Для этого необходимо нажать «</w:t>
      </w:r>
      <w:r>
        <w:rPr>
          <w:lang w:val="en-US"/>
        </w:rPr>
        <w:t>Clone</w:t>
      </w:r>
      <w:r w:rsidRPr="00260876">
        <w:t xml:space="preserve"> </w:t>
      </w:r>
      <w:r>
        <w:rPr>
          <w:lang w:val="en-US"/>
        </w:rPr>
        <w:t>or</w:t>
      </w:r>
      <w:r w:rsidRPr="00260876">
        <w:t xml:space="preserve"> </w:t>
      </w:r>
      <w:r>
        <w:rPr>
          <w:lang w:val="en-US"/>
        </w:rPr>
        <w:t>download</w:t>
      </w:r>
      <w:r>
        <w:t>»</w:t>
      </w:r>
      <w:r w:rsidRPr="00260876">
        <w:t xml:space="preserve"> </w:t>
      </w:r>
      <w:r>
        <w:t>и после «</w:t>
      </w:r>
      <w:r>
        <w:rPr>
          <w:lang w:val="en-US"/>
        </w:rPr>
        <w:t>Download</w:t>
      </w:r>
      <w:r w:rsidRPr="00260876">
        <w:t xml:space="preserve"> </w:t>
      </w:r>
      <w:r>
        <w:rPr>
          <w:lang w:val="en-US"/>
        </w:rPr>
        <w:t>ZIP</w:t>
      </w:r>
      <w:r>
        <w:t>» (рисунок 1.1).</w:t>
      </w:r>
    </w:p>
    <w:p w14:paraId="51A1F9D2" w14:textId="35762493" w:rsidR="00260876" w:rsidRDefault="00260876" w:rsidP="00260876">
      <w:pPr>
        <w:pStyle w:val="a9"/>
      </w:pPr>
      <w:r w:rsidRPr="00260876">
        <w:rPr>
          <w:noProof/>
        </w:rPr>
        <w:drawing>
          <wp:inline distT="0" distB="0" distL="0" distR="0" wp14:anchorId="005DA8BF" wp14:editId="5B7D2DD9">
            <wp:extent cx="5802125" cy="3454305"/>
            <wp:effectExtent l="19050" t="19050" r="2730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5869" cy="3462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5DA92" w14:textId="1B6C3D59" w:rsidR="00260876" w:rsidRDefault="00260876" w:rsidP="00260876">
      <w:pPr>
        <w:pStyle w:val="aa"/>
      </w:pPr>
      <w:r>
        <w:t>Рисунок 1.1 – Скачивание программ</w:t>
      </w:r>
    </w:p>
    <w:p w14:paraId="227A35F5" w14:textId="1B8E1178" w:rsidR="00260876" w:rsidRDefault="00260876" w:rsidP="00260876">
      <w:r>
        <w:t xml:space="preserve">Далее необходимо извлечь </w:t>
      </w:r>
      <w:r w:rsidR="00A74296">
        <w:t>папку из архива (рисунок 1.2).</w:t>
      </w:r>
    </w:p>
    <w:p w14:paraId="734E427B" w14:textId="1F61404F" w:rsidR="00A74296" w:rsidRDefault="00A74296" w:rsidP="00A74296">
      <w:pPr>
        <w:pStyle w:val="a9"/>
      </w:pPr>
      <w:r w:rsidRPr="00A74296">
        <w:rPr>
          <w:noProof/>
        </w:rPr>
        <w:drawing>
          <wp:inline distT="0" distB="0" distL="0" distR="0" wp14:anchorId="17E1A2FF" wp14:editId="2855C742">
            <wp:extent cx="5234023" cy="3058520"/>
            <wp:effectExtent l="19050" t="19050" r="24130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4509" cy="3093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CE825" w14:textId="6EEE865B" w:rsidR="00A74296" w:rsidRDefault="00A74296" w:rsidP="00A74296">
      <w:pPr>
        <w:pStyle w:val="aa"/>
      </w:pPr>
      <w:r>
        <w:t>Рисунок 1.2 – Извлечение содержимого архива</w:t>
      </w:r>
    </w:p>
    <w:p w14:paraId="7D57142A" w14:textId="20BAF43E" w:rsidR="006D55EF" w:rsidRDefault="00A74296" w:rsidP="00A74296">
      <w:r>
        <w:lastRenderedPageBreak/>
        <w:t>В папке «</w:t>
      </w:r>
      <w:r>
        <w:rPr>
          <w:lang w:val="en-US"/>
        </w:rPr>
        <w:t>RCC</w:t>
      </w:r>
      <w:r w:rsidRPr="00A74296">
        <w:t>-</w:t>
      </w:r>
      <w:r>
        <w:rPr>
          <w:lang w:val="en-US"/>
        </w:rPr>
        <w:t>master</w:t>
      </w:r>
      <w:r>
        <w:t>» находятся две программы</w:t>
      </w:r>
      <w:r w:rsidR="006D55EF">
        <w:t xml:space="preserve"> (рисунок 1.3)</w:t>
      </w:r>
      <w:r>
        <w:t xml:space="preserve">: </w:t>
      </w:r>
    </w:p>
    <w:p w14:paraId="6E066C5F" w14:textId="6075D142" w:rsidR="006D55EF" w:rsidRDefault="00A74296" w:rsidP="006D55EF">
      <w:pPr>
        <w:pStyle w:val="a3"/>
        <w:numPr>
          <w:ilvl w:val="0"/>
          <w:numId w:val="1"/>
        </w:numPr>
        <w:ind w:left="0" w:firstLine="709"/>
      </w:pPr>
      <w:r>
        <w:t xml:space="preserve">программа для </w:t>
      </w:r>
      <w:r w:rsidR="006D55EF">
        <w:t>передатчика, установленного на переезде – «</w:t>
      </w:r>
      <w:r w:rsidR="006D55EF" w:rsidRPr="006D55EF">
        <w:t>sketch_GSM_pereezd_transmitter_ver1.</w:t>
      </w:r>
      <w:r w:rsidR="006D55EF" w:rsidRPr="006D55EF">
        <w:rPr>
          <w:lang w:val="en-US"/>
        </w:rPr>
        <w:t>x</w:t>
      </w:r>
      <w:r w:rsidR="006D55EF">
        <w:t>»;</w:t>
      </w:r>
    </w:p>
    <w:p w14:paraId="4FA553F5" w14:textId="22E9B05D" w:rsidR="00A74296" w:rsidRPr="006D55EF" w:rsidRDefault="006D55EF" w:rsidP="00A74296">
      <w:r>
        <w:t>2) программа для приёмника, установленного в диспетчерской – «</w:t>
      </w:r>
      <w:r w:rsidRPr="006D55EF">
        <w:t>sketch_GSM_pereezd_receiver_ver1.</w:t>
      </w:r>
      <w:r>
        <w:rPr>
          <w:lang w:val="en-US"/>
        </w:rPr>
        <w:t>x</w:t>
      </w:r>
      <w:r>
        <w:t>».</w:t>
      </w:r>
    </w:p>
    <w:p w14:paraId="781EB041" w14:textId="5F6A95B6" w:rsidR="00A74296" w:rsidRDefault="00A74296" w:rsidP="00A74296">
      <w:pPr>
        <w:pStyle w:val="a9"/>
      </w:pPr>
      <w:r w:rsidRPr="00A74296">
        <w:rPr>
          <w:noProof/>
        </w:rPr>
        <w:drawing>
          <wp:inline distT="0" distB="0" distL="0" distR="0" wp14:anchorId="6BC372C1" wp14:editId="1BA9E2B2">
            <wp:extent cx="4843117" cy="2750195"/>
            <wp:effectExtent l="19050" t="19050" r="15240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2371" cy="2761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E5929" w14:textId="1892195F" w:rsidR="00A74296" w:rsidRDefault="00A74296" w:rsidP="00A74296">
      <w:pPr>
        <w:pStyle w:val="aa"/>
      </w:pPr>
      <w:r>
        <w:t xml:space="preserve">Рисунок 1.3 </w:t>
      </w:r>
      <w:r w:rsidR="006D55EF">
        <w:t>–</w:t>
      </w:r>
      <w:r>
        <w:t xml:space="preserve"> </w:t>
      </w:r>
      <w:r w:rsidR="006D55EF">
        <w:t>Программы</w:t>
      </w:r>
    </w:p>
    <w:p w14:paraId="4426F27C" w14:textId="775EF5D8" w:rsidR="00D31E4E" w:rsidRDefault="00D31E4E" w:rsidP="00D31E4E">
      <w:r>
        <w:t>Настройки и загрузка программ производится с помощью «</w:t>
      </w:r>
      <w:proofErr w:type="spellStart"/>
      <w:r w:rsidRPr="00D31E4E">
        <w:t>Arduino</w:t>
      </w:r>
      <w:proofErr w:type="spellEnd"/>
      <w:r w:rsidRPr="00D31E4E">
        <w:t xml:space="preserve"> IDE</w:t>
      </w:r>
      <w:r>
        <w:t xml:space="preserve">», скачать данную среду разработки можно по ссылке: </w:t>
      </w:r>
      <w:hyperlink r:id="rId12" w:history="1">
        <w:r>
          <w:rPr>
            <w:rStyle w:val="a8"/>
          </w:rPr>
          <w:t>https://www.arduino.cc/en/Main/Software</w:t>
        </w:r>
      </w:hyperlink>
      <w:r>
        <w:t xml:space="preserve"> (рисунок 1.4</w:t>
      </w:r>
      <w:r w:rsidRPr="00D31E4E">
        <w:t xml:space="preserve">, </w:t>
      </w:r>
      <w:r>
        <w:t xml:space="preserve">рисунок </w:t>
      </w:r>
      <w:r w:rsidRPr="00D31E4E">
        <w:t>1.5</w:t>
      </w:r>
      <w:r>
        <w:t>).</w:t>
      </w:r>
    </w:p>
    <w:p w14:paraId="253151EB" w14:textId="77777777" w:rsidR="00D31E4E" w:rsidRDefault="00D31E4E" w:rsidP="00D31E4E">
      <w:pPr>
        <w:pStyle w:val="a9"/>
      </w:pPr>
      <w:r w:rsidRPr="00D31E4E">
        <w:rPr>
          <w:noProof/>
        </w:rPr>
        <w:drawing>
          <wp:inline distT="0" distB="0" distL="0" distR="0" wp14:anchorId="45D2F7B5" wp14:editId="600CC413">
            <wp:extent cx="5387145" cy="2628734"/>
            <wp:effectExtent l="19050" t="19050" r="23495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7451" cy="2658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207A29" w14:textId="77777777" w:rsidR="00D31E4E" w:rsidRDefault="00D31E4E" w:rsidP="00D31E4E">
      <w:pPr>
        <w:pStyle w:val="aa"/>
        <w:rPr>
          <w:lang w:val="en-US"/>
        </w:rPr>
      </w:pPr>
      <w:r>
        <w:t xml:space="preserve">Рисунок 1.4 – Загрузка </w:t>
      </w:r>
      <w:r>
        <w:rPr>
          <w:lang w:val="en-US"/>
        </w:rPr>
        <w:t>Arduino IDE (1)</w:t>
      </w:r>
    </w:p>
    <w:p w14:paraId="28FB7646" w14:textId="77777777" w:rsidR="00D31E4E" w:rsidRDefault="00D31E4E" w:rsidP="00D31E4E">
      <w:pPr>
        <w:pStyle w:val="a9"/>
        <w:rPr>
          <w:lang w:val="en-US"/>
        </w:rPr>
      </w:pPr>
      <w:r w:rsidRPr="00D31E4E">
        <w:rPr>
          <w:noProof/>
        </w:rPr>
        <w:lastRenderedPageBreak/>
        <w:drawing>
          <wp:inline distT="0" distB="0" distL="0" distR="0" wp14:anchorId="4142580D" wp14:editId="04358B6D">
            <wp:extent cx="3932780" cy="2277322"/>
            <wp:effectExtent l="19050" t="19050" r="10795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6330" cy="2308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E415D9" w14:textId="51F52D2D" w:rsidR="00D31E4E" w:rsidRPr="00430E95" w:rsidRDefault="00D31E4E" w:rsidP="00D31E4E">
      <w:pPr>
        <w:pStyle w:val="aa"/>
        <w:rPr>
          <w:lang w:val="en-US"/>
        </w:rPr>
      </w:pPr>
      <w:r>
        <w:t>Рисунок</w:t>
      </w:r>
      <w:r w:rsidRPr="00430E95">
        <w:rPr>
          <w:lang w:val="en-US"/>
        </w:rPr>
        <w:t xml:space="preserve"> 1.5 - </w:t>
      </w:r>
      <w:r>
        <w:t>Загрузка</w:t>
      </w:r>
      <w:r w:rsidRPr="00430E95">
        <w:rPr>
          <w:lang w:val="en-US"/>
        </w:rPr>
        <w:t xml:space="preserve"> </w:t>
      </w:r>
      <w:r>
        <w:rPr>
          <w:lang w:val="en-US"/>
        </w:rPr>
        <w:t>Arduino IDE (</w:t>
      </w:r>
      <w:r w:rsidRPr="00430E95">
        <w:rPr>
          <w:lang w:val="en-US"/>
        </w:rPr>
        <w:t>2</w:t>
      </w:r>
      <w:r>
        <w:rPr>
          <w:lang w:val="en-US"/>
        </w:rPr>
        <w:t>)</w:t>
      </w:r>
    </w:p>
    <w:p w14:paraId="636E63E8" w14:textId="6B4F4DC1" w:rsidR="006D55EF" w:rsidRPr="00430E95" w:rsidRDefault="006D55EF">
      <w:pPr>
        <w:spacing w:after="160" w:line="259" w:lineRule="auto"/>
        <w:ind w:firstLine="0"/>
        <w:jc w:val="left"/>
        <w:rPr>
          <w:rFonts w:cs="Times New Roman"/>
          <w:b/>
          <w:bCs/>
          <w:lang w:val="en-US"/>
        </w:rPr>
      </w:pPr>
    </w:p>
    <w:p w14:paraId="20972A2D" w14:textId="77777777" w:rsidR="00B64AA6" w:rsidRDefault="00B64AA6">
      <w:pPr>
        <w:spacing w:after="160" w:line="259" w:lineRule="auto"/>
        <w:ind w:firstLine="0"/>
        <w:jc w:val="left"/>
        <w:rPr>
          <w:rFonts w:cs="Times New Roman"/>
          <w:b/>
          <w:bCs/>
          <w:lang w:val="en-US"/>
        </w:rPr>
      </w:pPr>
      <w:r>
        <w:rPr>
          <w:rFonts w:cs="Times New Roman"/>
          <w:b/>
          <w:bCs/>
          <w:lang w:val="en-US"/>
        </w:rPr>
        <w:br w:type="page"/>
      </w:r>
    </w:p>
    <w:p w14:paraId="21BCF11B" w14:textId="7748028F" w:rsidR="006D55EF" w:rsidRDefault="006D55EF" w:rsidP="00522A5C">
      <w:pPr>
        <w:pStyle w:val="1"/>
        <w:rPr>
          <w:lang w:val="en-US"/>
        </w:rPr>
      </w:pPr>
      <w:bookmarkStart w:id="1" w:name="_Toc40152386"/>
      <w:r w:rsidRPr="006D55EF">
        <w:rPr>
          <w:lang w:val="en-US"/>
        </w:rPr>
        <w:lastRenderedPageBreak/>
        <w:t xml:space="preserve">1.1 </w:t>
      </w:r>
      <w:r w:rsidRPr="00260876">
        <w:t>Настройка</w:t>
      </w:r>
      <w:r w:rsidR="00D5289F" w:rsidRPr="00D5289F">
        <w:rPr>
          <w:lang w:val="en-US"/>
        </w:rPr>
        <w:t xml:space="preserve"> </w:t>
      </w:r>
      <w:r w:rsidR="00D5289F">
        <w:t>и</w:t>
      </w:r>
      <w:r w:rsidR="00D5289F" w:rsidRPr="00D5289F">
        <w:rPr>
          <w:lang w:val="en-US"/>
        </w:rPr>
        <w:t xml:space="preserve"> </w:t>
      </w:r>
      <w:r w:rsidR="00D5289F">
        <w:t>загрузка</w:t>
      </w:r>
      <w:r w:rsidRPr="006D55EF">
        <w:rPr>
          <w:lang w:val="en-US"/>
        </w:rPr>
        <w:t xml:space="preserve"> </w:t>
      </w:r>
      <w:r w:rsidRPr="00260876">
        <w:t>программы</w:t>
      </w:r>
      <w:r w:rsidRPr="006D55EF">
        <w:rPr>
          <w:lang w:val="en-US"/>
        </w:rPr>
        <w:t xml:space="preserve"> «sketch_GSM_pereezd_transmitter_ver1.</w:t>
      </w:r>
      <w:r>
        <w:rPr>
          <w:lang w:val="en-US"/>
        </w:rPr>
        <w:t>x</w:t>
      </w:r>
      <w:r w:rsidR="00D5289F">
        <w:rPr>
          <w:lang w:val="en-US"/>
        </w:rPr>
        <w:t>.ino</w:t>
      </w:r>
      <w:r w:rsidRPr="006D55EF">
        <w:rPr>
          <w:lang w:val="en-US"/>
        </w:rPr>
        <w:t>»</w:t>
      </w:r>
      <w:bookmarkEnd w:id="1"/>
    </w:p>
    <w:p w14:paraId="10375E0D" w14:textId="74798A08" w:rsidR="006D55EF" w:rsidRDefault="006D55EF" w:rsidP="006D55EF">
      <w:pPr>
        <w:ind w:firstLine="0"/>
        <w:jc w:val="center"/>
        <w:rPr>
          <w:rFonts w:cs="Times New Roman"/>
          <w:b/>
          <w:bCs/>
          <w:lang w:val="en-US"/>
        </w:rPr>
      </w:pPr>
    </w:p>
    <w:p w14:paraId="72D37D3F" w14:textId="02FE9B1F" w:rsidR="00D31E4E" w:rsidRPr="00D31E4E" w:rsidRDefault="00D31E4E" w:rsidP="00D31E4E">
      <w:pPr>
        <w:rPr>
          <w:lang w:val="en-US"/>
        </w:rPr>
      </w:pPr>
      <w:r>
        <w:t>Для</w:t>
      </w:r>
      <w:r w:rsidRPr="00D31E4E">
        <w:rPr>
          <w:lang w:val="en-US"/>
        </w:rPr>
        <w:t xml:space="preserve"> </w:t>
      </w:r>
      <w:r>
        <w:t>настройки</w:t>
      </w:r>
      <w:r w:rsidRPr="00D31E4E">
        <w:rPr>
          <w:lang w:val="en-US"/>
        </w:rPr>
        <w:t xml:space="preserve"> </w:t>
      </w:r>
      <w:r>
        <w:t>программы</w:t>
      </w:r>
      <w:r w:rsidRPr="00D31E4E">
        <w:rPr>
          <w:lang w:val="en-US"/>
        </w:rPr>
        <w:t xml:space="preserve"> </w:t>
      </w:r>
      <w:r w:rsidRPr="00D31E4E">
        <w:rPr>
          <w:b/>
          <w:bCs/>
          <w:lang w:val="en-US"/>
        </w:rPr>
        <w:t>«</w:t>
      </w:r>
      <w:r w:rsidRPr="006D55EF">
        <w:rPr>
          <w:rFonts w:cs="Times New Roman"/>
          <w:b/>
          <w:bCs/>
          <w:lang w:val="en-US"/>
        </w:rPr>
        <w:t>sketch</w:t>
      </w:r>
      <w:r w:rsidRPr="00D31E4E">
        <w:rPr>
          <w:rFonts w:cs="Times New Roman"/>
          <w:b/>
          <w:bCs/>
          <w:lang w:val="en-US"/>
        </w:rPr>
        <w:t>_</w:t>
      </w:r>
      <w:r w:rsidRPr="006D55EF">
        <w:rPr>
          <w:rFonts w:cs="Times New Roman"/>
          <w:b/>
          <w:bCs/>
          <w:lang w:val="en-US"/>
        </w:rPr>
        <w:t>GSM</w:t>
      </w:r>
      <w:r w:rsidRPr="00D31E4E">
        <w:rPr>
          <w:rFonts w:cs="Times New Roman"/>
          <w:b/>
          <w:bCs/>
          <w:lang w:val="en-US"/>
        </w:rPr>
        <w:t>_</w:t>
      </w:r>
      <w:r w:rsidRPr="006D55EF">
        <w:rPr>
          <w:rFonts w:cs="Times New Roman"/>
          <w:b/>
          <w:bCs/>
          <w:lang w:val="en-US"/>
        </w:rPr>
        <w:t>pereezd</w:t>
      </w:r>
      <w:r w:rsidRPr="00D31E4E">
        <w:rPr>
          <w:rFonts w:cs="Times New Roman"/>
          <w:b/>
          <w:bCs/>
          <w:lang w:val="en-US"/>
        </w:rPr>
        <w:t>_</w:t>
      </w:r>
      <w:r w:rsidRPr="006D55EF">
        <w:rPr>
          <w:rFonts w:cs="Times New Roman"/>
          <w:b/>
          <w:bCs/>
          <w:lang w:val="en-US"/>
        </w:rPr>
        <w:t>transmitter</w:t>
      </w:r>
      <w:r w:rsidRPr="00D31E4E">
        <w:rPr>
          <w:rFonts w:cs="Times New Roman"/>
          <w:b/>
          <w:bCs/>
          <w:lang w:val="en-US"/>
        </w:rPr>
        <w:t>_</w:t>
      </w:r>
      <w:r w:rsidRPr="006D55EF">
        <w:rPr>
          <w:rFonts w:cs="Times New Roman"/>
          <w:b/>
          <w:bCs/>
          <w:lang w:val="en-US"/>
        </w:rPr>
        <w:t>ver</w:t>
      </w:r>
      <w:r w:rsidRPr="00D31E4E">
        <w:rPr>
          <w:rFonts w:cs="Times New Roman"/>
          <w:b/>
          <w:bCs/>
          <w:lang w:val="en-US"/>
        </w:rPr>
        <w:t>1.</w:t>
      </w:r>
      <w:r>
        <w:rPr>
          <w:rFonts w:cs="Times New Roman"/>
          <w:b/>
          <w:bCs/>
          <w:lang w:val="en-US"/>
        </w:rPr>
        <w:t>x</w:t>
      </w:r>
      <w:r w:rsidRPr="00D31E4E">
        <w:rPr>
          <w:rFonts w:cs="Times New Roman"/>
          <w:b/>
          <w:bCs/>
          <w:lang w:val="en-US"/>
        </w:rPr>
        <w:t>.</w:t>
      </w:r>
      <w:r>
        <w:rPr>
          <w:rFonts w:cs="Times New Roman"/>
          <w:b/>
          <w:bCs/>
          <w:lang w:val="en-US"/>
        </w:rPr>
        <w:t>ino</w:t>
      </w:r>
      <w:r w:rsidRPr="00D31E4E">
        <w:rPr>
          <w:rFonts w:cs="Times New Roman"/>
          <w:b/>
          <w:bCs/>
          <w:lang w:val="en-US"/>
        </w:rPr>
        <w:t xml:space="preserve">» </w:t>
      </w:r>
      <w:r>
        <w:rPr>
          <w:rFonts w:cs="Times New Roman"/>
        </w:rPr>
        <w:t>необходимо</w:t>
      </w:r>
      <w:r w:rsidRPr="00D31E4E">
        <w:rPr>
          <w:rFonts w:cs="Times New Roman"/>
          <w:lang w:val="en-US"/>
        </w:rPr>
        <w:t xml:space="preserve"> </w:t>
      </w:r>
      <w:r>
        <w:rPr>
          <w:rFonts w:cs="Times New Roman"/>
        </w:rPr>
        <w:t>открыть</w:t>
      </w:r>
      <w:r w:rsidRPr="00D31E4E">
        <w:rPr>
          <w:rFonts w:cs="Times New Roman"/>
          <w:lang w:val="en-US"/>
        </w:rPr>
        <w:t xml:space="preserve"> </w:t>
      </w:r>
      <w:r>
        <w:rPr>
          <w:rFonts w:cs="Times New Roman"/>
        </w:rPr>
        <w:t>её</w:t>
      </w:r>
      <w:r w:rsidRPr="00D31E4E">
        <w:rPr>
          <w:rFonts w:cs="Times New Roman"/>
          <w:lang w:val="en-US"/>
        </w:rPr>
        <w:t xml:space="preserve"> </w:t>
      </w:r>
      <w:r>
        <w:rPr>
          <w:rFonts w:cs="Times New Roman"/>
        </w:rPr>
        <w:t>в</w:t>
      </w:r>
      <w:r w:rsidRPr="00D31E4E">
        <w:rPr>
          <w:rFonts w:cs="Times New Roman"/>
          <w:lang w:val="en-US"/>
        </w:rPr>
        <w:t xml:space="preserve"> </w:t>
      </w:r>
      <w:r>
        <w:rPr>
          <w:lang w:val="en-US"/>
        </w:rPr>
        <w:t>Arduino IDE</w:t>
      </w:r>
      <w:r w:rsidRPr="00D31E4E">
        <w:rPr>
          <w:lang w:val="en-US"/>
        </w:rPr>
        <w:t xml:space="preserve"> (</w:t>
      </w:r>
      <w:r>
        <w:t>рисунок</w:t>
      </w:r>
      <w:r w:rsidRPr="00D31E4E">
        <w:rPr>
          <w:lang w:val="en-US"/>
        </w:rPr>
        <w:t xml:space="preserve"> 1.6).</w:t>
      </w:r>
    </w:p>
    <w:p w14:paraId="7C91A76F" w14:textId="72E35A6C" w:rsidR="00D31E4E" w:rsidRDefault="00D31E4E" w:rsidP="00D31E4E">
      <w:pPr>
        <w:pStyle w:val="a9"/>
        <w:rPr>
          <w:lang w:val="en-US"/>
        </w:rPr>
      </w:pPr>
      <w:r w:rsidRPr="00D31E4E">
        <w:rPr>
          <w:noProof/>
          <w:lang w:val="en-US"/>
        </w:rPr>
        <w:drawing>
          <wp:inline distT="0" distB="0" distL="0" distR="0" wp14:anchorId="1710E14A" wp14:editId="327B2A0D">
            <wp:extent cx="5850310" cy="5459398"/>
            <wp:effectExtent l="19050" t="19050" r="17145" b="273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7453" cy="5512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401E0" w14:textId="10381AD8" w:rsidR="00D31E4E" w:rsidRDefault="00D31E4E" w:rsidP="00D31E4E">
      <w:pPr>
        <w:pStyle w:val="aa"/>
        <w:rPr>
          <w:lang w:val="en-US"/>
        </w:rPr>
      </w:pPr>
      <w:r>
        <w:t xml:space="preserve">Рисунок 1.6 – Среда разработки </w:t>
      </w:r>
      <w:r>
        <w:rPr>
          <w:lang w:val="en-US"/>
        </w:rPr>
        <w:t>Arduino</w:t>
      </w:r>
      <w:r w:rsidRPr="00D31E4E">
        <w:t xml:space="preserve"> </w:t>
      </w:r>
      <w:r>
        <w:rPr>
          <w:lang w:val="en-US"/>
        </w:rPr>
        <w:t>IDE</w:t>
      </w:r>
    </w:p>
    <w:p w14:paraId="536A8A3D" w14:textId="0F4D6226" w:rsidR="009079F5" w:rsidRPr="009079F5" w:rsidRDefault="009079F5" w:rsidP="009079F5">
      <w:r>
        <w:t xml:space="preserve">Важно! </w:t>
      </w:r>
      <w:r w:rsidR="00031313">
        <w:t>В</w:t>
      </w:r>
      <w:r>
        <w:t>ключить отображение</w:t>
      </w:r>
      <w:r w:rsidR="00031313">
        <w:t xml:space="preserve"> нумерации</w:t>
      </w:r>
      <w:r>
        <w:t xml:space="preserve"> строк</w:t>
      </w:r>
      <w:r w:rsidR="002106F2">
        <w:t xml:space="preserve"> «Файл»</w:t>
      </w:r>
      <w:proofErr w:type="gramStart"/>
      <w:r w:rsidR="002106F2" w:rsidRPr="00430E95">
        <w:t>–&gt;</w:t>
      </w:r>
      <w:r w:rsidR="002106F2">
        <w:t>«</w:t>
      </w:r>
      <w:proofErr w:type="gramEnd"/>
      <w:r w:rsidR="002106F2">
        <w:t>Настройки»</w:t>
      </w:r>
      <w:r>
        <w:t xml:space="preserve">.  </w:t>
      </w:r>
    </w:p>
    <w:p w14:paraId="6ED4A6E1" w14:textId="7737C3C2" w:rsidR="00B413B4" w:rsidRDefault="00B413B4" w:rsidP="00B413B4">
      <w:pPr>
        <w:pStyle w:val="a9"/>
        <w:rPr>
          <w:lang w:val="en-US"/>
        </w:rPr>
      </w:pPr>
      <w:r w:rsidRPr="00B413B4">
        <w:rPr>
          <w:noProof/>
          <w:lang w:val="en-US"/>
        </w:rPr>
        <w:lastRenderedPageBreak/>
        <w:drawing>
          <wp:inline distT="0" distB="0" distL="0" distR="0" wp14:anchorId="6BEAD18F" wp14:editId="00871F72">
            <wp:extent cx="5622345" cy="2652501"/>
            <wp:effectExtent l="19050" t="19050" r="16510" b="146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4931" cy="2663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DEBB4" w14:textId="121A0199" w:rsidR="00B413B4" w:rsidRPr="00B413B4" w:rsidRDefault="00B413B4" w:rsidP="00B413B4">
      <w:pPr>
        <w:pStyle w:val="aa"/>
      </w:pPr>
      <w:r>
        <w:t xml:space="preserve">Рисунок 1.7 </w:t>
      </w:r>
      <w:r w:rsidR="002106F2">
        <w:t>–</w:t>
      </w:r>
      <w:r>
        <w:t xml:space="preserve"> </w:t>
      </w:r>
      <w:r w:rsidR="002106F2">
        <w:t>Отображение строк</w:t>
      </w:r>
    </w:p>
    <w:p w14:paraId="766D0629" w14:textId="57C71800" w:rsidR="00D31E4E" w:rsidRDefault="00D93682" w:rsidP="00D31E4E">
      <w:r>
        <w:t xml:space="preserve">Далее </w:t>
      </w:r>
      <w:r w:rsidRPr="00430E95">
        <w:rPr>
          <w:u w:val="single"/>
        </w:rPr>
        <w:t>необходимо выполнить настройки</w:t>
      </w:r>
      <w:r>
        <w:t>.</w:t>
      </w:r>
    </w:p>
    <w:p w14:paraId="0A49F0B1" w14:textId="40F03618" w:rsidR="00D93682" w:rsidRDefault="00D93682" w:rsidP="00D93682">
      <w:r>
        <w:t>В 20 строке</w:t>
      </w:r>
      <w:r w:rsidR="00031313">
        <w:t xml:space="preserve"> (рисунок 1.8)</w:t>
      </w:r>
      <w:r>
        <w:t xml:space="preserve"> задаются номера </w:t>
      </w:r>
      <w:proofErr w:type="spellStart"/>
      <w:r>
        <w:t>пинов</w:t>
      </w:r>
      <w:proofErr w:type="spellEnd"/>
      <w:r w:rsidR="00432438" w:rsidRPr="00432438">
        <w:t xml:space="preserve"> </w:t>
      </w:r>
      <w:r w:rsidR="00432438">
        <w:t xml:space="preserve">на плате </w:t>
      </w:r>
      <w:r w:rsidR="00432438">
        <w:rPr>
          <w:lang w:val="en-US"/>
        </w:rPr>
        <w:t>Arduino</w:t>
      </w:r>
      <w:r>
        <w:t xml:space="preserve">, к которым подключается </w:t>
      </w:r>
      <w:r>
        <w:rPr>
          <w:lang w:val="en-US"/>
        </w:rPr>
        <w:t>GSM</w:t>
      </w:r>
      <w:r w:rsidRPr="00D93682">
        <w:t xml:space="preserve"> </w:t>
      </w:r>
      <w:r>
        <w:t xml:space="preserve">модуль. По умолчанию заданы 8 и 9 </w:t>
      </w:r>
      <w:proofErr w:type="spellStart"/>
      <w:r>
        <w:t>пины</w:t>
      </w:r>
      <w:proofErr w:type="spellEnd"/>
      <w:r>
        <w:t>, где</w:t>
      </w:r>
      <w:r w:rsidRPr="00D93682">
        <w:t>:</w:t>
      </w:r>
      <w:r>
        <w:t xml:space="preserve"> </w:t>
      </w:r>
    </w:p>
    <w:p w14:paraId="31073FAA" w14:textId="237C5B02" w:rsidR="00D93682" w:rsidRPr="00D93682" w:rsidRDefault="00D93682" w:rsidP="00D93682">
      <w:r>
        <w:t xml:space="preserve">8 – </w:t>
      </w:r>
      <w:r>
        <w:rPr>
          <w:lang w:val="en-US"/>
        </w:rPr>
        <w:t>RX</w:t>
      </w:r>
      <w:r w:rsidRPr="00D93682">
        <w:t xml:space="preserve"> </w:t>
      </w:r>
      <w:r>
        <w:rPr>
          <w:lang w:val="en-US"/>
        </w:rPr>
        <w:t>pin</w:t>
      </w:r>
      <w:r w:rsidRPr="00430E95">
        <w:t>;</w:t>
      </w:r>
    </w:p>
    <w:p w14:paraId="00CAAB26" w14:textId="74BC2082" w:rsidR="00D93682" w:rsidRPr="00430E95" w:rsidRDefault="00D93682" w:rsidP="00D93682">
      <w:r w:rsidRPr="00D93682">
        <w:t xml:space="preserve">9 – </w:t>
      </w:r>
      <w:r>
        <w:rPr>
          <w:lang w:val="en-US"/>
        </w:rPr>
        <w:t>TX</w:t>
      </w:r>
      <w:r w:rsidRPr="00D93682">
        <w:t xml:space="preserve"> </w:t>
      </w:r>
      <w:r>
        <w:rPr>
          <w:lang w:val="en-US"/>
        </w:rPr>
        <w:t>pin</w:t>
      </w:r>
      <w:r w:rsidRPr="00430E95">
        <w:t>.</w:t>
      </w:r>
    </w:p>
    <w:p w14:paraId="703811B0" w14:textId="769AE3B4" w:rsidR="00D93682" w:rsidRPr="00D93682" w:rsidRDefault="00D93682" w:rsidP="00D93682">
      <w:r>
        <w:t xml:space="preserve">Данные значения </w:t>
      </w:r>
      <w:r w:rsidRPr="002B6004">
        <w:rPr>
          <w:u w:val="single"/>
        </w:rPr>
        <w:t>можно оставить по умолчанию</w:t>
      </w:r>
      <w:r>
        <w:t>, если нет необходимости использовать другие.</w:t>
      </w:r>
    </w:p>
    <w:p w14:paraId="4BBF53B1" w14:textId="462D6F9B" w:rsidR="00D93682" w:rsidRDefault="00D93682" w:rsidP="00D93682">
      <w:pPr>
        <w:pStyle w:val="a9"/>
      </w:pPr>
      <w:r w:rsidRPr="00D93682">
        <w:rPr>
          <w:noProof/>
        </w:rPr>
        <w:drawing>
          <wp:inline distT="0" distB="0" distL="0" distR="0" wp14:anchorId="04150173" wp14:editId="7DDDEF2C">
            <wp:extent cx="5896798" cy="1000265"/>
            <wp:effectExtent l="19050" t="19050" r="889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00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F7AA1" w14:textId="68220730" w:rsidR="00D93682" w:rsidRDefault="00D93682" w:rsidP="00D93682">
      <w:pPr>
        <w:pStyle w:val="aa"/>
      </w:pPr>
      <w:r>
        <w:t>Рисунок 1.</w:t>
      </w:r>
      <w:r w:rsidR="00B413B4">
        <w:t>8</w:t>
      </w:r>
      <w:r>
        <w:t xml:space="preserve"> – Настройка </w:t>
      </w:r>
      <w:proofErr w:type="spellStart"/>
      <w:r>
        <w:t>пинов</w:t>
      </w:r>
      <w:proofErr w:type="spellEnd"/>
      <w:r>
        <w:t xml:space="preserve"> подключения </w:t>
      </w:r>
      <w:r>
        <w:rPr>
          <w:lang w:val="en-US"/>
        </w:rPr>
        <w:t>GSM</w:t>
      </w:r>
      <w:r w:rsidRPr="00D93682">
        <w:t xml:space="preserve"> </w:t>
      </w:r>
      <w:r>
        <w:t>модуля</w:t>
      </w:r>
    </w:p>
    <w:p w14:paraId="3BF7FE61" w14:textId="46978597" w:rsidR="00D93682" w:rsidRDefault="00D93682" w:rsidP="00D93682">
      <w:r>
        <w:t xml:space="preserve">В </w:t>
      </w:r>
      <w:r w:rsidRPr="00D93682">
        <w:t xml:space="preserve">23 </w:t>
      </w:r>
      <w:r>
        <w:t>и 24 строках</w:t>
      </w:r>
      <w:r w:rsidR="00235409">
        <w:t xml:space="preserve"> (рисунок 1.9)</w:t>
      </w:r>
      <w:r>
        <w:t xml:space="preserve"> задаются номера </w:t>
      </w:r>
      <w:proofErr w:type="spellStart"/>
      <w:r>
        <w:t>пинов</w:t>
      </w:r>
      <w:proofErr w:type="spellEnd"/>
      <w:r w:rsidR="00432438" w:rsidRPr="00432438">
        <w:t xml:space="preserve"> </w:t>
      </w:r>
      <w:r w:rsidR="00432438">
        <w:t xml:space="preserve">на плате </w:t>
      </w:r>
      <w:r w:rsidR="00432438">
        <w:rPr>
          <w:lang w:val="en-US"/>
        </w:rPr>
        <w:t>Arduino</w:t>
      </w:r>
      <w:r>
        <w:t>, к которым подключаются</w:t>
      </w:r>
      <w:r w:rsidR="0057724A">
        <w:t xml:space="preserve"> контрольные</w:t>
      </w:r>
      <w:r>
        <w:t xml:space="preserve"> цепи</w:t>
      </w:r>
      <w:r w:rsidR="0057724A">
        <w:t>.</w:t>
      </w:r>
    </w:p>
    <w:p w14:paraId="75BCF734" w14:textId="3D25DD93" w:rsidR="0057724A" w:rsidRDefault="0057724A" w:rsidP="00D93682">
      <w:r>
        <w:t>По умолчанию заданы:</w:t>
      </w:r>
    </w:p>
    <w:p w14:paraId="70B22704" w14:textId="26D9CD8F" w:rsidR="0057724A" w:rsidRDefault="0057724A" w:rsidP="00D93682">
      <w:r>
        <w:rPr>
          <w:lang w:val="en-US"/>
        </w:rPr>
        <w:t>PIN</w:t>
      </w:r>
      <w:r w:rsidRPr="0057724A">
        <w:t>_</w:t>
      </w:r>
      <w:r>
        <w:rPr>
          <w:lang w:val="en-US"/>
        </w:rPr>
        <w:t>ALARM</w:t>
      </w:r>
      <w:r w:rsidRPr="0057724A">
        <w:t xml:space="preserve"> 4 – </w:t>
      </w:r>
      <w:proofErr w:type="spellStart"/>
      <w:r>
        <w:t>пин</w:t>
      </w:r>
      <w:proofErr w:type="spellEnd"/>
      <w:r>
        <w:t xml:space="preserve"> для</w:t>
      </w:r>
      <w:r w:rsidRPr="0057724A">
        <w:t xml:space="preserve"> </w:t>
      </w:r>
      <w:r>
        <w:t>подключения цепи «Авария».</w:t>
      </w:r>
    </w:p>
    <w:p w14:paraId="1A5E054D" w14:textId="191FDE2B" w:rsidR="0057724A" w:rsidRDefault="0057724A" w:rsidP="00D93682">
      <w:r>
        <w:rPr>
          <w:lang w:val="en-US"/>
        </w:rPr>
        <w:t>PIN</w:t>
      </w:r>
      <w:r w:rsidRPr="0057724A">
        <w:t>_</w:t>
      </w:r>
      <w:r>
        <w:rPr>
          <w:lang w:val="en-US"/>
        </w:rPr>
        <w:t>BREAKING</w:t>
      </w:r>
      <w:r w:rsidRPr="0057724A">
        <w:t xml:space="preserve"> 5 –</w:t>
      </w:r>
      <w:r>
        <w:t xml:space="preserve"> </w:t>
      </w:r>
      <w:proofErr w:type="spellStart"/>
      <w:r>
        <w:t>пин</w:t>
      </w:r>
      <w:proofErr w:type="spellEnd"/>
      <w:r>
        <w:t xml:space="preserve"> для</w:t>
      </w:r>
      <w:r w:rsidRPr="0057724A">
        <w:t xml:space="preserve"> </w:t>
      </w:r>
      <w:r>
        <w:t>подключения цепи «Неисправность».</w:t>
      </w:r>
    </w:p>
    <w:p w14:paraId="6244F1DE" w14:textId="77777777" w:rsidR="008C0276" w:rsidRPr="00D93682" w:rsidRDefault="008C0276" w:rsidP="008C0276">
      <w:r>
        <w:t xml:space="preserve">Данные значения </w:t>
      </w:r>
      <w:r w:rsidRPr="002B6004">
        <w:rPr>
          <w:u w:val="single"/>
        </w:rPr>
        <w:t>можно оставить по умолчанию</w:t>
      </w:r>
      <w:r>
        <w:t>, если нет необходимости использовать другие.</w:t>
      </w:r>
    </w:p>
    <w:p w14:paraId="59E260E6" w14:textId="4DF8886F" w:rsidR="00D93682" w:rsidRDefault="00D93682" w:rsidP="00D93682">
      <w:pPr>
        <w:pStyle w:val="a9"/>
      </w:pPr>
      <w:r w:rsidRPr="00D93682">
        <w:rPr>
          <w:noProof/>
        </w:rPr>
        <w:lastRenderedPageBreak/>
        <w:drawing>
          <wp:inline distT="0" distB="0" distL="0" distR="0" wp14:anchorId="3E02768C" wp14:editId="12EDF5B9">
            <wp:extent cx="5058481" cy="800212"/>
            <wp:effectExtent l="19050" t="19050" r="889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00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6D613" w14:textId="09FFB382" w:rsidR="00D93682" w:rsidRDefault="00D93682" w:rsidP="00D93682">
      <w:pPr>
        <w:pStyle w:val="aa"/>
      </w:pPr>
      <w:r>
        <w:t>Рисунок 1.</w:t>
      </w:r>
      <w:r w:rsidR="00B413B4">
        <w:t>9</w:t>
      </w:r>
      <w:r>
        <w:t xml:space="preserve"> – Настройка </w:t>
      </w:r>
      <w:proofErr w:type="spellStart"/>
      <w:r>
        <w:t>пинов</w:t>
      </w:r>
      <w:proofErr w:type="spellEnd"/>
      <w:r>
        <w:t xml:space="preserve"> подключения к цепям</w:t>
      </w:r>
    </w:p>
    <w:p w14:paraId="0B9E0420" w14:textId="287E7F02" w:rsidR="00D5289F" w:rsidRPr="00235409" w:rsidRDefault="008C0276" w:rsidP="00D5289F">
      <w:r>
        <w:t>В 27 строке</w:t>
      </w:r>
      <w:r w:rsidR="00235409">
        <w:t xml:space="preserve"> (рисунок 1.10)</w:t>
      </w:r>
      <w:r>
        <w:t xml:space="preserve"> </w:t>
      </w:r>
      <w:r w:rsidRPr="00031313">
        <w:rPr>
          <w:b/>
          <w:bCs/>
          <w:u w:val="single"/>
        </w:rPr>
        <w:t>необходимо указать</w:t>
      </w:r>
      <w:r>
        <w:t xml:space="preserve"> номер </w:t>
      </w:r>
      <w:r w:rsidR="00302848">
        <w:t xml:space="preserve">приёмного устройства, установленного </w:t>
      </w:r>
      <w:r w:rsidR="00D5289F">
        <w:t>в диспетчерской</w:t>
      </w:r>
      <w:r w:rsidR="00302848">
        <w:t>.</w:t>
      </w:r>
      <w:r w:rsidR="00D5289F">
        <w:t xml:space="preserve"> Формат: </w:t>
      </w:r>
      <w:r w:rsidR="00D5289F" w:rsidRPr="00031313">
        <w:t>“</w:t>
      </w:r>
      <w:r w:rsidR="00D5289F">
        <w:t>+7</w:t>
      </w:r>
      <w:r w:rsidR="00D5289F">
        <w:rPr>
          <w:lang w:val="en-US"/>
        </w:rPr>
        <w:t>XXXXXXXXXX</w:t>
      </w:r>
      <w:r w:rsidR="00D5289F" w:rsidRPr="00031313">
        <w:t>”.</w:t>
      </w:r>
    </w:p>
    <w:p w14:paraId="687A65D5" w14:textId="1F10CE86" w:rsidR="006D55EF" w:rsidRDefault="00302848" w:rsidP="00B413B4">
      <w:pPr>
        <w:pStyle w:val="a9"/>
      </w:pPr>
      <w:r w:rsidRPr="00302848">
        <w:drawing>
          <wp:inline distT="0" distB="0" distL="0" distR="0" wp14:anchorId="62CF9EC1" wp14:editId="4D251401">
            <wp:extent cx="5858693" cy="733527"/>
            <wp:effectExtent l="19050" t="19050" r="2794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3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C165C" w14:textId="1B1F9A12" w:rsidR="00B413B4" w:rsidRPr="00235409" w:rsidRDefault="00B413B4" w:rsidP="00B413B4">
      <w:pPr>
        <w:pStyle w:val="aa"/>
      </w:pPr>
      <w:r>
        <w:t xml:space="preserve">Рисунок 1.10 </w:t>
      </w:r>
      <w:r w:rsidR="008C0276">
        <w:t>–</w:t>
      </w:r>
      <w:r>
        <w:t xml:space="preserve"> </w:t>
      </w:r>
      <w:r w:rsidR="00235409">
        <w:t>Номер приёмного устройства</w:t>
      </w:r>
    </w:p>
    <w:p w14:paraId="671AC473" w14:textId="5F0DA5E8" w:rsidR="008C0276" w:rsidRPr="00031313" w:rsidRDefault="00235409" w:rsidP="008C0276">
      <w:r>
        <w:t>В 32 строке (рисунок 1.11) можно ввести номер телефона диспетчера, на который будут отправляться сообщения об аварии или неисправности.</w:t>
      </w:r>
      <w:r w:rsidR="00031313">
        <w:t xml:space="preserve"> </w:t>
      </w:r>
      <w:r w:rsidR="00031313">
        <w:br/>
        <w:t xml:space="preserve">Формат номера: </w:t>
      </w:r>
      <w:r w:rsidR="00031313" w:rsidRPr="00031313">
        <w:t>“</w:t>
      </w:r>
      <w:r w:rsidR="00031313">
        <w:t>+7</w:t>
      </w:r>
      <w:r w:rsidR="00031313">
        <w:rPr>
          <w:lang w:val="en-US"/>
        </w:rPr>
        <w:t>XXXXXXXXXX</w:t>
      </w:r>
      <w:r w:rsidR="00031313" w:rsidRPr="00031313">
        <w:t>”.</w:t>
      </w:r>
    </w:p>
    <w:p w14:paraId="72A16162" w14:textId="340A11D7" w:rsidR="00235409" w:rsidRDefault="00235409" w:rsidP="008C0276">
      <w:r w:rsidRPr="00235409">
        <w:rPr>
          <w:u w:val="single"/>
        </w:rPr>
        <w:t>Если нет необходимости</w:t>
      </w:r>
      <w:r>
        <w:t xml:space="preserve"> отправлять сообщения на телефон диспетчера, то </w:t>
      </w:r>
      <w:r w:rsidRPr="00235409">
        <w:rPr>
          <w:u w:val="single"/>
        </w:rPr>
        <w:t>оставить кавычки пустыми</w:t>
      </w:r>
      <w:r>
        <w:t>.</w:t>
      </w:r>
    </w:p>
    <w:p w14:paraId="764239B6" w14:textId="5F93DBA4" w:rsidR="008C0276" w:rsidRDefault="00302848" w:rsidP="008C0276">
      <w:pPr>
        <w:pStyle w:val="a9"/>
      </w:pPr>
      <w:r w:rsidRPr="00302848">
        <w:drawing>
          <wp:inline distT="0" distB="0" distL="0" distR="0" wp14:anchorId="465DF958" wp14:editId="195BD85D">
            <wp:extent cx="6120130" cy="901700"/>
            <wp:effectExtent l="19050" t="19050" r="1397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8049E" w14:textId="2F3E38E8" w:rsidR="008C0276" w:rsidRDefault="008C0276" w:rsidP="008C0276">
      <w:pPr>
        <w:pStyle w:val="aa"/>
      </w:pPr>
      <w:r>
        <w:t xml:space="preserve">Рисунок 1.11 </w:t>
      </w:r>
      <w:r w:rsidR="00302848">
        <w:t>–</w:t>
      </w:r>
      <w:r>
        <w:t xml:space="preserve"> </w:t>
      </w:r>
      <w:r w:rsidR="00235409">
        <w:t>Номер телефона диспетчера</w:t>
      </w:r>
    </w:p>
    <w:p w14:paraId="4B1FADF4" w14:textId="65EFF198" w:rsidR="00302848" w:rsidRDefault="00235409" w:rsidP="00302848">
      <w:r>
        <w:t>В 35 строке (рисунок 1.12) указывается период отправки сообщений о штатном режиме работы системы «</w:t>
      </w:r>
      <w:r>
        <w:rPr>
          <w:lang w:val="en-US"/>
        </w:rPr>
        <w:t>GSM</w:t>
      </w:r>
      <w:r w:rsidRPr="00235409">
        <w:t>_</w:t>
      </w:r>
      <w:r>
        <w:rPr>
          <w:lang w:val="en-US"/>
        </w:rPr>
        <w:t>OK</w:t>
      </w:r>
      <w:r>
        <w:t>»</w:t>
      </w:r>
      <w:r w:rsidRPr="00235409">
        <w:t xml:space="preserve">. </w:t>
      </w:r>
      <w:r>
        <w:t>По умолчанию – 60 минут.</w:t>
      </w:r>
    </w:p>
    <w:p w14:paraId="2742CBE3" w14:textId="47F3D3C5" w:rsidR="00235409" w:rsidRPr="00235409" w:rsidRDefault="00235409" w:rsidP="00302848">
      <w:r>
        <w:t xml:space="preserve">В 37 строке указывается период отправки сообщений при аварии или неисправности. </w:t>
      </w:r>
      <w:r w:rsidR="00031313">
        <w:t>До</w:t>
      </w:r>
      <w:r>
        <w:t>лж</w:t>
      </w:r>
      <w:r w:rsidR="00031313">
        <w:t>ен</w:t>
      </w:r>
      <w:r>
        <w:t xml:space="preserve"> быть </w:t>
      </w:r>
      <w:r w:rsidRPr="00235409">
        <w:rPr>
          <w:u w:val="single"/>
        </w:rPr>
        <w:t>меньше</w:t>
      </w:r>
      <w:r>
        <w:t xml:space="preserve"> периода отправки «</w:t>
      </w:r>
      <w:r>
        <w:rPr>
          <w:lang w:val="en-US"/>
        </w:rPr>
        <w:t>GSM</w:t>
      </w:r>
      <w:r w:rsidRPr="00235409">
        <w:t>_</w:t>
      </w:r>
      <w:r>
        <w:rPr>
          <w:lang w:val="en-US"/>
        </w:rPr>
        <w:t>OK</w:t>
      </w:r>
      <w:r>
        <w:t xml:space="preserve">». </w:t>
      </w:r>
      <w:r>
        <w:br/>
        <w:t>По умолчанию 30 минут.</w:t>
      </w:r>
    </w:p>
    <w:p w14:paraId="4B72FE02" w14:textId="2CA68287" w:rsidR="00302848" w:rsidRDefault="00302848" w:rsidP="00302848">
      <w:pPr>
        <w:pStyle w:val="a9"/>
      </w:pPr>
      <w:r w:rsidRPr="00302848">
        <w:drawing>
          <wp:inline distT="0" distB="0" distL="0" distR="0" wp14:anchorId="5CD88192" wp14:editId="0E1DE9FF">
            <wp:extent cx="6120130" cy="774700"/>
            <wp:effectExtent l="19050" t="19050" r="13970" b="254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A32F0" w14:textId="015489BA" w:rsidR="00302848" w:rsidRDefault="00302848" w:rsidP="00302848">
      <w:pPr>
        <w:pStyle w:val="aa"/>
      </w:pPr>
      <w:r>
        <w:t xml:space="preserve">Рисунок 1.12 </w:t>
      </w:r>
      <w:r w:rsidR="00235409">
        <w:t>–</w:t>
      </w:r>
      <w:r>
        <w:t xml:space="preserve"> </w:t>
      </w:r>
      <w:r w:rsidR="00235409">
        <w:t>Временные интервалы</w:t>
      </w:r>
    </w:p>
    <w:p w14:paraId="23345B0C" w14:textId="6F4628B2" w:rsidR="00031313" w:rsidRPr="00031313" w:rsidRDefault="00031313" w:rsidP="00031313">
      <w:r>
        <w:lastRenderedPageBreak/>
        <w:t xml:space="preserve">Настройка программы окончена. Далее необходимо выбрать плату </w:t>
      </w:r>
      <w:r>
        <w:rPr>
          <w:lang w:val="en-US"/>
        </w:rPr>
        <w:t>Arduino</w:t>
      </w:r>
      <w:r w:rsidRPr="00031313">
        <w:t>/</w:t>
      </w:r>
      <w:proofErr w:type="spellStart"/>
      <w:r>
        <w:rPr>
          <w:lang w:val="en-US"/>
        </w:rPr>
        <w:t>Genuino</w:t>
      </w:r>
      <w:proofErr w:type="spellEnd"/>
      <w:r w:rsidRPr="00031313">
        <w:t xml:space="preserve"> </w:t>
      </w:r>
      <w:r>
        <w:rPr>
          <w:lang w:val="en-US"/>
        </w:rPr>
        <w:t>UNO</w:t>
      </w:r>
      <w:r w:rsidRPr="00031313">
        <w:t xml:space="preserve"> </w:t>
      </w:r>
      <w:r>
        <w:t>в «Инструменты»–«Плата:»–«</w:t>
      </w:r>
      <w:r>
        <w:rPr>
          <w:lang w:val="en-US"/>
        </w:rPr>
        <w:t>Arduino</w:t>
      </w:r>
      <w:r w:rsidRPr="00031313">
        <w:t>/</w:t>
      </w:r>
      <w:proofErr w:type="spellStart"/>
      <w:r>
        <w:rPr>
          <w:lang w:val="en-US"/>
        </w:rPr>
        <w:t>Genuino</w:t>
      </w:r>
      <w:proofErr w:type="spellEnd"/>
      <w:r w:rsidRPr="00031313">
        <w:t xml:space="preserve"> </w:t>
      </w:r>
      <w:r>
        <w:rPr>
          <w:lang w:val="en-US"/>
        </w:rPr>
        <w:t>UNO</w:t>
      </w:r>
      <w:r>
        <w:t xml:space="preserve">» (рисунок 1.13). </w:t>
      </w:r>
    </w:p>
    <w:p w14:paraId="51948324" w14:textId="2D09A0EA" w:rsidR="00235409" w:rsidRDefault="00031313" w:rsidP="00031313">
      <w:pPr>
        <w:pStyle w:val="a9"/>
      </w:pPr>
      <w:r w:rsidRPr="00031313">
        <w:drawing>
          <wp:inline distT="0" distB="0" distL="0" distR="0" wp14:anchorId="4319BAE1" wp14:editId="7552B772">
            <wp:extent cx="4793559" cy="3158198"/>
            <wp:effectExtent l="19050" t="19050" r="26670" b="234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4688" cy="3172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F0633" w14:textId="719431F1" w:rsidR="00031313" w:rsidRDefault="00031313" w:rsidP="00031313">
      <w:pPr>
        <w:pStyle w:val="aa"/>
      </w:pPr>
      <w:r>
        <w:t>Рисунок 1.13 – Выбор платы</w:t>
      </w:r>
    </w:p>
    <w:p w14:paraId="51BC5BE6" w14:textId="78F47D16" w:rsidR="00031313" w:rsidRPr="00612271" w:rsidRDefault="00031313" w:rsidP="00031313">
      <w:r>
        <w:t>Далее необходимо подключить</w:t>
      </w:r>
      <w:r w:rsidR="00612271">
        <w:t xml:space="preserve"> плату</w:t>
      </w:r>
      <w:r>
        <w:t xml:space="preserve"> </w:t>
      </w:r>
      <w:r>
        <w:rPr>
          <w:lang w:val="en-US"/>
        </w:rPr>
        <w:t>Ard</w:t>
      </w:r>
      <w:r w:rsidR="00612271">
        <w:rPr>
          <w:lang w:val="en-US"/>
        </w:rPr>
        <w:t>uino</w:t>
      </w:r>
      <w:r w:rsidR="00612271" w:rsidRPr="00612271">
        <w:t xml:space="preserve"> </w:t>
      </w:r>
      <w:r w:rsidR="00612271">
        <w:rPr>
          <w:lang w:val="en-US"/>
        </w:rPr>
        <w:t>UNO</w:t>
      </w:r>
      <w:r w:rsidR="00612271">
        <w:t xml:space="preserve"> к компьютеру и выбрать порт, на котором она «висит» (рисунок 1.14).</w:t>
      </w:r>
    </w:p>
    <w:p w14:paraId="04657999" w14:textId="3FD872CA" w:rsidR="00031313" w:rsidRDefault="00031313" w:rsidP="00031313">
      <w:pPr>
        <w:pStyle w:val="a9"/>
      </w:pPr>
      <w:r w:rsidRPr="00031313">
        <w:drawing>
          <wp:inline distT="0" distB="0" distL="0" distR="0" wp14:anchorId="29B0077C" wp14:editId="293A6243">
            <wp:extent cx="4592127" cy="2518506"/>
            <wp:effectExtent l="19050" t="19050" r="18415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160" cy="2528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8900A" w14:textId="566FA010" w:rsidR="00031313" w:rsidRDefault="00031313" w:rsidP="00031313">
      <w:pPr>
        <w:pStyle w:val="aa"/>
      </w:pPr>
      <w:r>
        <w:t>Рисунок 1.14 – Выбор порта</w:t>
      </w:r>
    </w:p>
    <w:p w14:paraId="135C7562" w14:textId="2E76BD13" w:rsidR="00612271" w:rsidRDefault="00612271" w:rsidP="00612271">
      <w:r>
        <w:t xml:space="preserve">Последним шагом является загрузка программы на плату. Для этого необходимо нажать на соответствующую кнопку (рисунок 1.15). Если после </w:t>
      </w:r>
      <w:r>
        <w:lastRenderedPageBreak/>
        <w:t>загрузки появилась надпись «Загрузка завершена», то значит всё прошло успешно и программа уже начала своё выполнение на плате.</w:t>
      </w:r>
    </w:p>
    <w:p w14:paraId="4856E649" w14:textId="1C40457D" w:rsidR="00612271" w:rsidRDefault="00612271" w:rsidP="00612271">
      <w:pPr>
        <w:pStyle w:val="a9"/>
      </w:pPr>
      <w:r w:rsidRPr="00612271">
        <w:drawing>
          <wp:inline distT="0" distB="0" distL="0" distR="0" wp14:anchorId="2010397F" wp14:editId="050EED6D">
            <wp:extent cx="4684091" cy="2963157"/>
            <wp:effectExtent l="19050" t="19050" r="21590" b="279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6231" cy="2983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6A01A" w14:textId="27ED2D91" w:rsidR="00612271" w:rsidRDefault="00612271" w:rsidP="00612271">
      <w:pPr>
        <w:pStyle w:val="aa"/>
      </w:pPr>
      <w:r>
        <w:t>Рисунок 1.15 – Загрузка программы</w:t>
      </w:r>
    </w:p>
    <w:p w14:paraId="50F9E605" w14:textId="5CA9F1A4" w:rsidR="00612271" w:rsidRDefault="00612271" w:rsidP="00612271">
      <w:r>
        <w:t>Отслеживать состояние выполнения программы можно в Мониторе порта (рисунок 1.16).</w:t>
      </w:r>
    </w:p>
    <w:p w14:paraId="069B3291" w14:textId="17CEF697" w:rsidR="00612271" w:rsidRDefault="00612271" w:rsidP="00612271">
      <w:pPr>
        <w:pStyle w:val="a9"/>
      </w:pPr>
      <w:r w:rsidRPr="00612271">
        <w:drawing>
          <wp:inline distT="0" distB="0" distL="0" distR="0" wp14:anchorId="300FC0F8" wp14:editId="585EC16B">
            <wp:extent cx="6120130" cy="2870835"/>
            <wp:effectExtent l="19050" t="19050" r="13970" b="2476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6AE35" w14:textId="7EA7FC96" w:rsidR="00612271" w:rsidRDefault="00612271" w:rsidP="00612271">
      <w:pPr>
        <w:pStyle w:val="aa"/>
      </w:pPr>
      <w:r>
        <w:t>Рисунок 1.16 – Монитор порта</w:t>
      </w:r>
    </w:p>
    <w:p w14:paraId="0D9208CC" w14:textId="77777777" w:rsidR="00612271" w:rsidRPr="00612271" w:rsidRDefault="00612271" w:rsidP="00612271"/>
    <w:p w14:paraId="144E3835" w14:textId="00C0D0C0" w:rsidR="00D5289F" w:rsidRDefault="00D5289F">
      <w:pPr>
        <w:spacing w:after="160" w:line="259" w:lineRule="auto"/>
        <w:ind w:firstLine="0"/>
        <w:jc w:val="left"/>
      </w:pPr>
      <w:r>
        <w:br w:type="page"/>
      </w:r>
    </w:p>
    <w:p w14:paraId="3ED3ECFD" w14:textId="4FE9F1A4" w:rsidR="00D5289F" w:rsidRPr="00D5289F" w:rsidRDefault="00D5289F" w:rsidP="00522A5C">
      <w:pPr>
        <w:pStyle w:val="1"/>
      </w:pPr>
      <w:bookmarkStart w:id="2" w:name="_Toc40152387"/>
      <w:r w:rsidRPr="00D5289F">
        <w:lastRenderedPageBreak/>
        <w:t>1.</w:t>
      </w:r>
      <w:r>
        <w:t>2</w:t>
      </w:r>
      <w:r w:rsidRPr="00D5289F">
        <w:t xml:space="preserve"> </w:t>
      </w:r>
      <w:r w:rsidRPr="00260876">
        <w:t>Настройка</w:t>
      </w:r>
      <w:r w:rsidRPr="00D5289F">
        <w:t xml:space="preserve"> </w:t>
      </w:r>
      <w:r>
        <w:t>и</w:t>
      </w:r>
      <w:r w:rsidRPr="00D5289F">
        <w:t xml:space="preserve"> </w:t>
      </w:r>
      <w:r>
        <w:t>загрузка</w:t>
      </w:r>
      <w:r w:rsidRPr="00D5289F">
        <w:t xml:space="preserve"> </w:t>
      </w:r>
      <w:r w:rsidRPr="00260876">
        <w:t>программы</w:t>
      </w:r>
      <w:r w:rsidRPr="00D5289F">
        <w:t xml:space="preserve"> «</w:t>
      </w:r>
      <w:r w:rsidRPr="00D5289F">
        <w:rPr>
          <w:lang w:val="en-US"/>
        </w:rPr>
        <w:t>sketch</w:t>
      </w:r>
      <w:r w:rsidRPr="00D5289F">
        <w:t>_</w:t>
      </w:r>
      <w:r w:rsidRPr="00D5289F">
        <w:rPr>
          <w:lang w:val="en-US"/>
        </w:rPr>
        <w:t>GSM</w:t>
      </w:r>
      <w:r w:rsidRPr="00D5289F">
        <w:t>_</w:t>
      </w:r>
      <w:proofErr w:type="spellStart"/>
      <w:r w:rsidRPr="00D5289F">
        <w:rPr>
          <w:lang w:val="en-US"/>
        </w:rPr>
        <w:t>pereezd</w:t>
      </w:r>
      <w:proofErr w:type="spellEnd"/>
      <w:r w:rsidRPr="00D5289F">
        <w:t>_</w:t>
      </w:r>
      <w:r w:rsidRPr="00D5289F">
        <w:rPr>
          <w:lang w:val="en-US"/>
        </w:rPr>
        <w:t>receiver</w:t>
      </w:r>
      <w:r w:rsidRPr="00D5289F">
        <w:t>_</w:t>
      </w:r>
      <w:proofErr w:type="spellStart"/>
      <w:r w:rsidRPr="00D5289F">
        <w:rPr>
          <w:lang w:val="en-US"/>
        </w:rPr>
        <w:t>ver</w:t>
      </w:r>
      <w:proofErr w:type="spellEnd"/>
      <w:r w:rsidRPr="00D5289F">
        <w:t>1.</w:t>
      </w:r>
      <w:r>
        <w:rPr>
          <w:lang w:val="en-US"/>
        </w:rPr>
        <w:t>x</w:t>
      </w:r>
      <w:r w:rsidRPr="00D5289F">
        <w:t>.</w:t>
      </w:r>
      <w:proofErr w:type="spellStart"/>
      <w:r>
        <w:rPr>
          <w:lang w:val="en-US"/>
        </w:rPr>
        <w:t>ino</w:t>
      </w:r>
      <w:proofErr w:type="spellEnd"/>
      <w:r w:rsidRPr="00D5289F">
        <w:t>»</w:t>
      </w:r>
      <w:bookmarkEnd w:id="2"/>
    </w:p>
    <w:p w14:paraId="63378866" w14:textId="77777777" w:rsidR="00D5289F" w:rsidRPr="00D5289F" w:rsidRDefault="00D5289F" w:rsidP="00D5289F">
      <w:pPr>
        <w:ind w:firstLine="0"/>
        <w:jc w:val="center"/>
        <w:rPr>
          <w:rFonts w:cs="Times New Roman"/>
          <w:b/>
          <w:bCs/>
        </w:rPr>
      </w:pPr>
    </w:p>
    <w:p w14:paraId="688E7353" w14:textId="37B0E3EF" w:rsidR="00D5289F" w:rsidRPr="00D5289F" w:rsidRDefault="00D5289F" w:rsidP="00D5289F">
      <w:r>
        <w:t xml:space="preserve">В строке 21 (рисунок 1.17) </w:t>
      </w:r>
      <w:r w:rsidRPr="00D5289F">
        <w:rPr>
          <w:b/>
          <w:bCs/>
          <w:u w:val="single"/>
        </w:rPr>
        <w:t>необходимо указать</w:t>
      </w:r>
      <w:r>
        <w:t xml:space="preserve"> </w:t>
      </w:r>
      <w:r w:rsidRPr="00D5289F">
        <w:t>номер</w:t>
      </w:r>
      <w:r>
        <w:t xml:space="preserve"> устройства, установленного на переезде.</w:t>
      </w:r>
    </w:p>
    <w:p w14:paraId="44A7210F" w14:textId="66D7DCFF" w:rsidR="00D5289F" w:rsidRDefault="00D5289F" w:rsidP="00D5289F">
      <w:pPr>
        <w:pStyle w:val="a9"/>
      </w:pPr>
      <w:r w:rsidRPr="00D5289F">
        <w:drawing>
          <wp:inline distT="0" distB="0" distL="0" distR="0" wp14:anchorId="02461821" wp14:editId="20582BCF">
            <wp:extent cx="5820587" cy="771633"/>
            <wp:effectExtent l="19050" t="19050" r="889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71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6C509" w14:textId="4589B613" w:rsidR="00D5289F" w:rsidRPr="00D5289F" w:rsidRDefault="00D5289F" w:rsidP="00D5289F">
      <w:pPr>
        <w:pStyle w:val="aa"/>
      </w:pPr>
      <w:r>
        <w:t>Рисунок 1.17 – Номер устройства на переезде</w:t>
      </w:r>
    </w:p>
    <w:p w14:paraId="5F3475DC" w14:textId="2713DAF3" w:rsidR="00D5289F" w:rsidRDefault="00D5289F" w:rsidP="00D5289F">
      <w:r>
        <w:t xml:space="preserve">В строке </w:t>
      </w:r>
      <w:r w:rsidR="00432438">
        <w:t>24</w:t>
      </w:r>
      <w:r>
        <w:t xml:space="preserve"> (рисунок 1.</w:t>
      </w:r>
      <w:r w:rsidRPr="00D5289F">
        <w:t>1</w:t>
      </w:r>
      <w:r>
        <w:t xml:space="preserve">8) задаются номера </w:t>
      </w:r>
      <w:proofErr w:type="spellStart"/>
      <w:r>
        <w:t>пинов</w:t>
      </w:r>
      <w:proofErr w:type="spellEnd"/>
      <w:r w:rsidR="00432438" w:rsidRPr="00432438">
        <w:t xml:space="preserve"> </w:t>
      </w:r>
      <w:r w:rsidR="00432438">
        <w:t xml:space="preserve">на плате </w:t>
      </w:r>
      <w:r w:rsidR="00432438">
        <w:rPr>
          <w:lang w:val="en-US"/>
        </w:rPr>
        <w:t>Arduino</w:t>
      </w:r>
      <w:r>
        <w:t xml:space="preserve">, к которым подключается </w:t>
      </w:r>
      <w:r>
        <w:rPr>
          <w:lang w:val="en-US"/>
        </w:rPr>
        <w:t>GSM</w:t>
      </w:r>
      <w:r w:rsidRPr="00D93682">
        <w:t xml:space="preserve"> </w:t>
      </w:r>
      <w:r>
        <w:t xml:space="preserve">модуль. По умолчанию заданы 8 и 9 </w:t>
      </w:r>
      <w:proofErr w:type="spellStart"/>
      <w:r>
        <w:t>пины</w:t>
      </w:r>
      <w:proofErr w:type="spellEnd"/>
      <w:r>
        <w:t>, где</w:t>
      </w:r>
      <w:r w:rsidRPr="00D93682">
        <w:t>:</w:t>
      </w:r>
      <w:r>
        <w:t xml:space="preserve"> </w:t>
      </w:r>
    </w:p>
    <w:p w14:paraId="7A9A74A0" w14:textId="77777777" w:rsidR="00D5289F" w:rsidRPr="00D93682" w:rsidRDefault="00D5289F" w:rsidP="00D5289F">
      <w:r>
        <w:t xml:space="preserve">8 – </w:t>
      </w:r>
      <w:r>
        <w:rPr>
          <w:lang w:val="en-US"/>
        </w:rPr>
        <w:t>RX</w:t>
      </w:r>
      <w:r w:rsidRPr="00D93682">
        <w:t xml:space="preserve"> </w:t>
      </w:r>
      <w:r>
        <w:rPr>
          <w:lang w:val="en-US"/>
        </w:rPr>
        <w:t>pin</w:t>
      </w:r>
      <w:r w:rsidRPr="00430E95">
        <w:t>;</w:t>
      </w:r>
    </w:p>
    <w:p w14:paraId="12791A0F" w14:textId="77777777" w:rsidR="00D5289F" w:rsidRPr="00430E95" w:rsidRDefault="00D5289F" w:rsidP="00D5289F">
      <w:r w:rsidRPr="00D93682">
        <w:t xml:space="preserve">9 – </w:t>
      </w:r>
      <w:r>
        <w:rPr>
          <w:lang w:val="en-US"/>
        </w:rPr>
        <w:t>TX</w:t>
      </w:r>
      <w:r w:rsidRPr="00D93682">
        <w:t xml:space="preserve"> </w:t>
      </w:r>
      <w:r>
        <w:rPr>
          <w:lang w:val="en-US"/>
        </w:rPr>
        <w:t>pin</w:t>
      </w:r>
      <w:r w:rsidRPr="00430E95">
        <w:t>.</w:t>
      </w:r>
    </w:p>
    <w:p w14:paraId="4AE975B5" w14:textId="5454183E" w:rsidR="00D5289F" w:rsidRPr="00D93682" w:rsidRDefault="00432438" w:rsidP="00D5289F">
      <w:r>
        <w:t>З</w:t>
      </w:r>
      <w:r w:rsidR="00D5289F">
        <w:t xml:space="preserve">начения </w:t>
      </w:r>
      <w:r w:rsidR="00D5289F" w:rsidRPr="002B6004">
        <w:rPr>
          <w:u w:val="single"/>
        </w:rPr>
        <w:t>можно оставить по умолчанию</w:t>
      </w:r>
      <w:r w:rsidR="00D5289F">
        <w:t>, если нет необходимости использовать другие.</w:t>
      </w:r>
    </w:p>
    <w:p w14:paraId="79558CCC" w14:textId="26BD581B" w:rsidR="00D5289F" w:rsidRDefault="00432438" w:rsidP="00D5289F">
      <w:pPr>
        <w:pStyle w:val="a9"/>
      </w:pPr>
      <w:r w:rsidRPr="00432438">
        <w:drawing>
          <wp:inline distT="0" distB="0" distL="0" distR="0" wp14:anchorId="48E9D255" wp14:editId="7DB6F139">
            <wp:extent cx="4067743" cy="781159"/>
            <wp:effectExtent l="19050" t="19050" r="2857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81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76B76" w14:textId="112AB6A5" w:rsidR="00D5289F" w:rsidRDefault="00D5289F" w:rsidP="00D5289F">
      <w:pPr>
        <w:pStyle w:val="aa"/>
      </w:pPr>
      <w:r>
        <w:t>Рисунок 1.</w:t>
      </w:r>
      <w:r w:rsidRPr="00D5289F">
        <w:t>1</w:t>
      </w:r>
      <w:r>
        <w:t xml:space="preserve">8 – Настройка </w:t>
      </w:r>
      <w:proofErr w:type="spellStart"/>
      <w:r>
        <w:t>пинов</w:t>
      </w:r>
      <w:proofErr w:type="spellEnd"/>
      <w:r>
        <w:t xml:space="preserve"> подключения </w:t>
      </w:r>
      <w:r>
        <w:rPr>
          <w:lang w:val="en-US"/>
        </w:rPr>
        <w:t>GSM</w:t>
      </w:r>
      <w:r w:rsidRPr="00D93682">
        <w:t xml:space="preserve"> </w:t>
      </w:r>
      <w:r>
        <w:t>модуля</w:t>
      </w:r>
    </w:p>
    <w:p w14:paraId="51B289B9" w14:textId="3794071D" w:rsidR="00D5289F" w:rsidRDefault="00D5289F" w:rsidP="00D5289F">
      <w:r>
        <w:t xml:space="preserve">В </w:t>
      </w:r>
      <w:r w:rsidRPr="00D93682">
        <w:t xml:space="preserve">23 </w:t>
      </w:r>
      <w:r>
        <w:t>и 24 строках (рисунок 1.</w:t>
      </w:r>
      <w:r w:rsidRPr="00D5289F">
        <w:t>1</w:t>
      </w:r>
      <w:r>
        <w:t xml:space="preserve">9) задаются номера </w:t>
      </w:r>
      <w:proofErr w:type="spellStart"/>
      <w:r>
        <w:t>пинов</w:t>
      </w:r>
      <w:proofErr w:type="spellEnd"/>
      <w:r w:rsidR="00432438">
        <w:t xml:space="preserve"> на плате </w:t>
      </w:r>
      <w:r w:rsidR="00432438">
        <w:rPr>
          <w:lang w:val="en-US"/>
        </w:rPr>
        <w:t>Arduino</w:t>
      </w:r>
      <w:r>
        <w:t xml:space="preserve">, к которым подключаются </w:t>
      </w:r>
      <w:r w:rsidR="00432438">
        <w:t>реле Р1 и Р</w:t>
      </w:r>
      <w:r w:rsidR="00432438" w:rsidRPr="00432438">
        <w:t>2</w:t>
      </w:r>
      <w:r>
        <w:t>.</w:t>
      </w:r>
    </w:p>
    <w:p w14:paraId="495A61B6" w14:textId="77777777" w:rsidR="00D5289F" w:rsidRDefault="00D5289F" w:rsidP="00D5289F">
      <w:r>
        <w:t>По умолчанию заданы:</w:t>
      </w:r>
    </w:p>
    <w:p w14:paraId="2B63655A" w14:textId="23378A50" w:rsidR="00D5289F" w:rsidRDefault="00432438" w:rsidP="00D5289F">
      <w:r>
        <w:rPr>
          <w:lang w:val="en-US"/>
        </w:rPr>
        <w:t>P</w:t>
      </w:r>
      <w:r w:rsidRPr="00432438">
        <w:t>1</w:t>
      </w:r>
      <w:r w:rsidR="00D5289F" w:rsidRPr="0057724A">
        <w:t xml:space="preserve"> </w:t>
      </w:r>
      <w:r w:rsidRPr="00432438">
        <w:t>12</w:t>
      </w:r>
      <w:r w:rsidR="00D5289F" w:rsidRPr="0057724A">
        <w:t xml:space="preserve"> – </w:t>
      </w:r>
      <w:proofErr w:type="spellStart"/>
      <w:r w:rsidR="00D5289F">
        <w:t>пин</w:t>
      </w:r>
      <w:proofErr w:type="spellEnd"/>
      <w:r w:rsidR="00D5289F">
        <w:t xml:space="preserve"> для</w:t>
      </w:r>
      <w:r w:rsidR="00D5289F" w:rsidRPr="0057724A">
        <w:t xml:space="preserve"> </w:t>
      </w:r>
      <w:r w:rsidR="00D5289F">
        <w:t>подключения</w:t>
      </w:r>
      <w:r w:rsidRPr="00432438">
        <w:t xml:space="preserve"> </w:t>
      </w:r>
      <w:r>
        <w:t xml:space="preserve">реле </w:t>
      </w:r>
      <w:r>
        <w:rPr>
          <w:lang w:val="en-US"/>
        </w:rPr>
        <w:t>P</w:t>
      </w:r>
      <w:r w:rsidRPr="00432438">
        <w:t>1</w:t>
      </w:r>
      <w:r w:rsidR="00D5289F">
        <w:t>.</w:t>
      </w:r>
    </w:p>
    <w:p w14:paraId="1F33E632" w14:textId="1D7BE9B6" w:rsidR="00D5289F" w:rsidRDefault="00432438" w:rsidP="00432438">
      <w:r>
        <w:rPr>
          <w:lang w:val="en-US"/>
        </w:rPr>
        <w:t>P</w:t>
      </w:r>
      <w:r>
        <w:t>2</w:t>
      </w:r>
      <w:r w:rsidRPr="0057724A">
        <w:t xml:space="preserve"> </w:t>
      </w:r>
      <w:r w:rsidRPr="00432438">
        <w:t>1</w:t>
      </w:r>
      <w:r>
        <w:t>3</w:t>
      </w:r>
      <w:r w:rsidRPr="0057724A">
        <w:t xml:space="preserve"> – </w:t>
      </w:r>
      <w:proofErr w:type="spellStart"/>
      <w:r>
        <w:t>пин</w:t>
      </w:r>
      <w:proofErr w:type="spellEnd"/>
      <w:r>
        <w:t xml:space="preserve"> для</w:t>
      </w:r>
      <w:r w:rsidRPr="0057724A">
        <w:t xml:space="preserve"> </w:t>
      </w:r>
      <w:r>
        <w:t>подключения</w:t>
      </w:r>
      <w:r w:rsidRPr="00432438">
        <w:t xml:space="preserve"> </w:t>
      </w:r>
      <w:r>
        <w:t xml:space="preserve">реле </w:t>
      </w:r>
      <w:r>
        <w:rPr>
          <w:lang w:val="en-US"/>
        </w:rPr>
        <w:t>P</w:t>
      </w:r>
      <w:r>
        <w:t>2.</w:t>
      </w:r>
    </w:p>
    <w:p w14:paraId="2512BDFE" w14:textId="77777777" w:rsidR="00D5289F" w:rsidRPr="00D93682" w:rsidRDefault="00D5289F" w:rsidP="00D5289F">
      <w:r>
        <w:t xml:space="preserve">Данные значения </w:t>
      </w:r>
      <w:r w:rsidRPr="002B6004">
        <w:rPr>
          <w:u w:val="single"/>
        </w:rPr>
        <w:t>можно оставить по умолчанию</w:t>
      </w:r>
      <w:r>
        <w:t>, если нет необходимости использовать другие.</w:t>
      </w:r>
    </w:p>
    <w:p w14:paraId="5B0F8B18" w14:textId="4D568D3B" w:rsidR="00D5289F" w:rsidRDefault="00432438" w:rsidP="00D5289F">
      <w:pPr>
        <w:pStyle w:val="a9"/>
      </w:pPr>
      <w:r w:rsidRPr="00432438">
        <w:drawing>
          <wp:inline distT="0" distB="0" distL="0" distR="0" wp14:anchorId="0C74EF99" wp14:editId="3558BD5D">
            <wp:extent cx="3753374" cy="85737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5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4F3A7" w14:textId="7A4098C8" w:rsidR="00612271" w:rsidRPr="00612271" w:rsidRDefault="00D5289F" w:rsidP="00D5289F">
      <w:pPr>
        <w:pStyle w:val="aa"/>
      </w:pPr>
      <w:r>
        <w:t>Рисунок 1.</w:t>
      </w:r>
      <w:r w:rsidRPr="00D5289F">
        <w:t>1</w:t>
      </w:r>
      <w:r>
        <w:t xml:space="preserve">9 – Настройка </w:t>
      </w:r>
      <w:proofErr w:type="spellStart"/>
      <w:r>
        <w:t>пинов</w:t>
      </w:r>
      <w:proofErr w:type="spellEnd"/>
      <w:r>
        <w:t xml:space="preserve"> подключения </w:t>
      </w:r>
      <w:r w:rsidR="00432438">
        <w:t>реле</w:t>
      </w:r>
    </w:p>
    <w:p w14:paraId="0C3CF92B" w14:textId="46AB99BC" w:rsidR="006D55EF" w:rsidRDefault="00432438" w:rsidP="006D55EF">
      <w:r>
        <w:lastRenderedPageBreak/>
        <w:t>В строке 31 (рисунок 1.20) устанавливается интервал, в течение которого ожидается сообщение «</w:t>
      </w:r>
      <w:r>
        <w:rPr>
          <w:lang w:val="en-US"/>
        </w:rPr>
        <w:t>GSM</w:t>
      </w:r>
      <w:r w:rsidRPr="00432438">
        <w:t>_</w:t>
      </w:r>
      <w:r>
        <w:rPr>
          <w:lang w:val="en-US"/>
        </w:rPr>
        <w:t>OK</w:t>
      </w:r>
      <w:r>
        <w:t>». Если такое сообщение не пришло, то обесточиваются реле Р1 и Р2, на табло начинает мигать лампа «Б».</w:t>
      </w:r>
    </w:p>
    <w:p w14:paraId="40358A81" w14:textId="35C3D0DC" w:rsidR="00B64AA6" w:rsidRPr="00B64AA6" w:rsidRDefault="00B64AA6" w:rsidP="006D55EF">
      <w:r>
        <w:t>Из-за особенностей работы программы значение временного интервала должно быть немного больше интервала отправки сообщений «</w:t>
      </w:r>
      <w:r>
        <w:rPr>
          <w:lang w:val="en-US"/>
        </w:rPr>
        <w:t>GSM</w:t>
      </w:r>
      <w:r w:rsidRPr="00B64AA6">
        <w:t>_</w:t>
      </w:r>
      <w:r>
        <w:rPr>
          <w:lang w:val="en-US"/>
        </w:rPr>
        <w:t>OK</w:t>
      </w:r>
      <w:r>
        <w:t>»</w:t>
      </w:r>
      <w:r w:rsidRPr="00B64AA6">
        <w:t xml:space="preserve"> </w:t>
      </w:r>
      <w:r>
        <w:t>передающим устройством.</w:t>
      </w:r>
    </w:p>
    <w:p w14:paraId="1AF25160" w14:textId="4695F1F7" w:rsidR="00B64AA6" w:rsidRPr="00B64AA6" w:rsidRDefault="00B64AA6" w:rsidP="006D55EF">
      <w:r>
        <w:t xml:space="preserve">По умолчанию – 70 минут. Данное значение </w:t>
      </w:r>
      <w:r w:rsidRPr="002B6004">
        <w:rPr>
          <w:u w:val="single"/>
        </w:rPr>
        <w:t>можно оставить по умолчанию</w:t>
      </w:r>
      <w:r>
        <w:t>, если нет необходимости использовать другое.</w:t>
      </w:r>
    </w:p>
    <w:p w14:paraId="670A55AE" w14:textId="0D26FD25" w:rsidR="00432438" w:rsidRDefault="00432438" w:rsidP="00432438">
      <w:pPr>
        <w:pStyle w:val="a9"/>
      </w:pPr>
      <w:r w:rsidRPr="00432438">
        <w:drawing>
          <wp:inline distT="0" distB="0" distL="0" distR="0" wp14:anchorId="349746F0" wp14:editId="236C4F32">
            <wp:extent cx="6120130" cy="607695"/>
            <wp:effectExtent l="19050" t="19050" r="13970" b="209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7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A2EF6" w14:textId="1EDE50EB" w:rsidR="00432438" w:rsidRDefault="00432438" w:rsidP="00432438">
      <w:pPr>
        <w:pStyle w:val="aa"/>
      </w:pPr>
      <w:r>
        <w:t>Рисунок 1.20 – Временной интервал ожидания</w:t>
      </w:r>
    </w:p>
    <w:p w14:paraId="51D2FD8B" w14:textId="508E52B1" w:rsidR="00A036B6" w:rsidRDefault="00A036B6" w:rsidP="00A036B6">
      <w:r>
        <w:t>Загрузка программы на плату производится аналогично программе для передатчика (</w:t>
      </w:r>
      <w:r w:rsidR="00B64AA6">
        <w:t xml:space="preserve">см. </w:t>
      </w:r>
      <w:r>
        <w:t>раздел 1.1).</w:t>
      </w:r>
    </w:p>
    <w:p w14:paraId="7F07227E" w14:textId="4FC345F1" w:rsidR="00C83CDB" w:rsidRDefault="00C83CDB" w:rsidP="00A036B6"/>
    <w:p w14:paraId="2818379E" w14:textId="39388676" w:rsidR="002F2A5F" w:rsidRDefault="002F2A5F">
      <w:pPr>
        <w:spacing w:after="160" w:line="259" w:lineRule="auto"/>
        <w:ind w:firstLine="0"/>
        <w:jc w:val="left"/>
      </w:pPr>
      <w:r>
        <w:br w:type="page"/>
      </w:r>
    </w:p>
    <w:p w14:paraId="02078D16" w14:textId="2D37AC73" w:rsidR="00522A5C" w:rsidRDefault="00522A5C" w:rsidP="00522A5C">
      <w:pPr>
        <w:pStyle w:val="1"/>
        <w:spacing w:line="480" w:lineRule="auto"/>
      </w:pPr>
      <w:bookmarkStart w:id="3" w:name="_Toc40152388"/>
      <w:r>
        <w:lastRenderedPageBreak/>
        <w:t>2</w:t>
      </w:r>
      <w:r w:rsidRPr="00D5289F">
        <w:t xml:space="preserve"> </w:t>
      </w:r>
      <w:r>
        <w:t>Аппаратная часть</w:t>
      </w:r>
      <w:bookmarkEnd w:id="3"/>
    </w:p>
    <w:p w14:paraId="6038B601" w14:textId="0274083D" w:rsidR="002F2A5F" w:rsidRPr="00522A5C" w:rsidRDefault="00522A5C" w:rsidP="00522A5C">
      <w:pPr>
        <w:pStyle w:val="1"/>
        <w:spacing w:line="480" w:lineRule="auto"/>
      </w:pPr>
      <w:bookmarkStart w:id="4" w:name="_Toc40152389"/>
      <w:r w:rsidRPr="00522A5C">
        <w:t>2.1</w:t>
      </w:r>
      <w:r w:rsidR="00C77F94" w:rsidRPr="00522A5C">
        <w:t xml:space="preserve"> Питание для </w:t>
      </w:r>
      <w:r w:rsidR="00C77F94" w:rsidRPr="00522A5C">
        <w:rPr>
          <w:lang w:val="en-US"/>
        </w:rPr>
        <w:t>GSM</w:t>
      </w:r>
      <w:r w:rsidR="00C77F94" w:rsidRPr="00522A5C">
        <w:t xml:space="preserve"> модуля</w:t>
      </w:r>
      <w:bookmarkEnd w:id="4"/>
    </w:p>
    <w:p w14:paraId="7E242CF4" w14:textId="0233D315" w:rsidR="00AC24BA" w:rsidRDefault="00AC24BA" w:rsidP="002F2A5F">
      <w:r w:rsidRPr="00AC24BA">
        <w:t xml:space="preserve">При первом включении </w:t>
      </w:r>
      <w:r>
        <w:rPr>
          <w:lang w:val="en-US"/>
        </w:rPr>
        <w:t>GSM</w:t>
      </w:r>
      <w:r w:rsidRPr="002F2A5F">
        <w:t xml:space="preserve"> </w:t>
      </w:r>
      <w:r>
        <w:t>модуля</w:t>
      </w:r>
      <w:r w:rsidRPr="00AC24BA">
        <w:t>, индикатор модуля начинает часто мигать — это свидетельствует о поиске сети. Редкое мигание свидетельствует о том, что сеть найдена и модуль успешно к ней подключился.</w:t>
      </w:r>
    </w:p>
    <w:p w14:paraId="7F6457DC" w14:textId="300EB9B2" w:rsidR="002F2A5F" w:rsidRDefault="002F2A5F" w:rsidP="002F2A5F">
      <w:r>
        <w:t xml:space="preserve">При первом запуске </w:t>
      </w:r>
      <w:r>
        <w:rPr>
          <w:lang w:val="en-US"/>
        </w:rPr>
        <w:t>GSM</w:t>
      </w:r>
      <w:r w:rsidRPr="002F2A5F">
        <w:t xml:space="preserve"> </w:t>
      </w:r>
      <w:r>
        <w:t>модуля может возникнуть следующая проблема: светодиод</w:t>
      </w:r>
      <w:r w:rsidR="00AC24BA" w:rsidRPr="00AC24BA">
        <w:t xml:space="preserve"> </w:t>
      </w:r>
      <w:r>
        <w:t>мигает</w:t>
      </w:r>
      <w:r w:rsidR="00AC24BA">
        <w:t xml:space="preserve"> часто</w:t>
      </w:r>
      <w:r>
        <w:t xml:space="preserve"> некоторое время, потом мигание прекращается и после опять мигает</w:t>
      </w:r>
      <w:r w:rsidR="00AC24BA">
        <w:t xml:space="preserve"> часто</w:t>
      </w:r>
      <w:r>
        <w:t>.</w:t>
      </w:r>
    </w:p>
    <w:p w14:paraId="05AB5B36" w14:textId="4F98107F" w:rsidR="002F2A5F" w:rsidRDefault="002F2A5F" w:rsidP="002F2A5F">
      <w:r>
        <w:t xml:space="preserve">Это происходит из-за того, что модуль не может зарегистрироваться в сети из-за </w:t>
      </w:r>
      <w:r w:rsidR="00AC24BA">
        <w:t>нехватки</w:t>
      </w:r>
      <w:r>
        <w:t xml:space="preserve"> питания. Ток при регистрации сети может достигать 2А, из-за этого могут возникать просадки напряжения</w:t>
      </w:r>
      <w:r w:rsidR="00AC24BA">
        <w:t xml:space="preserve"> (рисунок </w:t>
      </w:r>
      <w:r w:rsidR="00522A5C">
        <w:t>2</w:t>
      </w:r>
      <w:r w:rsidR="00AC24BA">
        <w:t>.1)</w:t>
      </w:r>
      <w:r>
        <w:t>. При просадке ниже 3.5В модуль уходит в перезагрузку.</w:t>
      </w:r>
    </w:p>
    <w:p w14:paraId="6E3AD126" w14:textId="01F204A8" w:rsidR="00AC24BA" w:rsidRDefault="00AC24BA" w:rsidP="00AC24BA">
      <w:pPr>
        <w:pStyle w:val="a9"/>
      </w:pPr>
      <w:r>
        <w:rPr>
          <w:noProof/>
        </w:rPr>
        <w:drawing>
          <wp:inline distT="0" distB="0" distL="0" distR="0" wp14:anchorId="223DCC62" wp14:editId="2AE2321B">
            <wp:extent cx="4728651" cy="2838270"/>
            <wp:effectExtent l="19050" t="19050" r="15240" b="196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433" cy="28477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94213" w14:textId="46825968" w:rsidR="00AC24BA" w:rsidRPr="00AC24BA" w:rsidRDefault="00AC24BA" w:rsidP="00AC24BA">
      <w:pPr>
        <w:pStyle w:val="aa"/>
      </w:pPr>
      <w:r>
        <w:t xml:space="preserve">Рисунок </w:t>
      </w:r>
      <w:r w:rsidR="00522A5C">
        <w:t>2</w:t>
      </w:r>
      <w:r>
        <w:t>.1 – Просадка напряжения в момент регистрации</w:t>
      </w:r>
    </w:p>
    <w:p w14:paraId="488B1D88" w14:textId="1D610CF1" w:rsidR="00B64AA6" w:rsidRDefault="002F2A5F" w:rsidP="002F2A5F">
      <w:r>
        <w:t xml:space="preserve">Напряжение питания должно </w:t>
      </w:r>
      <w:r w:rsidR="00D57D96">
        <w:t>составлять</w:t>
      </w:r>
      <w:r>
        <w:t>: 3.</w:t>
      </w:r>
      <w:r w:rsidR="00EA7DAD" w:rsidRPr="00EA7DAD">
        <w:t>3</w:t>
      </w:r>
      <w:r>
        <w:t>В-4.</w:t>
      </w:r>
      <w:r w:rsidR="00EA7DAD" w:rsidRPr="00EA7DAD">
        <w:t>8</w:t>
      </w:r>
      <w:r>
        <w:t xml:space="preserve">В. Рекомендуемое - 3.9В. Для стабилизации напряжения можно использовать, например: </w:t>
      </w:r>
      <w:hyperlink r:id="rId31" w:history="1">
        <w:r>
          <w:rPr>
            <w:rStyle w:val="a8"/>
          </w:rPr>
          <w:t>https://www.chipdip.ru/product/lm2596-dc-dc-module</w:t>
        </w:r>
      </w:hyperlink>
      <w:r>
        <w:t>.</w:t>
      </w:r>
    </w:p>
    <w:p w14:paraId="7E84E064" w14:textId="6DA0C958" w:rsidR="00AC24BA" w:rsidRDefault="00D57D96" w:rsidP="002F2A5F">
      <w:r>
        <w:t xml:space="preserve">Но на имеющемся </w:t>
      </w:r>
      <w:r>
        <w:rPr>
          <w:lang w:val="en-US"/>
        </w:rPr>
        <w:t>GSM</w:t>
      </w:r>
      <w:r w:rsidRPr="00D57D96">
        <w:t xml:space="preserve"> </w:t>
      </w:r>
      <w:r>
        <w:t xml:space="preserve">модуле уже есть регулятор напряжения </w:t>
      </w:r>
      <w:r>
        <w:rPr>
          <w:lang w:val="en-US"/>
        </w:rPr>
        <w:t>SPX</w:t>
      </w:r>
      <w:r w:rsidRPr="00D57D96">
        <w:t>29302</w:t>
      </w:r>
      <w:r>
        <w:rPr>
          <w:lang w:val="en-US"/>
        </w:rPr>
        <w:t>T</w:t>
      </w:r>
      <w:r w:rsidRPr="00D57D96">
        <w:t xml:space="preserve">5 </w:t>
      </w:r>
      <w:r>
        <w:t>(рисунок 2</w:t>
      </w:r>
      <w:r w:rsidR="00522A5C">
        <w:t>.</w:t>
      </w:r>
      <w:r w:rsidR="00AC24BA">
        <w:t>2</w:t>
      </w:r>
      <w:r>
        <w:t>), который</w:t>
      </w:r>
      <w:r w:rsidR="00C77F94">
        <w:t>, возможно,</w:t>
      </w:r>
      <w:r>
        <w:t xml:space="preserve"> должен поддерживать уровень напряжения 3.8В. </w:t>
      </w:r>
    </w:p>
    <w:p w14:paraId="4AB8D87F" w14:textId="5FC40872" w:rsidR="002F2A5F" w:rsidRPr="00D57D96" w:rsidRDefault="00D57D96" w:rsidP="002F2A5F">
      <w:r>
        <w:lastRenderedPageBreak/>
        <w:t xml:space="preserve">В теории, за счёт </w:t>
      </w:r>
      <w:r>
        <w:rPr>
          <w:lang w:val="en-US"/>
        </w:rPr>
        <w:t>SPX</w:t>
      </w:r>
      <w:r w:rsidRPr="00D57D96">
        <w:t>29302</w:t>
      </w:r>
      <w:r>
        <w:rPr>
          <w:lang w:val="en-US"/>
        </w:rPr>
        <w:t>T</w:t>
      </w:r>
      <w:r w:rsidRPr="00D57D96">
        <w:t>5</w:t>
      </w:r>
      <w:r>
        <w:t>, плата может работать при входном напряжении питания 12 В.</w:t>
      </w:r>
    </w:p>
    <w:p w14:paraId="7D870950" w14:textId="398F8EDE" w:rsidR="002F2A5F" w:rsidRDefault="002F2A5F" w:rsidP="002F2A5F">
      <w:pPr>
        <w:pStyle w:val="a9"/>
      </w:pPr>
      <w:r>
        <w:rPr>
          <w:noProof/>
        </w:rPr>
        <w:drawing>
          <wp:inline distT="0" distB="0" distL="0" distR="0" wp14:anchorId="35E408BF" wp14:editId="7A930FBB">
            <wp:extent cx="5531457" cy="3970654"/>
            <wp:effectExtent l="19050" t="19050" r="12700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333" cy="4004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8AD85" w14:textId="0799B302" w:rsidR="002F2A5F" w:rsidRDefault="002F2A5F" w:rsidP="002F2A5F">
      <w:pPr>
        <w:pStyle w:val="aa"/>
        <w:rPr>
          <w:lang w:val="en-US"/>
        </w:rPr>
      </w:pPr>
      <w:r>
        <w:t>Рисунок</w:t>
      </w:r>
      <w:r w:rsidRPr="002F2A5F">
        <w:rPr>
          <w:lang w:val="en-US"/>
        </w:rPr>
        <w:t xml:space="preserve"> 2</w:t>
      </w:r>
      <w:r w:rsidR="00522A5C" w:rsidRPr="00522A5C">
        <w:rPr>
          <w:lang w:val="en-US"/>
        </w:rPr>
        <w:t>.</w:t>
      </w:r>
      <w:r w:rsidR="00AC24BA" w:rsidRPr="00AC24BA">
        <w:rPr>
          <w:lang w:val="en-US"/>
        </w:rPr>
        <w:t>2</w:t>
      </w:r>
      <w:r w:rsidRPr="002F2A5F">
        <w:rPr>
          <w:lang w:val="en-US"/>
        </w:rPr>
        <w:t xml:space="preserve"> </w:t>
      </w:r>
      <w:r w:rsidR="00D57D96">
        <w:rPr>
          <w:lang w:val="en-US"/>
        </w:rPr>
        <w:t>–</w:t>
      </w:r>
      <w:r w:rsidRPr="002F2A5F">
        <w:rPr>
          <w:lang w:val="en-US"/>
        </w:rPr>
        <w:t xml:space="preserve"> NEOWAY-</w:t>
      </w:r>
      <w:r w:rsidR="00D57D96">
        <w:rPr>
          <w:lang w:val="en-US"/>
        </w:rPr>
        <w:t>GSM</w:t>
      </w:r>
      <w:r w:rsidRPr="002F2A5F">
        <w:rPr>
          <w:lang w:val="en-US"/>
        </w:rPr>
        <w:t>-M590-at91sam9260-s29gl128p10tfi01</w:t>
      </w:r>
    </w:p>
    <w:p w14:paraId="197ABB7A" w14:textId="5083B3DB" w:rsidR="00D57D96" w:rsidRDefault="00D57D96" w:rsidP="00D57D96">
      <w:r>
        <w:t xml:space="preserve">Ссылка на </w:t>
      </w:r>
      <w:proofErr w:type="spellStart"/>
      <w:r>
        <w:t>даташит</w:t>
      </w:r>
      <w:proofErr w:type="spellEnd"/>
      <w:r>
        <w:t xml:space="preserve"> </w:t>
      </w:r>
      <w:r>
        <w:rPr>
          <w:lang w:val="en-US"/>
        </w:rPr>
        <w:t>SPX</w:t>
      </w:r>
      <w:r w:rsidRPr="00D57D96">
        <w:t>29302</w:t>
      </w:r>
      <w:r>
        <w:rPr>
          <w:lang w:val="en-US"/>
        </w:rPr>
        <w:t>T</w:t>
      </w:r>
      <w:r w:rsidRPr="00D57D96">
        <w:t>5</w:t>
      </w:r>
      <w:r>
        <w:t xml:space="preserve">: </w:t>
      </w:r>
      <w:hyperlink r:id="rId33" w:history="1">
        <w:r w:rsidRPr="00E739EF">
          <w:rPr>
            <w:rStyle w:val="a8"/>
            <w:lang w:val="en-US"/>
          </w:rPr>
          <w:t>https</w:t>
        </w:r>
        <w:r w:rsidRPr="00E739EF">
          <w:rPr>
            <w:rStyle w:val="a8"/>
          </w:rPr>
          <w:t>://</w:t>
        </w:r>
        <w:r w:rsidRPr="00E739EF">
          <w:rPr>
            <w:rStyle w:val="a8"/>
            <w:lang w:val="en-US"/>
          </w:rPr>
          <w:t>datasheet</w:t>
        </w:r>
        <w:r w:rsidRPr="00E739EF">
          <w:rPr>
            <w:rStyle w:val="a8"/>
          </w:rPr>
          <w:t>.</w:t>
        </w:r>
        <w:proofErr w:type="spellStart"/>
        <w:r w:rsidRPr="00E739EF">
          <w:rPr>
            <w:rStyle w:val="a8"/>
            <w:lang w:val="en-US"/>
          </w:rPr>
          <w:t>octopart</w:t>
        </w:r>
        <w:proofErr w:type="spellEnd"/>
        <w:r w:rsidRPr="00E739EF">
          <w:rPr>
            <w:rStyle w:val="a8"/>
          </w:rPr>
          <w:t>.</w:t>
        </w:r>
        <w:r w:rsidRPr="00E739EF">
          <w:rPr>
            <w:rStyle w:val="a8"/>
            <w:lang w:val="en-US"/>
          </w:rPr>
          <w:t>com</w:t>
        </w:r>
        <w:r w:rsidRPr="00E739EF">
          <w:rPr>
            <w:rStyle w:val="a8"/>
          </w:rPr>
          <w:t>/</w:t>
        </w:r>
        <w:r w:rsidRPr="00E739EF">
          <w:rPr>
            <w:rStyle w:val="a8"/>
            <w:lang w:val="en-US"/>
          </w:rPr>
          <w:t>SPX</w:t>
        </w:r>
        <w:r w:rsidRPr="00E739EF">
          <w:rPr>
            <w:rStyle w:val="a8"/>
          </w:rPr>
          <w:t>29302</w:t>
        </w:r>
        <w:r w:rsidRPr="00E739EF">
          <w:rPr>
            <w:rStyle w:val="a8"/>
            <w:lang w:val="en-US"/>
          </w:rPr>
          <w:t>T</w:t>
        </w:r>
        <w:r w:rsidRPr="00E739EF">
          <w:rPr>
            <w:rStyle w:val="a8"/>
          </w:rPr>
          <w:t>5-</w:t>
        </w:r>
        <w:r w:rsidRPr="00E739EF">
          <w:rPr>
            <w:rStyle w:val="a8"/>
            <w:lang w:val="en-US"/>
          </w:rPr>
          <w:t>L</w:t>
        </w:r>
        <w:r w:rsidRPr="00E739EF">
          <w:rPr>
            <w:rStyle w:val="a8"/>
          </w:rPr>
          <w:t>-</w:t>
        </w:r>
        <w:proofErr w:type="spellStart"/>
        <w:r w:rsidRPr="00E739EF">
          <w:rPr>
            <w:rStyle w:val="a8"/>
            <w:lang w:val="en-US"/>
          </w:rPr>
          <w:t>Exar</w:t>
        </w:r>
        <w:proofErr w:type="spellEnd"/>
        <w:r w:rsidRPr="00E739EF">
          <w:rPr>
            <w:rStyle w:val="a8"/>
          </w:rPr>
          <w:t>-</w:t>
        </w:r>
        <w:r w:rsidRPr="00E739EF">
          <w:rPr>
            <w:rStyle w:val="a8"/>
            <w:lang w:val="en-US"/>
          </w:rPr>
          <w:t>datasheet</w:t>
        </w:r>
        <w:r w:rsidRPr="00E739EF">
          <w:rPr>
            <w:rStyle w:val="a8"/>
          </w:rPr>
          <w:t>-8703581.</w:t>
        </w:r>
        <w:r w:rsidRPr="00E739EF">
          <w:rPr>
            <w:rStyle w:val="a8"/>
            <w:lang w:val="en-US"/>
          </w:rPr>
          <w:t>p</w:t>
        </w:r>
        <w:r w:rsidRPr="00E739EF">
          <w:rPr>
            <w:rStyle w:val="a8"/>
            <w:lang w:val="en-US"/>
          </w:rPr>
          <w:t>d</w:t>
        </w:r>
        <w:r w:rsidRPr="00E739EF">
          <w:rPr>
            <w:rStyle w:val="a8"/>
            <w:lang w:val="en-US"/>
          </w:rPr>
          <w:t>f</w:t>
        </w:r>
      </w:hyperlink>
      <w:r>
        <w:t>.</w:t>
      </w:r>
    </w:p>
    <w:p w14:paraId="6797CABF" w14:textId="007A9C32" w:rsidR="00EA7DAD" w:rsidRDefault="00EA7DAD" w:rsidP="00D57D96"/>
    <w:p w14:paraId="66C54BFD" w14:textId="072FC4CD" w:rsidR="00EA7DAD" w:rsidRPr="00EA7DAD" w:rsidRDefault="00EA7DAD" w:rsidP="00D57D96">
      <w:pPr>
        <w:rPr>
          <w:lang w:val="en-US"/>
        </w:rPr>
      </w:pPr>
      <w:r>
        <w:t>Ссылка</w:t>
      </w:r>
      <w:r w:rsidRPr="00EA7DAD">
        <w:rPr>
          <w:lang w:val="en-US"/>
        </w:rPr>
        <w:t xml:space="preserve"> </w:t>
      </w:r>
      <w:r>
        <w:t>на</w:t>
      </w:r>
      <w:r w:rsidRPr="00EA7DAD">
        <w:rPr>
          <w:lang w:val="en-US"/>
        </w:rPr>
        <w:t xml:space="preserve"> </w:t>
      </w:r>
      <w:r>
        <w:t>мануал</w:t>
      </w:r>
      <w:r w:rsidRPr="00EA7DAD">
        <w:rPr>
          <w:lang w:val="en-US"/>
        </w:rPr>
        <w:t xml:space="preserve"> «</w:t>
      </w:r>
      <w:proofErr w:type="spellStart"/>
      <w:r w:rsidRPr="00EA7DAD">
        <w:rPr>
          <w:lang w:val="en-US"/>
        </w:rPr>
        <w:t>Neoway</w:t>
      </w:r>
      <w:proofErr w:type="spellEnd"/>
      <w:r w:rsidRPr="00EA7DAD">
        <w:rPr>
          <w:lang w:val="en-US"/>
        </w:rPr>
        <w:t xml:space="preserve"> M590 Hardware Design Manual»: </w:t>
      </w:r>
      <w:hyperlink r:id="rId34" w:history="1">
        <w:r w:rsidRPr="00EA7DAD">
          <w:rPr>
            <w:rStyle w:val="a8"/>
            <w:lang w:val="en-US"/>
          </w:rPr>
          <w:t>http://cyntech.co.uk/downloads/neoway-m590-hardware-design-manual-v1.pdf</w:t>
        </w:r>
      </w:hyperlink>
      <w:r w:rsidRPr="00EA7DAD">
        <w:rPr>
          <w:lang w:val="en-US"/>
        </w:rPr>
        <w:t>.</w:t>
      </w:r>
    </w:p>
    <w:p w14:paraId="3C0D1495" w14:textId="4E6BFF1C" w:rsidR="00C83CDB" w:rsidRPr="00EA7DAD" w:rsidRDefault="00C83CDB" w:rsidP="00D57D96">
      <w:pPr>
        <w:rPr>
          <w:lang w:val="en-US"/>
        </w:rPr>
      </w:pPr>
    </w:p>
    <w:p w14:paraId="4F49F50B" w14:textId="2CE2D482" w:rsidR="00C83CDB" w:rsidRPr="00EA7DAD" w:rsidRDefault="00C83CDB">
      <w:pPr>
        <w:spacing w:after="160" w:line="259" w:lineRule="auto"/>
        <w:ind w:firstLine="0"/>
        <w:jc w:val="left"/>
        <w:rPr>
          <w:lang w:val="en-US"/>
        </w:rPr>
      </w:pPr>
      <w:r w:rsidRPr="00EA7DAD">
        <w:rPr>
          <w:lang w:val="en-US"/>
        </w:rPr>
        <w:br w:type="page"/>
      </w:r>
    </w:p>
    <w:p w14:paraId="72FFA6F1" w14:textId="3029ABD3" w:rsidR="00C83CDB" w:rsidRPr="00522A5C" w:rsidRDefault="00522A5C" w:rsidP="00522A5C">
      <w:pPr>
        <w:pStyle w:val="1"/>
      </w:pPr>
      <w:bookmarkStart w:id="5" w:name="_Toc40152390"/>
      <w:r w:rsidRPr="00522A5C">
        <w:lastRenderedPageBreak/>
        <w:t>2</w:t>
      </w:r>
      <w:r w:rsidR="00C83CDB" w:rsidRPr="00522A5C">
        <w:t>.</w:t>
      </w:r>
      <w:r w:rsidRPr="00522A5C">
        <w:t>2</w:t>
      </w:r>
      <w:r w:rsidR="00C83CDB" w:rsidRPr="00522A5C">
        <w:t xml:space="preserve"> Схемы подключения</w:t>
      </w:r>
      <w:bookmarkEnd w:id="5"/>
    </w:p>
    <w:p w14:paraId="54B463CF" w14:textId="77777777" w:rsidR="00C83CDB" w:rsidRPr="00D5289F" w:rsidRDefault="00C83CDB" w:rsidP="00C83CDB">
      <w:pPr>
        <w:ind w:firstLine="0"/>
        <w:jc w:val="center"/>
        <w:rPr>
          <w:rFonts w:cs="Times New Roman"/>
          <w:b/>
          <w:bCs/>
        </w:rPr>
      </w:pPr>
    </w:p>
    <w:p w14:paraId="2CEF7001" w14:textId="77777777" w:rsidR="00EA7DAD" w:rsidRDefault="00C83CDB" w:rsidP="00C83CDB">
      <w:r w:rsidRPr="00C83CDB">
        <w:rPr>
          <w:b/>
          <w:bCs/>
        </w:rPr>
        <w:t>Важно:</w:t>
      </w:r>
      <w:r>
        <w:t xml:space="preserve"> Распространенная ошибка</w:t>
      </w:r>
      <w:proofErr w:type="gramStart"/>
      <w:r>
        <w:t>: Нельзя</w:t>
      </w:r>
      <w:proofErr w:type="gramEnd"/>
      <w:r>
        <w:t xml:space="preserve"> напрямую подключать </w:t>
      </w:r>
      <w:proofErr w:type="spellStart"/>
      <w:r>
        <w:t>пин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TX ко входу RX модуля SIM800L.</w:t>
      </w:r>
      <w:r w:rsidR="00EA7DAD">
        <w:t xml:space="preserve"> </w:t>
      </w:r>
    </w:p>
    <w:p w14:paraId="379A55DC" w14:textId="0EFAB57C" w:rsidR="00EA7DAD" w:rsidRDefault="00EA7DAD" w:rsidP="00EA7DAD">
      <w:r>
        <w:t>М</w:t>
      </w:r>
      <w:r w:rsidRPr="00EA7DAD">
        <w:t>аксимальн</w:t>
      </w:r>
      <w:r>
        <w:t>ый</w:t>
      </w:r>
      <w:r w:rsidRPr="00EA7DAD">
        <w:t xml:space="preserve"> урове</w:t>
      </w:r>
      <w:r>
        <w:t>нь</w:t>
      </w:r>
      <w:r w:rsidRPr="00EA7DAD">
        <w:t xml:space="preserve"> логической единицы</w:t>
      </w:r>
      <w:r>
        <w:t xml:space="preserve"> модуля SIM800L</w:t>
      </w:r>
      <w:r w:rsidRPr="00EA7DAD">
        <w:t xml:space="preserve"> на входе RX — 3,3 В (при минимальном 2,1 В)</w:t>
      </w:r>
      <w:r>
        <w:t>.</w:t>
      </w:r>
    </w:p>
    <w:p w14:paraId="5E0EAF3F" w14:textId="63A1AF79" w:rsidR="00EA7DAD" w:rsidRDefault="00EA7DAD" w:rsidP="00EA7DAD">
      <w:r>
        <w:t>М</w:t>
      </w:r>
      <w:r w:rsidRPr="00EA7DAD">
        <w:t>аксимальн</w:t>
      </w:r>
      <w:r>
        <w:t>ый</w:t>
      </w:r>
      <w:r w:rsidRPr="00EA7DAD">
        <w:t xml:space="preserve"> урове</w:t>
      </w:r>
      <w:r>
        <w:t>нь</w:t>
      </w:r>
      <w:r w:rsidRPr="00EA7DAD">
        <w:t xml:space="preserve"> логической единицы</w:t>
      </w:r>
      <w:r>
        <w:t xml:space="preserve"> у </w:t>
      </w:r>
      <w:r>
        <w:rPr>
          <w:lang w:val="en-US"/>
        </w:rPr>
        <w:t>Arduino</w:t>
      </w:r>
      <w:r w:rsidRPr="00EA7DAD">
        <w:t xml:space="preserve"> на в</w:t>
      </w:r>
      <w:r>
        <w:t>ыходе</w:t>
      </w:r>
      <w:r w:rsidRPr="00EA7DAD">
        <w:t xml:space="preserve"> </w:t>
      </w:r>
      <w:r>
        <w:br/>
      </w:r>
      <w:r>
        <w:rPr>
          <w:lang w:val="en-US"/>
        </w:rPr>
        <w:t>T</w:t>
      </w:r>
      <w:r w:rsidRPr="00EA7DAD">
        <w:t>X — 5В</w:t>
      </w:r>
      <w:r>
        <w:t>.</w:t>
      </w:r>
    </w:p>
    <w:p w14:paraId="3888821A" w14:textId="279B1676" w:rsidR="00C83CDB" w:rsidRDefault="00C83CDB" w:rsidP="00C83CDB">
      <w:r>
        <w:t>Необходимо использовать делитель напряжения.</w:t>
      </w:r>
    </w:p>
    <w:p w14:paraId="03B97E18" w14:textId="28B512BB" w:rsidR="00C83CDB" w:rsidRPr="00EA7DAD" w:rsidRDefault="00C83CDB" w:rsidP="00C83CDB">
      <w:pPr>
        <w:rPr>
          <w:i/>
          <w:iCs/>
        </w:rPr>
      </w:pPr>
      <w:r w:rsidRPr="00EA7DAD">
        <w:rPr>
          <w:i/>
          <w:iCs/>
          <w:highlight w:val="lightGray"/>
        </w:rPr>
        <w:t>Возможно, на имеющейся плате</w:t>
      </w:r>
      <w:r w:rsidR="00EA7DAD" w:rsidRPr="00EA7DAD">
        <w:rPr>
          <w:i/>
          <w:iCs/>
          <w:highlight w:val="lightGray"/>
        </w:rPr>
        <w:t xml:space="preserve"> уже</w:t>
      </w:r>
      <w:r w:rsidRPr="00EA7DAD">
        <w:rPr>
          <w:i/>
          <w:iCs/>
          <w:highlight w:val="lightGray"/>
        </w:rPr>
        <w:t xml:space="preserve"> есть элементы, которые могут конвертировать входное напряжение и тогда </w:t>
      </w:r>
      <w:r w:rsidR="00EA7DAD" w:rsidRPr="00EA7DAD">
        <w:rPr>
          <w:i/>
          <w:iCs/>
          <w:highlight w:val="lightGray"/>
        </w:rPr>
        <w:t>не будет</w:t>
      </w:r>
      <w:r w:rsidRPr="00EA7DAD">
        <w:rPr>
          <w:i/>
          <w:iCs/>
          <w:highlight w:val="lightGray"/>
        </w:rPr>
        <w:t xml:space="preserve"> необходимости использовать делитель напряжения.</w:t>
      </w:r>
    </w:p>
    <w:p w14:paraId="560A700C" w14:textId="36C2BDE6" w:rsidR="00C83CDB" w:rsidRDefault="00C83CDB" w:rsidP="00C83CDB">
      <w:r>
        <w:t>Схема подключения</w:t>
      </w:r>
      <w:r w:rsidR="00EA7DAD">
        <w:t xml:space="preserve"> с использование делителя напряжения</w:t>
      </w:r>
      <w:r>
        <w:t>. Релейный шкаф переезда (рисунок 2</w:t>
      </w:r>
      <w:r w:rsidR="00522A5C">
        <w:t>.</w:t>
      </w:r>
      <w:r>
        <w:t>3).</w:t>
      </w:r>
    </w:p>
    <w:p w14:paraId="634A8F5F" w14:textId="77777777" w:rsidR="00C83CDB" w:rsidRDefault="00C83CDB" w:rsidP="00C83CDB">
      <w:pPr>
        <w:pStyle w:val="a9"/>
      </w:pPr>
      <w:r w:rsidRPr="00C83CDB">
        <w:drawing>
          <wp:inline distT="0" distB="0" distL="0" distR="0" wp14:anchorId="2B77F1B0" wp14:editId="337FB71E">
            <wp:extent cx="6120130" cy="3978910"/>
            <wp:effectExtent l="19050" t="19050" r="13970" b="215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8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B0A53" w14:textId="48D7B4D5" w:rsidR="00C83CDB" w:rsidRDefault="00C83CDB" w:rsidP="00C83CDB">
      <w:pPr>
        <w:pStyle w:val="aa"/>
      </w:pPr>
      <w:r>
        <w:t>Рисунок 2</w:t>
      </w:r>
      <w:r w:rsidR="00522A5C">
        <w:t>.</w:t>
      </w:r>
      <w:r>
        <w:t>3 – Схема подключения. Релейный шкаф переезда</w:t>
      </w:r>
    </w:p>
    <w:p w14:paraId="66609EB3" w14:textId="3E69C831" w:rsidR="00EA7DAD" w:rsidRDefault="00EA7DAD">
      <w:pPr>
        <w:spacing w:after="160" w:line="259" w:lineRule="auto"/>
        <w:ind w:firstLine="0"/>
        <w:jc w:val="left"/>
      </w:pPr>
      <w:r>
        <w:br w:type="page"/>
      </w:r>
    </w:p>
    <w:p w14:paraId="7B31C601" w14:textId="7F7DE0CA" w:rsidR="00C83CDB" w:rsidRDefault="00EA7DAD" w:rsidP="00C83CDB">
      <w:r>
        <w:lastRenderedPageBreak/>
        <w:t>Схема подключения. Пост ЭЦ ст. Мариинск (рисунок 1.23).</w:t>
      </w:r>
    </w:p>
    <w:p w14:paraId="1C4B92F4" w14:textId="157E19E5" w:rsidR="00C83CDB" w:rsidRDefault="00C83CDB" w:rsidP="00C83CDB">
      <w:pPr>
        <w:pStyle w:val="a9"/>
      </w:pPr>
      <w:r w:rsidRPr="00C83CDB">
        <w:drawing>
          <wp:inline distT="0" distB="0" distL="0" distR="0" wp14:anchorId="1A9CDA88" wp14:editId="62E465E0">
            <wp:extent cx="5996056" cy="3898245"/>
            <wp:effectExtent l="19050" t="19050" r="24130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01991" cy="3902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B41E2A" w14:textId="6A561914" w:rsidR="00C83CDB" w:rsidRPr="00C83CDB" w:rsidRDefault="00C83CDB" w:rsidP="00C83CDB">
      <w:pPr>
        <w:pStyle w:val="aa"/>
      </w:pPr>
      <w:r>
        <w:t>Рисунок 2</w:t>
      </w:r>
      <w:r w:rsidR="00522A5C">
        <w:t>.</w:t>
      </w:r>
      <w:r>
        <w:t>4 – Схема подключения. Пост ЭЦ ст. Мариинск</w:t>
      </w:r>
    </w:p>
    <w:p w14:paraId="2026BA07" w14:textId="77777777" w:rsidR="00C83CDB" w:rsidRDefault="00C83CDB" w:rsidP="00D57D96"/>
    <w:p w14:paraId="734E98D0" w14:textId="77777777" w:rsidR="00AC24BA" w:rsidRPr="00C83CDB" w:rsidRDefault="00AC24BA" w:rsidP="00D57D96"/>
    <w:p w14:paraId="338B86B9" w14:textId="77777777" w:rsidR="00D57D96" w:rsidRPr="00D57D96" w:rsidRDefault="00D57D96" w:rsidP="00D57D96"/>
    <w:sectPr w:rsidR="00D57D96" w:rsidRPr="00D57D96" w:rsidSect="000C25DF">
      <w:headerReference w:type="default" r:id="rId37"/>
      <w:pgSz w:w="11906" w:h="16838"/>
      <w:pgMar w:top="1134" w:right="567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BB528B" w14:textId="77777777" w:rsidR="000E22FB" w:rsidRDefault="000E22FB" w:rsidP="00260876">
      <w:pPr>
        <w:spacing w:line="240" w:lineRule="auto"/>
      </w:pPr>
      <w:r>
        <w:separator/>
      </w:r>
    </w:p>
  </w:endnote>
  <w:endnote w:type="continuationSeparator" w:id="0">
    <w:p w14:paraId="1F1E6296" w14:textId="77777777" w:rsidR="000E22FB" w:rsidRDefault="000E22FB" w:rsidP="002608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B0E887" w14:textId="77777777" w:rsidR="000E22FB" w:rsidRDefault="000E22FB" w:rsidP="00260876">
      <w:pPr>
        <w:spacing w:line="240" w:lineRule="auto"/>
      </w:pPr>
      <w:r>
        <w:separator/>
      </w:r>
    </w:p>
  </w:footnote>
  <w:footnote w:type="continuationSeparator" w:id="0">
    <w:p w14:paraId="6E6574CE" w14:textId="77777777" w:rsidR="000E22FB" w:rsidRDefault="000E22FB" w:rsidP="002608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5986832"/>
      <w:docPartObj>
        <w:docPartGallery w:val="Page Numbers (Top of Page)"/>
        <w:docPartUnique/>
      </w:docPartObj>
    </w:sdtPr>
    <w:sdtContent>
      <w:p w14:paraId="0627E96A" w14:textId="54671A3B" w:rsidR="00522A5C" w:rsidRDefault="00522A5C" w:rsidP="00260876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A8860C" w14:textId="77777777" w:rsidR="00522A5C" w:rsidRDefault="00522A5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BD28C9"/>
    <w:multiLevelType w:val="hybridMultilevel"/>
    <w:tmpl w:val="13D2B3E8"/>
    <w:lvl w:ilvl="0" w:tplc="A0820B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876"/>
    <w:rsid w:val="00031313"/>
    <w:rsid w:val="000C25DF"/>
    <w:rsid w:val="000E22FB"/>
    <w:rsid w:val="002106F2"/>
    <w:rsid w:val="00235409"/>
    <w:rsid w:val="00260876"/>
    <w:rsid w:val="002B6004"/>
    <w:rsid w:val="002F2A5F"/>
    <w:rsid w:val="00302848"/>
    <w:rsid w:val="00336006"/>
    <w:rsid w:val="00430E95"/>
    <w:rsid w:val="00432438"/>
    <w:rsid w:val="00522A5C"/>
    <w:rsid w:val="0057724A"/>
    <w:rsid w:val="00612271"/>
    <w:rsid w:val="006D55EF"/>
    <w:rsid w:val="00844164"/>
    <w:rsid w:val="00897F0A"/>
    <w:rsid w:val="008C0276"/>
    <w:rsid w:val="009079F5"/>
    <w:rsid w:val="00996658"/>
    <w:rsid w:val="00A036B6"/>
    <w:rsid w:val="00A74296"/>
    <w:rsid w:val="00AC24BA"/>
    <w:rsid w:val="00B413B4"/>
    <w:rsid w:val="00B64AA6"/>
    <w:rsid w:val="00C77F94"/>
    <w:rsid w:val="00C83CDB"/>
    <w:rsid w:val="00CB3B75"/>
    <w:rsid w:val="00D31E4E"/>
    <w:rsid w:val="00D5289F"/>
    <w:rsid w:val="00D57D96"/>
    <w:rsid w:val="00D93682"/>
    <w:rsid w:val="00EA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2DDA8"/>
  <w15:chartTrackingRefBased/>
  <w15:docId w15:val="{98F6A698-B013-4ADF-A86B-EE2A52F76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55E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22A5C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087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60876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60876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6087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60876"/>
    <w:rPr>
      <w:rFonts w:ascii="Times New Roman" w:hAnsi="Times New Roman"/>
      <w:sz w:val="28"/>
    </w:rPr>
  </w:style>
  <w:style w:type="character" w:styleId="a8">
    <w:name w:val="Hyperlink"/>
    <w:basedOn w:val="a0"/>
    <w:uiPriority w:val="99"/>
    <w:unhideWhenUsed/>
    <w:rsid w:val="00260876"/>
    <w:rPr>
      <w:color w:val="0000FF"/>
      <w:u w:val="single"/>
    </w:rPr>
  </w:style>
  <w:style w:type="paragraph" w:customStyle="1" w:styleId="a9">
    <w:name w:val="Г_РИСУНОК"/>
    <w:basedOn w:val="a"/>
    <w:next w:val="aa"/>
    <w:link w:val="ab"/>
    <w:qFormat/>
    <w:rsid w:val="00260876"/>
    <w:pPr>
      <w:spacing w:line="240" w:lineRule="auto"/>
      <w:ind w:firstLine="0"/>
      <w:jc w:val="center"/>
    </w:pPr>
  </w:style>
  <w:style w:type="paragraph" w:customStyle="1" w:styleId="aa">
    <w:name w:val="Г_ПОДПИСЬ"/>
    <w:basedOn w:val="a9"/>
    <w:next w:val="a"/>
    <w:link w:val="ac"/>
    <w:qFormat/>
    <w:rsid w:val="00260876"/>
    <w:pPr>
      <w:spacing w:line="480" w:lineRule="auto"/>
    </w:pPr>
  </w:style>
  <w:style w:type="character" w:customStyle="1" w:styleId="ab">
    <w:name w:val="Г_РИСУНОК Знак"/>
    <w:basedOn w:val="a0"/>
    <w:link w:val="a9"/>
    <w:rsid w:val="00260876"/>
    <w:rPr>
      <w:rFonts w:ascii="Times New Roman" w:hAnsi="Times New Roman"/>
      <w:sz w:val="28"/>
    </w:rPr>
  </w:style>
  <w:style w:type="character" w:customStyle="1" w:styleId="ac">
    <w:name w:val="Г_ПОДПИСЬ Знак"/>
    <w:basedOn w:val="ab"/>
    <w:link w:val="aa"/>
    <w:rsid w:val="00260876"/>
    <w:rPr>
      <w:rFonts w:ascii="Times New Roman" w:hAnsi="Times New Roman"/>
      <w:sz w:val="28"/>
    </w:rPr>
  </w:style>
  <w:style w:type="character" w:styleId="ad">
    <w:name w:val="Unresolved Mention"/>
    <w:basedOn w:val="a0"/>
    <w:uiPriority w:val="99"/>
    <w:semiHidden/>
    <w:unhideWhenUsed/>
    <w:rsid w:val="00D57D96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57D96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22A5C"/>
    <w:rPr>
      <w:rFonts w:ascii="Times New Roman" w:eastAsiaTheme="majorEastAsia" w:hAnsi="Times New Roman" w:cstheme="majorBidi"/>
      <w:b/>
      <w:sz w:val="28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522A5C"/>
    <w:pPr>
      <w:spacing w:line="259" w:lineRule="auto"/>
      <w:jc w:val="left"/>
      <w:outlineLvl w:val="9"/>
    </w:pPr>
    <w:rPr>
      <w:lang w:eastAsia="ru-RU"/>
    </w:rPr>
  </w:style>
  <w:style w:type="paragraph" w:styleId="af0">
    <w:name w:val="Subtitle"/>
    <w:basedOn w:val="a"/>
    <w:next w:val="a"/>
    <w:link w:val="af1"/>
    <w:uiPriority w:val="11"/>
    <w:qFormat/>
    <w:rsid w:val="00522A5C"/>
    <w:pPr>
      <w:numPr>
        <w:ilvl w:val="1"/>
      </w:numPr>
      <w:jc w:val="center"/>
    </w:pPr>
    <w:rPr>
      <w:rFonts w:eastAsiaTheme="minorEastAsia"/>
      <w:b/>
    </w:rPr>
  </w:style>
  <w:style w:type="character" w:customStyle="1" w:styleId="af1">
    <w:name w:val="Подзаголовок Знак"/>
    <w:basedOn w:val="a0"/>
    <w:link w:val="af0"/>
    <w:uiPriority w:val="11"/>
    <w:rsid w:val="00522A5C"/>
    <w:rPr>
      <w:rFonts w:ascii="Times New Roman" w:eastAsiaTheme="minorEastAsia" w:hAnsi="Times New Roman"/>
      <w:b/>
      <w:sz w:val="28"/>
    </w:rPr>
  </w:style>
  <w:style w:type="paragraph" w:styleId="11">
    <w:name w:val="toc 1"/>
    <w:basedOn w:val="a"/>
    <w:next w:val="a"/>
    <w:autoRedefine/>
    <w:uiPriority w:val="39"/>
    <w:unhideWhenUsed/>
    <w:rsid w:val="00844164"/>
    <w:pPr>
      <w:tabs>
        <w:tab w:val="right" w:leader="dot" w:pos="9628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6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521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2825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0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35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hyperlink" Target="http://cyntech.co.uk/downloads/neoway-m590-hardware-design-manual-v1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arduino.cc/en/Main/Softwar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atasheet.octopart.com/SPX29302T5-L-Exar-datasheet-8703581.pdf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www.chipdip.ru/product/lm2596-dc-dc-modu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3.png"/><Relationship Id="rId8" Type="http://schemas.openxmlformats.org/officeDocument/2006/relationships/hyperlink" Target="https://github.com/flavius-aetios/RCC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7F022-B33F-4D7E-932C-170DA3AF0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1246</Words>
  <Characters>7107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Зайцев</dc:creator>
  <cp:keywords/>
  <dc:description/>
  <cp:lastModifiedBy>Михаил Зайцев</cp:lastModifiedBy>
  <cp:revision>4</cp:revision>
  <cp:lastPrinted>2020-05-11T22:10:00Z</cp:lastPrinted>
  <dcterms:created xsi:type="dcterms:W3CDTF">2020-05-11T22:10:00Z</dcterms:created>
  <dcterms:modified xsi:type="dcterms:W3CDTF">2020-05-11T22:10:00Z</dcterms:modified>
</cp:coreProperties>
</file>