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after="2000"/>
      </w:pPr>
    </w:p>
    <w:p>
      <w:pPr>
        <w:spacing w:after="120"/>
        <w:jc w:val="center"/>
      </w:pPr>
      <w:r>
        <w:rPr>
          <w:rFonts w:ascii="Arial" w:cs="Arial" w:eastAsia="Arial" w:hAnsi="Arial"/>
          <w:b/>
          <w:bCs/>
          <w:caps/>
          <w:color w:val="2563EB"/>
          <w:spacing w:val="120"/>
          <w:sz w:val="20"/>
          <w:szCs w:val="20"/>
        </w:rPr>
        <w:t xml:space="preserve">CONTEXT ARCHITECTURE</w:t>
      </w:r>
    </w:p>
    <w:p>
      <w:pPr>
        <w:spacing w:after="200"/>
        <w:jc w:val="center"/>
      </w:pPr>
      <w:r>
        <w:rPr>
          <w:rFonts w:ascii="Arial" w:cs="Arial" w:eastAsia="Arial" w:hAnsi="Arial"/>
          <w:b/>
          <w:bCs/>
          <w:color w:val="1A2332"/>
          <w:sz w:val="52"/>
          <w:szCs w:val="52"/>
        </w:rPr>
        <w:t xml:space="preserve">UX Workflow Specification</w:t>
      </w:r>
    </w:p>
    <w:p>
      <w:pPr>
        <w:spacing w:after="80"/>
        <w:jc w:val="center"/>
      </w:pPr>
      <w:r>
        <w:rPr>
          <w:rFonts w:ascii="Arial" w:cs="Arial" w:eastAsia="Arial" w:hAnsi="Arial"/>
          <w:color w:val="4A5568"/>
          <w:sz w:val="24"/>
          <w:szCs w:val="24"/>
        </w:rPr>
        <w:t xml:space="preserve">Complete User Flows, Screen Inventory, and Wireframe Specifications</w:t>
      </w:r>
    </w:p>
    <w:p>
      <w:pPr>
        <w:spacing w:after="80"/>
        <w:jc w:val="center"/>
      </w:pPr>
      <w:r>
        <w:rPr>
          <w:rFonts w:ascii="Arial" w:cs="Arial" w:eastAsia="Arial" w:hAnsi="Arial"/>
          <w:color w:val="4A5568"/>
          <w:sz w:val="24"/>
          <w:szCs w:val="24"/>
        </w:rPr>
        <w:t xml:space="preserve">for the FormFill + Platform MVP</w:t>
      </w:r>
    </w:p>
    <w:p>
      <w:pPr>
        <w:spacing w:before="400" w:after="400"/>
      </w:pPr>
    </w:p>
    <w:p>
      <w:pPr>
        <w:spacing w:after="80"/>
        <w:jc w:val="center"/>
      </w:pPr>
      <w:r>
        <w:rPr>
          <w:rFonts w:ascii="Arial" w:cs="Arial" w:eastAsia="Arial" w:hAnsi="Arial"/>
          <w:color w:val="6B7280"/>
          <w:sz w:val="20"/>
          <w:szCs w:val="20"/>
        </w:rPr>
        <w:t xml:space="preserve">February 27, 2026  |  v1.0</w:t>
      </w:r>
    </w:p>
    <w:p>
      <w:pPr>
        <w:spacing w:after="80"/>
        <w:jc w:val="center"/>
      </w:pPr>
      <w:r>
        <w:rPr>
          <w:rFonts w:ascii="Arial" w:cs="Arial" w:eastAsia="Arial" w:hAnsi="Arial"/>
          <w:color w:val="6B7280"/>
          <w:sz w:val="20"/>
          <w:szCs w:val="20"/>
        </w:rPr>
        <w:t xml:space="preserve">24 Builds Shipped  |  Day 10 of Build Sprint</w:t>
      </w:r>
    </w:p>
    <w:p>
      <w:r>
        <w:br w:type="page"/>
      </w:r>
    </w:p>
    <w:p>
      <w:pPr>
        <w:pStyle w:val="Heading1"/>
        <w:spacing w:before="360" w:after="200"/>
      </w:pPr>
      <w:r>
        <w:rPr>
          <w:rFonts w:ascii="Arial" w:cs="Arial" w:eastAsia="Arial" w:hAnsi="Arial"/>
          <w:b/>
          <w:bCs/>
          <w:color w:val="1A2332"/>
          <w:sz w:val="36"/>
          <w:szCs w:val="36"/>
        </w:rPr>
        <w:t xml:space="preserve">Contents</w:t>
      </w:r>
    </w:p>
    <w:p>
      <w:pPr>
        <w:spacing w:after="160" w:line="276"/>
      </w:pPr>
      <w:r>
        <w:rPr>
          <w:rFonts w:ascii="Arial" w:cs="Arial" w:eastAsia="Arial" w:hAnsi="Arial"/>
          <w:color w:val="1A1A1A"/>
          <w:sz w:val="22"/>
          <w:szCs w:val="22"/>
        </w:rPr>
        <w:t xml:space="preserve">1. Product Overview</w:t>
      </w:r>
    </w:p>
    <w:p>
      <w:pPr>
        <w:spacing w:after="160" w:line="276"/>
      </w:pPr>
      <w:r>
        <w:rPr>
          <w:rFonts w:ascii="Arial" w:cs="Arial" w:eastAsia="Arial" w:hAnsi="Arial"/>
          <w:color w:val="1A1A1A"/>
          <w:sz w:val="22"/>
          <w:szCs w:val="22"/>
        </w:rPr>
        <w:t xml:space="preserve">2. User Personas</w:t>
      </w:r>
    </w:p>
    <w:p>
      <w:pPr>
        <w:spacing w:after="160" w:line="276"/>
      </w:pPr>
      <w:r>
        <w:rPr>
          <w:rFonts w:ascii="Arial" w:cs="Arial" w:eastAsia="Arial" w:hAnsi="Arial"/>
          <w:color w:val="1A1A1A"/>
          <w:sz w:val="22"/>
          <w:szCs w:val="22"/>
        </w:rPr>
        <w:t xml:space="preserve">3. The Two Products</w:t>
      </w:r>
    </w:p>
    <w:p>
      <w:pPr>
        <w:spacing w:after="160" w:line="276"/>
      </w:pPr>
      <w:r>
        <w:rPr>
          <w:rFonts w:ascii="Arial" w:cs="Arial" w:eastAsia="Arial" w:hAnsi="Arial"/>
          <w:color w:val="1A1A1A"/>
          <w:sz w:val="22"/>
          <w:szCs w:val="22"/>
        </w:rPr>
        <w:t xml:space="preserve">4. Flow 1: FormFill — Form Fill (Mode 1)</w:t>
      </w:r>
    </w:p>
    <w:p>
      <w:pPr>
        <w:spacing w:after="160" w:line="276"/>
      </w:pPr>
      <w:r>
        <w:rPr>
          <w:rFonts w:ascii="Arial" w:cs="Arial" w:eastAsia="Arial" w:hAnsi="Arial"/>
          <w:color w:val="1A1A1A"/>
          <w:sz w:val="22"/>
          <w:szCs w:val="22"/>
        </w:rPr>
        <w:t xml:space="preserve">5. Flow 2: FormFill — Document Generate (Mode 2)</w:t>
      </w:r>
    </w:p>
    <w:p>
      <w:pPr>
        <w:spacing w:after="160" w:line="276"/>
      </w:pPr>
      <w:r>
        <w:rPr>
          <w:rFonts w:ascii="Arial" w:cs="Arial" w:eastAsia="Arial" w:hAnsi="Arial"/>
          <w:color w:val="1A1A1A"/>
          <w:sz w:val="22"/>
          <w:szCs w:val="22"/>
        </w:rPr>
        <w:t xml:space="preserve">6. Flow 3: New Client Matter (Platform)</w:t>
      </w:r>
    </w:p>
    <w:p>
      <w:pPr>
        <w:spacing w:after="160" w:line="276"/>
      </w:pPr>
      <w:r>
        <w:rPr>
          <w:rFonts w:ascii="Arial" w:cs="Arial" w:eastAsia="Arial" w:hAnsi="Arial"/>
          <w:color w:val="1A1A1A"/>
          <w:sz w:val="22"/>
          <w:szCs w:val="22"/>
        </w:rPr>
        <w:t xml:space="preserve">7. Flow 4: Daily Triage (Platform)</w:t>
      </w:r>
    </w:p>
    <w:p>
      <w:pPr>
        <w:spacing w:after="160" w:line="276"/>
      </w:pPr>
      <w:r>
        <w:rPr>
          <w:rFonts w:ascii="Arial" w:cs="Arial" w:eastAsia="Arial" w:hAnsi="Arial"/>
          <w:color w:val="1A1A1A"/>
          <w:sz w:val="22"/>
          <w:szCs w:val="22"/>
        </w:rPr>
        <w:t xml:space="preserve">8. Flow 5: Client Intake (Public-Facing)</w:t>
      </w:r>
    </w:p>
    <w:p>
      <w:pPr>
        <w:spacing w:after="160" w:line="276"/>
      </w:pPr>
      <w:r>
        <w:rPr>
          <w:rFonts w:ascii="Arial" w:cs="Arial" w:eastAsia="Arial" w:hAnsi="Arial"/>
          <w:color w:val="1A1A1A"/>
          <w:sz w:val="22"/>
          <w:szCs w:val="22"/>
        </w:rPr>
        <w:t xml:space="preserve">9. Flow 6: Template Creation (Platform)</w:t>
      </w:r>
    </w:p>
    <w:p>
      <w:pPr>
        <w:spacing w:after="160" w:line="276"/>
      </w:pPr>
      <w:r>
        <w:rPr>
          <w:rFonts w:ascii="Arial" w:cs="Arial" w:eastAsia="Arial" w:hAnsi="Arial"/>
          <w:color w:val="1A1A1A"/>
          <w:sz w:val="22"/>
          <w:szCs w:val="22"/>
        </w:rPr>
        <w:t xml:space="preserve">10. Flow 7: Review and Verification (Platform)</w:t>
      </w:r>
    </w:p>
    <w:p>
      <w:pPr>
        <w:spacing w:after="160" w:line="276"/>
      </w:pPr>
      <w:r>
        <w:rPr>
          <w:rFonts w:ascii="Arial" w:cs="Arial" w:eastAsia="Arial" w:hAnsi="Arial"/>
          <w:color w:val="1A1A1A"/>
          <w:sz w:val="22"/>
          <w:szCs w:val="22"/>
        </w:rPr>
        <w:t xml:space="preserve">11. Screen Inventory</w:t>
      </w:r>
    </w:p>
    <w:p>
      <w:pPr>
        <w:spacing w:after="160" w:line="276"/>
      </w:pPr>
      <w:r>
        <w:rPr>
          <w:rFonts w:ascii="Arial" w:cs="Arial" w:eastAsia="Arial" w:hAnsi="Arial"/>
          <w:color w:val="1A1A1A"/>
          <w:sz w:val="22"/>
          <w:szCs w:val="22"/>
        </w:rPr>
        <w:t xml:space="preserve">12. Design System Recommendations</w:t>
      </w:r>
    </w:p>
    <w:p>
      <w:pPr>
        <w:spacing w:after="160" w:line="276"/>
      </w:pPr>
      <w:r>
        <w:rPr>
          <w:rFonts w:ascii="Arial" w:cs="Arial" w:eastAsia="Arial" w:hAnsi="Arial"/>
          <w:color w:val="1A1A1A"/>
          <w:sz w:val="22"/>
          <w:szCs w:val="22"/>
        </w:rPr>
        <w:t xml:space="preserve">13. UX Principles</w:t>
      </w:r>
    </w:p>
    <w:p>
      <w:r>
        <w:br w:type="page"/>
      </w:r>
    </w:p>
    <w:p>
      <w:pPr>
        <w:pStyle w:val="Heading1"/>
        <w:spacing w:before="360" w:after="200"/>
      </w:pPr>
      <w:r>
        <w:rPr>
          <w:rFonts w:ascii="Arial" w:cs="Arial" w:eastAsia="Arial" w:hAnsi="Arial"/>
          <w:b/>
          <w:bCs/>
          <w:color w:val="1A2332"/>
          <w:sz w:val="36"/>
          <w:szCs w:val="36"/>
        </w:rPr>
        <w:t xml:space="preserve">1. Product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sz="0"/>
              <w:bottom w:val="none" w:sz="0"/>
              <w:right w:val="none" w:sz="0"/>
            </w:tcBorders>
            <w:shd w:fill="EFF6FF" w:val="clear"/>
            <w:tcMar>
              <w:top w:type="dxa" w:w="160"/>
              <w:left w:type="dxa" w:w="200"/>
              <w:bottom w:type="dxa" w:w="160"/>
              <w:right w:type="dxa" w:w="200"/>
            </w:tcMar>
          </w:tcPr>
          <w:p>
            <w:pPr>
              <w:spacing w:after="80"/>
            </w:pPr>
            <w:r>
              <w:rPr>
                <w:rFonts w:ascii="Arial" w:cs="Arial" w:eastAsia="Arial" w:hAnsi="Arial"/>
                <w:b/>
                <w:bCs/>
                <w:color w:val="1A2332"/>
                <w:sz w:val="22"/>
                <w:szCs w:val="22"/>
              </w:rPr>
              <w:t xml:space="preserve">The Core Problem</w:t>
            </w:r>
          </w:p>
          <w:p>
            <w:pPr>
              <w:spacing w:after="0"/>
            </w:pPr>
            <w:r>
              <w:rPr>
                <w:rFonts w:ascii="Arial" w:cs="Arial" w:eastAsia="Arial" w:hAnsi="Arial"/>
                <w:color w:val="4A5568"/>
                <w:sz w:val="20"/>
                <w:szCs w:val="20"/>
              </w:rPr>
              <w:t xml:space="preserve">Professional service providers (attorneys, accountants, consultants) spend hours manually reading source documents and typing data into forms, templates, and client files. Every value is entered by hand. Every calculation is done manually. Nothing is traceable to its source.</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sz="0"/>
              <w:bottom w:val="none" w:sz="0"/>
              <w:right w:val="none" w:sz="0"/>
            </w:tcBorders>
            <w:shd w:fill="ECFDF5" w:val="clear"/>
            <w:tcMar>
              <w:top w:type="dxa" w:w="160"/>
              <w:left w:type="dxa" w:w="200"/>
              <w:bottom w:type="dxa" w:w="160"/>
              <w:right w:type="dxa" w:w="200"/>
            </w:tcMar>
          </w:tcPr>
          <w:p>
            <w:pPr>
              <w:spacing w:after="80"/>
            </w:pPr>
            <w:r>
              <w:rPr>
                <w:rFonts w:ascii="Arial" w:cs="Arial" w:eastAsia="Arial" w:hAnsi="Arial"/>
                <w:b/>
                <w:bCs/>
                <w:color w:val="1A2332"/>
                <w:sz w:val="22"/>
                <w:szCs w:val="22"/>
              </w:rPr>
              <w:t xml:space="preserve">The Solution</w:t>
            </w:r>
          </w:p>
          <w:p>
            <w:pPr>
              <w:spacing w:after="0"/>
            </w:pPr>
            <w:r>
              <w:rPr>
                <w:rFonts w:ascii="Arial" w:cs="Arial" w:eastAsia="Arial" w:hAnsi="Arial"/>
                <w:color w:val="4A5568"/>
                <w:sz w:val="20"/>
                <w:szCs w:val="20"/>
              </w:rPr>
              <w:t xml:space="preserve">Context Architecture reads your source documents, extracts every data point with a source citation, matches values to the fields in your form or template, computes calculated fields, and produces a completed output — with a provenance receipt for every single value.</w:t>
            </w:r>
          </w:p>
        </w:tc>
      </w:tr>
    </w:tbl>
    <w:p>
      <w:pPr>
        <w:spacing w:before="120" w:after="120"/>
      </w:pPr>
    </w:p>
    <w:p>
      <w:pPr>
        <w:spacing w:after="160" w:line="276"/>
      </w:pPr>
      <w:r>
        <w:rPr>
          <w:rFonts w:ascii="Arial" w:cs="Arial" w:eastAsia="Arial" w:hAnsi="Arial"/>
          <w:b/>
          <w:bCs/>
          <w:color w:val="1A1A1A"/>
          <w:sz w:val="22"/>
          <w:szCs w:val="22"/>
        </w:rPr>
        <w:t xml:space="preserve">The product has two layers: </w:t>
      </w:r>
      <w:r>
        <w:rPr>
          <w:rFonts w:ascii="Arial" w:cs="Arial" w:eastAsia="Arial" w:hAnsi="Arial"/>
          <w:color w:val="1A1A1A"/>
          <w:sz w:val="22"/>
          <w:szCs w:val="22"/>
        </w:rPr>
        <w:t xml:space="preserve">FormFill is the consumer entry point — a single-page tool anyone can use immediately. The full Context Architecture Platform is the enterprise layer for firms managing multiple clients, templates, and workflows.</w:t>
      </w:r>
    </w:p>
    <w:p>
      <w:pPr>
        <w:pBdr>
          <w:bottom w:val="single" w:color="E5E7EB" w:sz="2" w:space="1"/>
        </w:pBdr>
        <w:spacing w:before="200" w:after="200"/>
      </w:pPr>
    </w:p>
    <w:p>
      <w:pPr>
        <w:pStyle w:val="Heading1"/>
        <w:spacing w:before="360" w:after="200"/>
      </w:pPr>
      <w:r>
        <w:rPr>
          <w:rFonts w:ascii="Arial" w:cs="Arial" w:eastAsia="Arial" w:hAnsi="Arial"/>
          <w:b/>
          <w:bCs/>
          <w:color w:val="1A2332"/>
          <w:sz w:val="36"/>
          <w:szCs w:val="36"/>
        </w:rPr>
        <w:t xml:space="preserve">2. User Personas</w:t>
      </w:r>
    </w:p>
    <w:p>
      <w:pPr>
        <w:pStyle w:val="Heading3"/>
        <w:spacing w:before="360" w:after="200"/>
      </w:pPr>
      <w:r>
        <w:rPr>
          <w:rFonts w:ascii="Arial" w:cs="Arial" w:eastAsia="Arial" w:hAnsi="Arial"/>
          <w:b/>
          <w:bCs/>
          <w:color w:val="1A2332"/>
          <w:sz w:val="24"/>
          <w:szCs w:val="24"/>
        </w:rPr>
        <w:t xml:space="preserve">Individual Professional</w:t>
      </w:r>
    </w:p>
    <w:p>
      <w:pPr>
        <w:spacing w:after="160" w:line="276"/>
      </w:pPr>
      <w:r>
        <w:rPr>
          <w:rFonts w:ascii="Arial" w:cs="Arial" w:eastAsia="Arial" w:hAnsi="Arial"/>
          <w:b/>
          <w:bCs/>
          <w:color w:val="1A1A1A"/>
          <w:sz w:val="22"/>
          <w:szCs w:val="22"/>
        </w:rPr>
        <w:t xml:space="preserve">Who: </w:t>
      </w:r>
      <w:r>
        <w:rPr>
          <w:rFonts w:ascii="Arial" w:cs="Arial" w:eastAsia="Arial" w:hAnsi="Arial"/>
          <w:color w:val="1A1A1A"/>
          <w:sz w:val="22"/>
          <w:szCs w:val="22"/>
        </w:rPr>
        <w:t xml:space="preserve">Solo practitioner, freelance accountant, individual attorney. Uses FormFill directly. Uploads forms and documents one at a time. Needs fast results, not workflow management.</w:t>
      </w:r>
    </w:p>
    <w:p>
      <w:pPr>
        <w:spacing w:after="160" w:line="276"/>
      </w:pPr>
      <w:r>
        <w:rPr>
          <w:rFonts w:ascii="Arial" w:cs="Arial" w:eastAsia="Arial" w:hAnsi="Arial"/>
          <w:b/>
          <w:bCs/>
          <w:color w:val="1A1A1A"/>
          <w:sz w:val="22"/>
          <w:szCs w:val="22"/>
        </w:rPr>
        <w:t xml:space="preserve">Key objective: </w:t>
      </w:r>
      <w:r>
        <w:rPr>
          <w:rFonts w:ascii="Arial" w:cs="Arial" w:eastAsia="Arial" w:hAnsi="Arial"/>
          <w:color w:val="1A1A1A"/>
          <w:sz w:val="22"/>
          <w:szCs w:val="22"/>
        </w:rPr>
        <w:t xml:space="preserve">"I have a form and a pile of documents. Fill it out for me. Fast."</w:t>
      </w:r>
    </w:p>
    <w:p>
      <w:pPr>
        <w:pStyle w:val="Heading3"/>
        <w:spacing w:before="360" w:after="200"/>
      </w:pPr>
      <w:r>
        <w:rPr>
          <w:rFonts w:ascii="Arial" w:cs="Arial" w:eastAsia="Arial" w:hAnsi="Arial"/>
          <w:b/>
          <w:bCs/>
          <w:color w:val="1A2332"/>
          <w:sz w:val="24"/>
          <w:szCs w:val="24"/>
        </w:rPr>
        <w:t xml:space="preserve">Legal Assistant / Paralegal (Jada)</w:t>
      </w:r>
    </w:p>
    <w:p>
      <w:pPr>
        <w:spacing w:after="160" w:line="276"/>
      </w:pPr>
      <w:r>
        <w:rPr>
          <w:rFonts w:ascii="Arial" w:cs="Arial" w:eastAsia="Arial" w:hAnsi="Arial"/>
          <w:b/>
          <w:bCs/>
          <w:color w:val="1A1A1A"/>
          <w:sz w:val="22"/>
          <w:szCs w:val="22"/>
        </w:rPr>
        <w:t xml:space="preserve">Who: </w:t>
      </w:r>
      <w:r>
        <w:rPr>
          <w:rFonts w:ascii="Arial" w:cs="Arial" w:eastAsia="Arial" w:hAnsi="Arial"/>
          <w:color w:val="1A1A1A"/>
          <w:sz w:val="22"/>
          <w:szCs w:val="22"/>
        </w:rPr>
        <w:t xml:space="preserve">Spends 4+ hours/day on data entry. Reads medical records, police reports, billing statements. Types extracted data into demand letters, intake forms, court filings. Manages 15-30 active cases.</w:t>
      </w:r>
    </w:p>
    <w:p>
      <w:pPr>
        <w:spacing w:after="160" w:line="276"/>
      </w:pPr>
      <w:r>
        <w:rPr>
          <w:rFonts w:ascii="Arial" w:cs="Arial" w:eastAsia="Arial" w:hAnsi="Arial"/>
          <w:b/>
          <w:bCs/>
          <w:color w:val="1A1A1A"/>
          <w:sz w:val="22"/>
          <w:szCs w:val="22"/>
        </w:rPr>
        <w:t xml:space="preserve">Key objective: </w:t>
      </w:r>
      <w:r>
        <w:rPr>
          <w:rFonts w:ascii="Arial" w:cs="Arial" w:eastAsia="Arial" w:hAnsi="Arial"/>
          <w:color w:val="1A1A1A"/>
          <w:sz w:val="22"/>
          <w:szCs w:val="22"/>
        </w:rPr>
        <w:t xml:space="preserve">"I need this demand letter generated from these medical records and police report — and I need to verify every number before the attorney sees it."</w:t>
      </w:r>
    </w:p>
    <w:p>
      <w:pPr>
        <w:pStyle w:val="Heading3"/>
        <w:spacing w:before="360" w:after="200"/>
      </w:pPr>
      <w:r>
        <w:rPr>
          <w:rFonts w:ascii="Arial" w:cs="Arial" w:eastAsia="Arial" w:hAnsi="Arial"/>
          <w:b/>
          <w:bCs/>
          <w:color w:val="1A2332"/>
          <w:sz w:val="24"/>
          <w:szCs w:val="24"/>
        </w:rPr>
        <w:t xml:space="preserve">Tax Preparer / Accountant (Justin)</w:t>
      </w:r>
    </w:p>
    <w:p>
      <w:pPr>
        <w:spacing w:after="160" w:line="276"/>
      </w:pPr>
      <w:r>
        <w:rPr>
          <w:rFonts w:ascii="Arial" w:cs="Arial" w:eastAsia="Arial" w:hAnsi="Arial"/>
          <w:b/>
          <w:bCs/>
          <w:color w:val="1A1A1A"/>
          <w:sz w:val="22"/>
          <w:szCs w:val="22"/>
        </w:rPr>
        <w:t xml:space="preserve">Who: </w:t>
      </w:r>
      <w:r>
        <w:rPr>
          <w:rFonts w:ascii="Arial" w:cs="Arial" w:eastAsia="Arial" w:hAnsi="Arial"/>
          <w:color w:val="1A1A1A"/>
          <w:sz w:val="22"/>
          <w:szCs w:val="22"/>
        </w:rPr>
        <w:t xml:space="preserve">Processes 20-50 tax clients per season. Receives W-2s, 1099s, K-1s. Fills IRS forms. Needs to know what's missing, what's complete, and what's ready to file.</w:t>
      </w:r>
    </w:p>
    <w:p>
      <w:pPr>
        <w:spacing w:after="160" w:line="276"/>
      </w:pPr>
      <w:r>
        <w:rPr>
          <w:rFonts w:ascii="Arial" w:cs="Arial" w:eastAsia="Arial" w:hAnsi="Arial"/>
          <w:b/>
          <w:bCs/>
          <w:color w:val="1A1A1A"/>
          <w:sz w:val="22"/>
          <w:szCs w:val="22"/>
        </w:rPr>
        <w:t xml:space="preserve">Key objective: </w:t>
      </w:r>
      <w:r>
        <w:rPr>
          <w:rFonts w:ascii="Arial" w:cs="Arial" w:eastAsia="Arial" w:hAnsi="Arial"/>
          <w:color w:val="1A1A1A"/>
          <w:sz w:val="22"/>
          <w:szCs w:val="22"/>
        </w:rPr>
        <w:t xml:space="preserve">"Show me which clients are ready to file, which are missing documents, and which have data conflicts — across my entire portfolio."</w:t>
      </w:r>
    </w:p>
    <w:p>
      <w:pPr>
        <w:pStyle w:val="Heading3"/>
        <w:spacing w:before="360" w:after="200"/>
      </w:pPr>
      <w:r>
        <w:rPr>
          <w:rFonts w:ascii="Arial" w:cs="Arial" w:eastAsia="Arial" w:hAnsi="Arial"/>
          <w:b/>
          <w:bCs/>
          <w:color w:val="1A2332"/>
          <w:sz w:val="24"/>
          <w:szCs w:val="24"/>
        </w:rPr>
        <w:t xml:space="preserve">Managing Partner</w:t>
      </w:r>
    </w:p>
    <w:p>
      <w:pPr>
        <w:spacing w:after="160" w:line="276"/>
      </w:pPr>
      <w:r>
        <w:rPr>
          <w:rFonts w:ascii="Arial" w:cs="Arial" w:eastAsia="Arial" w:hAnsi="Arial"/>
          <w:b/>
          <w:bCs/>
          <w:color w:val="1A1A1A"/>
          <w:sz w:val="22"/>
          <w:szCs w:val="22"/>
        </w:rPr>
        <w:t xml:space="preserve">Who: </w:t>
      </w:r>
      <w:r>
        <w:rPr>
          <w:rFonts w:ascii="Arial" w:cs="Arial" w:eastAsia="Arial" w:hAnsi="Arial"/>
          <w:color w:val="1A1A1A"/>
          <w:sz w:val="22"/>
          <w:szCs w:val="22"/>
        </w:rPr>
        <w:t xml:space="preserve">Oversees the firm. Defines what 'complete' means for each practice area. Needs portfolio-level risk visibility. Doesn't do data entry.</w:t>
      </w:r>
    </w:p>
    <w:p>
      <w:pPr>
        <w:spacing w:after="160" w:line="276"/>
      </w:pPr>
      <w:r>
        <w:rPr>
          <w:rFonts w:ascii="Arial" w:cs="Arial" w:eastAsia="Arial" w:hAnsi="Arial"/>
          <w:b/>
          <w:bCs/>
          <w:color w:val="1A1A1A"/>
          <w:sz w:val="22"/>
          <w:szCs w:val="22"/>
        </w:rPr>
        <w:t xml:space="preserve">Key objective: </w:t>
      </w:r>
      <w:r>
        <w:rPr>
          <w:rFonts w:ascii="Arial" w:cs="Arial" w:eastAsia="Arial" w:hAnsi="Arial"/>
          <w:color w:val="1A1A1A"/>
          <w:sz w:val="22"/>
          <w:szCs w:val="22"/>
        </w:rPr>
        <w:t xml:space="preserve">"Which clients are most at risk right now? Where should I allocate resources before problems become malpractice?"</w:t>
      </w:r>
    </w:p>
    <w:p>
      <w:pPr>
        <w:pStyle w:val="Heading3"/>
        <w:spacing w:before="360" w:after="200"/>
      </w:pPr>
      <w:r>
        <w:rPr>
          <w:rFonts w:ascii="Arial" w:cs="Arial" w:eastAsia="Arial" w:hAnsi="Arial"/>
          <w:b/>
          <w:bCs/>
          <w:color w:val="1A2332"/>
          <w:sz w:val="24"/>
          <w:szCs w:val="24"/>
        </w:rPr>
        <w:t xml:space="preserve">Client (Maria)</w:t>
      </w:r>
    </w:p>
    <w:p>
      <w:pPr>
        <w:spacing w:after="160" w:line="276"/>
      </w:pPr>
      <w:r>
        <w:rPr>
          <w:rFonts w:ascii="Arial" w:cs="Arial" w:eastAsia="Arial" w:hAnsi="Arial"/>
          <w:b/>
          <w:bCs/>
          <w:color w:val="1A1A1A"/>
          <w:sz w:val="22"/>
          <w:szCs w:val="22"/>
        </w:rPr>
        <w:t xml:space="preserve">Who: </w:t>
      </w:r>
      <w:r>
        <w:rPr>
          <w:rFonts w:ascii="Arial" w:cs="Arial" w:eastAsia="Arial" w:hAnsi="Arial"/>
          <w:color w:val="1A1A1A"/>
          <w:sz w:val="22"/>
          <w:szCs w:val="22"/>
        </w:rPr>
        <w:t xml:space="preserve">The person on the other side of collection. Receives a link on their phone. Confused by legal terminology. Wants to complete the task and move on.</w:t>
      </w:r>
    </w:p>
    <w:p>
      <w:pPr>
        <w:spacing w:after="160" w:line="276"/>
      </w:pPr>
      <w:r>
        <w:rPr>
          <w:rFonts w:ascii="Arial" w:cs="Arial" w:eastAsia="Arial" w:hAnsi="Arial"/>
          <w:b/>
          <w:bCs/>
          <w:color w:val="1A1A1A"/>
          <w:sz w:val="22"/>
          <w:szCs w:val="22"/>
        </w:rPr>
        <w:t xml:space="preserve">Key objective: </w:t>
      </w:r>
      <w:r>
        <w:rPr>
          <w:rFonts w:ascii="Arial" w:cs="Arial" w:eastAsia="Arial" w:hAnsi="Arial"/>
          <w:color w:val="1A1A1A"/>
          <w:sz w:val="22"/>
          <w:szCs w:val="22"/>
        </w:rPr>
        <w:t xml:space="preserve">"Tell me what you need, let me give it to you, and tell me when I'm done."</w:t>
      </w:r>
    </w:p>
    <w:p>
      <w:r>
        <w:br w:type="page"/>
      </w:r>
    </w:p>
    <w:p>
      <w:pPr>
        <w:pStyle w:val="Heading1"/>
        <w:spacing w:before="360" w:after="200"/>
      </w:pPr>
      <w:r>
        <w:rPr>
          <w:rFonts w:ascii="Arial" w:cs="Arial" w:eastAsia="Arial" w:hAnsi="Arial"/>
          <w:b/>
          <w:bCs/>
          <w:color w:val="1A2332"/>
          <w:sz w:val="36"/>
          <w:szCs w:val="36"/>
        </w:rPr>
        <w:t xml:space="preserve">3. The Two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780"/>
        <w:gridCol w:w="3780"/>
      </w:tblGrid>
      <w:tr>
        <w:tc>
          <w:tcPr>
            <w:tcW w:type="dxa" w:w="180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378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FORMFILL</w:t>
            </w:r>
          </w:p>
        </w:tc>
        <w:tc>
          <w:tcPr>
            <w:tcW w:type="dxa" w:w="3780"/>
            <w:tcBorders>
              <w:top w:val="single" w:color="E5E7EB" w:sz="1"/>
              <w:left w:val="single" w:color="E5E7EB" w:sz="1"/>
              <w:bottom w:val="single" w:color="E5E7EB" w:sz="1"/>
              <w:right w:val="single" w:color="E5E7EB" w:sz="1"/>
            </w:tcBorders>
            <w:shd w:fill="1A2332" w:val="clear"/>
            <w:tcMar>
              <w:top w:type="dxa" w:w="80"/>
              <w:left w:type="dxa" w:w="120"/>
              <w:bottom w:type="dxa" w:w="80"/>
              <w:right w:type="dxa" w:w="120"/>
            </w:tcMar>
          </w:tcPr>
          <w:p>
            <w:r>
              <w:rPr>
                <w:rFonts w:ascii="Arial" w:cs="Arial" w:eastAsia="Arial" w:hAnsi="Arial"/>
                <w:b/>
                <w:bCs/>
                <w:color w:val="FFFFFF"/>
                <w:sz w:val="20"/>
                <w:szCs w:val="20"/>
              </w:rPr>
              <w:t xml:space="preserve">PLATFORM</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2332"/>
                <w:sz w:val="18"/>
                <w:szCs w:val="18"/>
              </w:rPr>
              <w:t xml:space="preserve">Audience</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20"/>
                <w:szCs w:val="20"/>
              </w:rPr>
              <w:t xml:space="preserve">Individuals, solo practitioners</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20"/>
                <w:szCs w:val="20"/>
              </w:rPr>
              <w:t xml:space="preserve">Firms with multiple clients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2332"/>
                <w:sz w:val="18"/>
                <w:szCs w:val="18"/>
              </w:rPr>
              <w:t xml:space="preserve">Entry Point</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20"/>
                <w:szCs w:val="20"/>
              </w:rPr>
              <w:t xml:space="preserve">/formfill — single page</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20"/>
                <w:szCs w:val="20"/>
              </w:rPr>
              <w:t xml:space="preserve">Dashboard — multi-screen app</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2332"/>
                <w:sz w:val="18"/>
                <w:szCs w:val="18"/>
              </w:rPr>
              <w:t xml:space="preserve">Auth</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20"/>
                <w:szCs w:val="20"/>
              </w:rPr>
              <w:t xml:space="preserve">None (free tier) or simple login</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20"/>
                <w:szCs w:val="20"/>
              </w:rPr>
              <w:t xml:space="preserve">Firm account with roles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2332"/>
                <w:sz w:val="18"/>
                <w:szCs w:val="18"/>
              </w:rPr>
              <w:t xml:space="preserve">Core Action</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20"/>
                <w:szCs w:val="20"/>
              </w:rPr>
              <w:t xml:space="preserve">Upload → Match → Download</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20"/>
                <w:szCs w:val="20"/>
              </w:rPr>
              <w:t xml:space="preserve">Manage portfolio of client matters</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2332"/>
                <w:sz w:val="18"/>
                <w:szCs w:val="18"/>
              </w:rPr>
              <w:t xml:space="preserve">Time to Value</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20"/>
                <w:szCs w:val="20"/>
              </w:rPr>
              <w:t xml:space="preserve">Under 60 seconds</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20"/>
                <w:szCs w:val="20"/>
              </w:rPr>
              <w:t xml:space="preserve">5 minutes (onboarding + first matter)</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2332"/>
                <w:sz w:val="18"/>
                <w:szCs w:val="18"/>
              </w:rPr>
              <w:t xml:space="preserve">Monetization</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20"/>
                <w:szCs w:val="20"/>
              </w:rPr>
              <w:t xml:space="preserve">Free/usage-based ($X per fill)</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20"/>
                <w:szCs w:val="20"/>
              </w:rPr>
              <w:t xml:space="preserve">Firm license ($X/month per seat)</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2332"/>
                <w:sz w:val="18"/>
                <w:szCs w:val="18"/>
              </w:rPr>
              <w:t xml:space="preserve">Mode 1</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20"/>
                <w:szCs w:val="20"/>
              </w:rPr>
              <w:t xml:space="preserve">Form Fill (IRS forms, government forms)</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20"/>
                <w:szCs w:val="20"/>
              </w:rPr>
              <w:t xml:space="preserve">Integrated into matter workflow</w:t>
            </w:r>
          </w:p>
        </w:tc>
      </w:tr>
      <w:tr>
        <w:tc>
          <w:tcPr>
            <w:tcW w:type="dxa" w:w="1800"/>
            <w:tcBorders>
              <w:top w:val="single" w:color="E5E7EB" w:sz="1"/>
              <w:left w:val="single" w:color="E5E7EB" w:sz="1"/>
              <w:bottom w:val="single" w:color="E5E7EB" w:sz="1"/>
              <w:right w:val="single" w:color="E5E7EB" w:sz="1"/>
            </w:tcBorders>
            <w:shd w:fill="F9FAFB" w:val="clear"/>
            <w:tcMar>
              <w:top w:type="dxa" w:w="80"/>
              <w:left w:type="dxa" w:w="120"/>
              <w:bottom w:type="dxa" w:w="80"/>
              <w:right w:type="dxa" w:w="120"/>
            </w:tcMar>
          </w:tcPr>
          <w:p>
            <w:r>
              <w:rPr>
                <w:rFonts w:ascii="Arial" w:cs="Arial" w:eastAsia="Arial" w:hAnsi="Arial"/>
                <w:b/>
                <w:bCs/>
                <w:color w:val="1A2332"/>
                <w:sz w:val="18"/>
                <w:szCs w:val="18"/>
              </w:rPr>
              <w:t xml:space="preserve">Mode 2</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20"/>
                <w:szCs w:val="20"/>
              </w:rPr>
              <w:t xml:space="preserve">Doc Generate (demand letters, contracts)</w:t>
            </w:r>
          </w:p>
        </w:tc>
        <w:tc>
          <w:tcPr>
            <w:tcW w:type="dxa" w:w="3780"/>
            <w:tcBorders>
              <w:top w:val="single" w:color="E5E7EB" w:sz="1"/>
              <w:left w:val="single" w:color="E5E7EB" w:sz="1"/>
              <w:bottom w:val="single" w:color="E5E7EB" w:sz="1"/>
              <w:right w:val="single" w:color="E5E7EB" w:sz="1"/>
            </w:tcBorders>
            <w:tcMar>
              <w:top w:type="dxa" w:w="80"/>
              <w:left w:type="dxa" w:w="120"/>
              <w:bottom w:type="dxa" w:w="80"/>
              <w:right w:type="dxa" w:w="120"/>
            </w:tcMar>
          </w:tcPr>
          <w:p>
            <w:r>
              <w:rPr>
                <w:rFonts w:ascii="Arial" w:cs="Arial" w:eastAsia="Arial" w:hAnsi="Arial"/>
                <w:color w:val="1A1A1A"/>
                <w:sz w:val="20"/>
                <w:szCs w:val="20"/>
              </w:rPr>
              <w:t xml:space="preserve">Integrated into matter workflow</w:t>
            </w:r>
          </w:p>
        </w:tc>
      </w:tr>
    </w:tbl>
    <w:p>
      <w:pPr>
        <w:spacing w:before="120"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sz="0"/>
              <w:bottom w:val="none" w:sz="0"/>
              <w:right w:val="none" w:sz="0"/>
            </w:tcBorders>
            <w:shd w:fill="FFFBEB" w:val="clear"/>
            <w:tcMar>
              <w:top w:type="dxa" w:w="160"/>
              <w:left w:type="dxa" w:w="200"/>
              <w:bottom w:type="dxa" w:w="160"/>
              <w:right w:type="dxa" w:w="200"/>
            </w:tcMar>
          </w:tcPr>
          <w:p>
            <w:pPr>
              <w:spacing w:after="80"/>
            </w:pPr>
            <w:r>
              <w:rPr>
                <w:rFonts w:ascii="Arial" w:cs="Arial" w:eastAsia="Arial" w:hAnsi="Arial"/>
                <w:b/>
                <w:bCs/>
                <w:color w:val="1A2332"/>
                <w:sz w:val="22"/>
                <w:szCs w:val="22"/>
              </w:rPr>
              <w:t xml:space="preserve">Strategic Relationship</w:t>
            </w:r>
          </w:p>
          <w:p>
            <w:pPr>
              <w:spacing w:after="0"/>
            </w:pPr>
            <w:r>
              <w:rPr>
                <w:rFonts w:ascii="Arial" w:cs="Arial" w:eastAsia="Arial" w:hAnsi="Arial"/>
                <w:color w:val="4A5568"/>
                <w:sz w:val="20"/>
                <w:szCs w:val="20"/>
              </w:rPr>
              <w:t xml:space="preserve">FormFill is the top of funnel. Users discover the product through the single-page tool. When they outgrow it (multiple clients, need for review workflows, team collaboration, client portals), they upgrade to the full platform. Same engine, different surface area.</w:t>
            </w:r>
          </w:p>
        </w:tc>
      </w:tr>
    </w:tbl>
    <w:p>
      <w:r>
        <w:br w:type="page"/>
      </w:r>
    </w:p>
    <w:p>
      <w:pPr>
        <w:pStyle w:val="Heading1"/>
        <w:spacing w:before="360" w:after="200"/>
      </w:pPr>
      <w:r>
        <w:rPr>
          <w:rFonts w:ascii="Arial" w:cs="Arial" w:eastAsia="Arial" w:hAnsi="Arial"/>
          <w:b/>
          <w:bCs/>
          <w:color w:val="1A2332"/>
          <w:sz w:val="36"/>
          <w:szCs w:val="36"/>
        </w:rPr>
        <w:t xml:space="preserve">4. Flow 1: FormFill — Form Fill (Mode 1)</w:t>
      </w:r>
    </w:p>
    <w:p>
      <w:pPr>
        <w:spacing w:after="160" w:line="276"/>
      </w:pPr>
      <w:r>
        <w:rPr>
          <w:rFonts w:ascii="Arial" w:cs="Arial" w:eastAsia="Arial" w:hAnsi="Arial"/>
          <w:b/>
          <w:bCs/>
          <w:color w:val="1A1A1A"/>
          <w:sz w:val="22"/>
          <w:szCs w:val="22"/>
        </w:rPr>
        <w:t xml:space="preserve">Trigger: </w:t>
      </w:r>
      <w:r>
        <w:rPr>
          <w:rFonts w:ascii="Arial" w:cs="Arial" w:eastAsia="Arial" w:hAnsi="Arial"/>
          <w:color w:val="1A1A1A"/>
          <w:sz w:val="22"/>
          <w:szCs w:val="22"/>
        </w:rPr>
        <w:t xml:space="preserve">User has a blank structured form (IRS form, government form, intake checklist) and source documents containing the data to fill it.</w:t>
      </w:r>
    </w:p>
    <w:p>
      <w:pPr>
        <w:spacing w:after="160" w:line="276"/>
      </w:pPr>
      <w:r>
        <w:rPr>
          <w:rFonts w:ascii="Arial" w:cs="Arial" w:eastAsia="Arial" w:hAnsi="Arial"/>
          <w:b/>
          <w:bCs/>
          <w:color w:val="1A1A1A"/>
          <w:sz w:val="22"/>
          <w:szCs w:val="22"/>
        </w:rPr>
        <w:t xml:space="preserve">Persona: </w:t>
      </w:r>
      <w:r>
        <w:rPr>
          <w:rFonts w:ascii="Arial" w:cs="Arial" w:eastAsia="Arial" w:hAnsi="Arial"/>
          <w:color w:val="1A1A1A"/>
          <w:sz w:val="22"/>
          <w:szCs w:val="22"/>
        </w:rPr>
        <w:t xml:space="preserve">Individual Professional, Paralegal, Accountant</w:t>
      </w:r>
    </w:p>
    <w:p>
      <w:pPr>
        <w:spacing w:after="160" w:line="276"/>
      </w:pPr>
      <w:r>
        <w:rPr>
          <w:rFonts w:ascii="Arial" w:cs="Arial" w:eastAsia="Arial" w:hAnsi="Arial"/>
          <w:b/>
          <w:bCs/>
          <w:color w:val="1A1A1A"/>
          <w:sz w:val="22"/>
          <w:szCs w:val="22"/>
        </w:rPr>
        <w:t xml:space="preserve">Success metric: </w:t>
      </w:r>
      <w:r>
        <w:rPr>
          <w:rFonts w:ascii="Arial" w:cs="Arial" w:eastAsia="Arial" w:hAnsi="Arial"/>
          <w:color w:val="1A1A1A"/>
          <w:sz w:val="22"/>
          <w:szCs w:val="22"/>
        </w:rPr>
        <w:t xml:space="preserve">Time from page load to downloaded filled form &lt; 90 seconds</w:t>
      </w:r>
    </w:p>
    <w:p>
      <w:pPr>
        <w:pBdr>
          <w:bottom w:val="single" w:color="E5E7EB" w:sz="2" w:space="1"/>
        </w:pBdr>
        <w:spacing w:before="200" w:after="200"/>
      </w:pPr>
    </w:p>
    <w:p>
      <w:pPr>
        <w:spacing w:after="60"/>
      </w:pPr>
      <w:r>
        <w:rPr>
          <w:rFonts w:ascii="Arial" w:cs="Arial" w:eastAsia="Arial" w:hAnsi="Arial"/>
          <w:b/>
          <w:bCs/>
          <w:color w:val="2563EB"/>
          <w:sz w:val="20"/>
          <w:szCs w:val="20"/>
        </w:rPr>
        <w:t xml:space="preserve">STEP 1: </w:t>
      </w:r>
      <w:r>
        <w:rPr>
          <w:rFonts w:ascii="Arial" w:cs="Arial" w:eastAsia="Arial" w:hAnsi="Arial"/>
          <w:b/>
          <w:bCs/>
          <w:color w:val="1A2332"/>
          <w:sz w:val="22"/>
          <w:szCs w:val="22"/>
        </w:rPr>
        <w:t xml:space="preserve">UPLOAD BLANK FORM</w:t>
      </w:r>
    </w:p>
    <w:p>
      <w:pPr>
        <w:spacing w:after="80"/>
      </w:pPr>
      <w:r>
        <w:rPr>
          <w:rFonts w:ascii="Arial" w:cs="Arial" w:eastAsia="Arial" w:hAnsi="Arial"/>
          <w:color w:val="4A5568"/>
          <w:sz w:val="20"/>
          <w:szCs w:val="20"/>
        </w:rPr>
        <w:t xml:space="preserve">User drops a PDF, DOCX, image, or text file of the blank form into the first drop zone.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Drop zone: Full-width, 180px tall, dashed border, animated on dragover</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On upload: filename badge + spinner + "Analyzing form..."</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On complete: "Found 14 fields" with compact chip layout of detected field names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Auto-detects Mode 1 (structured form) vs Mode 2 (narrative document)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[Change Form] link to replace</w:t>
      </w:r>
    </w:p>
    <w:p>
      <w:pPr>
        <w:spacing w:before="80" w:after="80"/>
      </w:pPr>
    </w:p>
    <w:p>
      <w:pPr>
        <w:spacing w:after="60"/>
      </w:pPr>
      <w:r>
        <w:rPr>
          <w:rFonts w:ascii="Arial" w:cs="Arial" w:eastAsia="Arial" w:hAnsi="Arial"/>
          <w:b/>
          <w:bCs/>
          <w:color w:val="2563EB"/>
          <w:sz w:val="20"/>
          <w:szCs w:val="20"/>
        </w:rPr>
        <w:t xml:space="preserve">STEP 2: </w:t>
      </w:r>
      <w:r>
        <w:rPr>
          <w:rFonts w:ascii="Arial" w:cs="Arial" w:eastAsia="Arial" w:hAnsi="Arial"/>
          <w:b/>
          <w:bCs/>
          <w:color w:val="1A2332"/>
          <w:sz w:val="22"/>
          <w:szCs w:val="22"/>
        </w:rPr>
        <w:t xml:space="preserve">UPLOAD SOURCE DOCUMENTS</w:t>
      </w:r>
    </w:p>
    <w:p>
      <w:pPr>
        <w:spacing w:after="80"/>
      </w:pPr>
      <w:r>
        <w:rPr>
          <w:rFonts w:ascii="Arial" w:cs="Arial" w:eastAsia="Arial" w:hAnsi="Arial"/>
          <w:color w:val="4A5568"/>
          <w:sz w:val="20"/>
          <w:szCs w:val="20"/>
        </w:rPr>
        <w:t xml:space="preserve">User drops one or more source documents (contracts, letters, statements) into the second drop zone.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Accepts multiple files simultaneously</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Per-file progress: "Extracting..." → "23 data points found"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Running total: "42 data points extracted from 3 documents"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[Add More] button for additional uploads</w:t>
      </w:r>
    </w:p>
    <w:p>
      <w:pPr>
        <w:spacing w:before="80" w:after="80"/>
      </w:pPr>
    </w:p>
    <w:p>
      <w:pPr>
        <w:spacing w:after="60"/>
      </w:pPr>
      <w:r>
        <w:rPr>
          <w:rFonts w:ascii="Arial" w:cs="Arial" w:eastAsia="Arial" w:hAnsi="Arial"/>
          <w:b/>
          <w:bCs/>
          <w:color w:val="2563EB"/>
          <w:sz w:val="20"/>
          <w:szCs w:val="20"/>
        </w:rPr>
        <w:t xml:space="preserve">STEP 3: </w:t>
      </w:r>
      <w:r>
        <w:rPr>
          <w:rFonts w:ascii="Arial" w:cs="Arial" w:eastAsia="Arial" w:hAnsi="Arial"/>
          <w:b/>
          <w:bCs/>
          <w:color w:val="1A2332"/>
          <w:sz w:val="22"/>
          <w:szCs w:val="22"/>
        </w:rPr>
        <w:t xml:space="preserve">PRESS THE BUTTON</w:t>
      </w:r>
    </w:p>
    <w:p>
      <w:pPr>
        <w:spacing w:after="80"/>
      </w:pPr>
      <w:r>
        <w:rPr>
          <w:rFonts w:ascii="Arial" w:cs="Arial" w:eastAsia="Arial" w:hAnsi="Arial"/>
          <w:color w:val="4A5568"/>
          <w:sz w:val="20"/>
          <w:szCs w:val="20"/>
        </w:rPr>
        <w:t xml:space="preserve">User clicks "Fill My Form" — the single primary action.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Button disabled until both zones have uploads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Progress animation: "Matching 14 fields against 42 data points..."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Three-tier matching: Direct field mapping → Entity-type inference → AI-assisted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On complete: smooth scroll to results</w:t>
      </w:r>
    </w:p>
    <w:p>
      <w:pPr>
        <w:spacing w:before="80" w:after="80"/>
      </w:pPr>
    </w:p>
    <w:p>
      <w:pPr>
        <w:spacing w:after="60"/>
      </w:pPr>
      <w:r>
        <w:rPr>
          <w:rFonts w:ascii="Arial" w:cs="Arial" w:eastAsia="Arial" w:hAnsi="Arial"/>
          <w:b/>
          <w:bCs/>
          <w:color w:val="2563EB"/>
          <w:sz w:val="20"/>
          <w:szCs w:val="20"/>
        </w:rPr>
        <w:t xml:space="preserve">STEP 4: </w:t>
      </w:r>
      <w:r>
        <w:rPr>
          <w:rFonts w:ascii="Arial" w:cs="Arial" w:eastAsia="Arial" w:hAnsi="Arial"/>
          <w:b/>
          <w:bCs/>
          <w:color w:val="1A2332"/>
          <w:sz w:val="22"/>
          <w:szCs w:val="22"/>
        </w:rPr>
        <w:t xml:space="preserve">REVIEW RESULTS</w:t>
      </w:r>
    </w:p>
    <w:p>
      <w:pPr>
        <w:spacing w:after="80"/>
      </w:pPr>
      <w:r>
        <w:rPr>
          <w:rFonts w:ascii="Arial" w:cs="Arial" w:eastAsia="Arial" w:hAnsi="Arial"/>
          <w:color w:val="4A5568"/>
          <w:sz w:val="20"/>
          <w:szCs w:val="20"/>
        </w:rPr>
        <w:t xml:space="preserve">Results table appears with every matched field, its value, confidence score, and source citation.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Summary bar: "12 of 14 fields filled • Average confidence: 91% • 2 fields need your input"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Matched section: Field name | Filled value | Confidence badge (green/amber/red) | Source file link</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Each row expandable → full provenance (source text snippet in blockquote)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Unmatched section: empty rows with inline text input for manual entry</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Conflict rows: radio buttons to choose between competing values from different sources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[Edit] button on any row for manual override</w:t>
      </w:r>
    </w:p>
    <w:p>
      <w:pPr>
        <w:spacing w:before="80" w:after="80"/>
      </w:pPr>
    </w:p>
    <w:p>
      <w:pPr>
        <w:spacing w:after="60"/>
      </w:pPr>
      <w:r>
        <w:rPr>
          <w:rFonts w:ascii="Arial" w:cs="Arial" w:eastAsia="Arial" w:hAnsi="Arial"/>
          <w:b/>
          <w:bCs/>
          <w:color w:val="2563EB"/>
          <w:sz w:val="20"/>
          <w:szCs w:val="20"/>
        </w:rPr>
        <w:t xml:space="preserve">STEP 5: </w:t>
      </w:r>
      <w:r>
        <w:rPr>
          <w:rFonts w:ascii="Arial" w:cs="Arial" w:eastAsia="Arial" w:hAnsi="Arial"/>
          <w:b/>
          <w:bCs/>
          <w:color w:val="1A2332"/>
          <w:sz w:val="22"/>
          <w:szCs w:val="22"/>
        </w:rPr>
        <w:t xml:space="preserve">DOWNLOAD</w:t>
      </w:r>
    </w:p>
    <w:p>
      <w:pPr>
        <w:spacing w:after="80"/>
      </w:pPr>
      <w:r>
        <w:rPr>
          <w:rFonts w:ascii="Arial" w:cs="Arial" w:eastAsia="Arial" w:hAnsi="Arial"/>
          <w:color w:val="4A5568"/>
          <w:sz w:val="20"/>
          <w:szCs w:val="20"/>
        </w:rPr>
        <w:t xml:space="preserve">Sticky action bar at bottom with download options.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[Download Filled PDF] — primary button (pdf-lib form fill or text overlay)</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[Download CSV] — secondary (all values + provenance columns)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[Download Provenance Report] — tertiary (HTML report with source citations for every value)</w:t>
      </w:r>
    </w:p>
    <w:p>
      <w:r>
        <w:br w:type="page"/>
      </w:r>
    </w:p>
    <w:p>
      <w:pPr>
        <w:pStyle w:val="Heading1"/>
        <w:spacing w:before="360" w:after="200"/>
      </w:pPr>
      <w:r>
        <w:rPr>
          <w:rFonts w:ascii="Arial" w:cs="Arial" w:eastAsia="Arial" w:hAnsi="Arial"/>
          <w:b/>
          <w:bCs/>
          <w:color w:val="1A2332"/>
          <w:sz w:val="36"/>
          <w:szCs w:val="36"/>
        </w:rPr>
        <w:t xml:space="preserve">5. Flow 2: FormFill — Document Generate (Mode 2)</w:t>
      </w:r>
    </w:p>
    <w:p>
      <w:pPr>
        <w:spacing w:after="160" w:line="276"/>
      </w:pPr>
      <w:r>
        <w:rPr>
          <w:rFonts w:ascii="Arial" w:cs="Arial" w:eastAsia="Arial" w:hAnsi="Arial"/>
          <w:b/>
          <w:bCs/>
          <w:color w:val="1A1A1A"/>
          <w:sz w:val="22"/>
          <w:szCs w:val="22"/>
        </w:rPr>
        <w:t xml:space="preserve">Trigger: </w:t>
      </w:r>
      <w:r>
        <w:rPr>
          <w:rFonts w:ascii="Arial" w:cs="Arial" w:eastAsia="Arial" w:hAnsi="Arial"/>
          <w:color w:val="1A1A1A"/>
          <w:sz w:val="22"/>
          <w:szCs w:val="22"/>
        </w:rPr>
        <w:t xml:space="preserve">User has a narrative document template (demand letter, contract, report) with case-specific data embedded throughout, plus source documents containing the new case data.</w:t>
      </w:r>
    </w:p>
    <w:p>
      <w:pPr>
        <w:spacing w:after="160" w:line="276"/>
      </w:pPr>
      <w:r>
        <w:rPr>
          <w:rFonts w:ascii="Arial" w:cs="Arial" w:eastAsia="Arial" w:hAnsi="Arial"/>
          <w:b/>
          <w:bCs/>
          <w:color w:val="1A1A1A"/>
          <w:sz w:val="22"/>
          <w:szCs w:val="22"/>
        </w:rPr>
        <w:t xml:space="preserve">Persona: </w:t>
      </w:r>
      <w:r>
        <w:rPr>
          <w:rFonts w:ascii="Arial" w:cs="Arial" w:eastAsia="Arial" w:hAnsi="Arial"/>
          <w:color w:val="1A1A1A"/>
          <w:sz w:val="22"/>
          <w:szCs w:val="22"/>
        </w:rPr>
        <w:t xml:space="preserve">Paralegal (Jada), Associate Attorney</w:t>
      </w:r>
    </w:p>
    <w:p>
      <w:pPr>
        <w:spacing w:after="160" w:line="276"/>
      </w:pPr>
      <w:r>
        <w:rPr>
          <w:rFonts w:ascii="Arial" w:cs="Arial" w:eastAsia="Arial" w:hAnsi="Arial"/>
          <w:b/>
          <w:bCs/>
          <w:color w:val="1A1A1A"/>
          <w:sz w:val="22"/>
          <w:szCs w:val="22"/>
        </w:rPr>
        <w:t xml:space="preserve">Success metric: </w:t>
      </w:r>
      <w:r>
        <w:rPr>
          <w:rFonts w:ascii="Arial" w:cs="Arial" w:eastAsia="Arial" w:hAnsi="Arial"/>
          <w:color w:val="1A1A1A"/>
          <w:sz w:val="22"/>
          <w:szCs w:val="22"/>
        </w:rPr>
        <w:t xml:space="preserve">Demand letter generation reduced from 2-4 hours to under 10 minutes including review</w:t>
      </w:r>
    </w:p>
    <w:p>
      <w:pPr>
        <w:pBdr>
          <w:bottom w:val="single" w:color="E5E7EB" w:sz="2" w:space="1"/>
        </w:pBdr>
        <w:spacing w:before="200" w:after="200"/>
      </w:pPr>
    </w:p>
    <w:p>
      <w:pPr>
        <w:spacing w:after="60"/>
      </w:pPr>
      <w:r>
        <w:rPr>
          <w:rFonts w:ascii="Arial" w:cs="Arial" w:eastAsia="Arial" w:hAnsi="Arial"/>
          <w:b/>
          <w:bCs/>
          <w:color w:val="2563EB"/>
          <w:sz w:val="20"/>
          <w:szCs w:val="20"/>
        </w:rPr>
        <w:t xml:space="preserve">STEP 1: </w:t>
      </w:r>
      <w:r>
        <w:rPr>
          <w:rFonts w:ascii="Arial" w:cs="Arial" w:eastAsia="Arial" w:hAnsi="Arial"/>
          <w:b/>
          <w:bCs/>
          <w:color w:val="1A2332"/>
          <w:sz w:val="22"/>
          <w:szCs w:val="22"/>
        </w:rPr>
        <w:t xml:space="preserve">UPLOAD DOCUMENT TEMPLATE</w:t>
      </w:r>
    </w:p>
    <w:p>
      <w:pPr>
        <w:spacing w:after="80"/>
      </w:pPr>
      <w:r>
        <w:rPr>
          <w:rFonts w:ascii="Arial" w:cs="Arial" w:eastAsia="Arial" w:hAnsi="Arial"/>
          <w:color w:val="4A5568"/>
          <w:sz w:val="20"/>
          <w:szCs w:val="20"/>
        </w:rPr>
        <w:t xml:space="preserve">User drops a DOCX demand letter, contract template, or report template.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Auto-detected as Mode 2 (narrative document with embedded variables)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Two-pass analysis: pattern detection (dates, amounts, names, ICD-10 codes) + AI variable identification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On complete: "Found 35 variables across 6 categories"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Category preview: CLIENT (4) | DEFENDANT (3) | INSURANCE (5) | MEDICAL (2 lists) | FINANCIAL (4) | FIRM (3)</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Expandable to see specific variables per category</w:t>
      </w:r>
    </w:p>
    <w:p>
      <w:pPr>
        <w:spacing w:before="80" w:after="80"/>
      </w:pPr>
    </w:p>
    <w:p>
      <w:pPr>
        <w:spacing w:after="60"/>
      </w:pPr>
      <w:r>
        <w:rPr>
          <w:rFonts w:ascii="Arial" w:cs="Arial" w:eastAsia="Arial" w:hAnsi="Arial"/>
          <w:b/>
          <w:bCs/>
          <w:color w:val="2563EB"/>
          <w:sz w:val="20"/>
          <w:szCs w:val="20"/>
        </w:rPr>
        <w:t xml:space="preserve">STEP 2: </w:t>
      </w:r>
      <w:r>
        <w:rPr>
          <w:rFonts w:ascii="Arial" w:cs="Arial" w:eastAsia="Arial" w:hAnsi="Arial"/>
          <w:b/>
          <w:bCs/>
          <w:color w:val="1A2332"/>
          <w:sz w:val="22"/>
          <w:szCs w:val="22"/>
        </w:rPr>
        <w:t xml:space="preserve">UPLOAD SOURCE DOCUMENTS</w:t>
      </w:r>
    </w:p>
    <w:p>
      <w:pPr>
        <w:spacing w:after="80"/>
      </w:pPr>
      <w:r>
        <w:rPr>
          <w:rFonts w:ascii="Arial" w:cs="Arial" w:eastAsia="Arial" w:hAnsi="Arial"/>
          <w:color w:val="4A5568"/>
          <w:sz w:val="20"/>
          <w:szCs w:val="20"/>
        </w:rPr>
        <w:t xml:space="preserve">Same as Mode 1 — but source docs are typically police reports, medical records, billing statements, insurance declarations.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Same multi-file drop zone and extraction pipeline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Specialized extraction for medical records: diagnoses with ICD-10 codes, provider names, billing line items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Specialized extraction for police reports: parties, citation codes, accident description</w:t>
      </w:r>
    </w:p>
    <w:p>
      <w:pPr>
        <w:spacing w:before="80" w:after="80"/>
      </w:pPr>
    </w:p>
    <w:p>
      <w:pPr>
        <w:spacing w:after="60"/>
      </w:pPr>
      <w:r>
        <w:rPr>
          <w:rFonts w:ascii="Arial" w:cs="Arial" w:eastAsia="Arial" w:hAnsi="Arial"/>
          <w:b/>
          <w:bCs/>
          <w:color w:val="2563EB"/>
          <w:sz w:val="20"/>
          <w:szCs w:val="20"/>
        </w:rPr>
        <w:t xml:space="preserve">STEP 3: </w:t>
      </w:r>
      <w:r>
        <w:rPr>
          <w:rFonts w:ascii="Arial" w:cs="Arial" w:eastAsia="Arial" w:hAnsi="Arial"/>
          <w:b/>
          <w:bCs/>
          <w:color w:val="1A2332"/>
          <w:sz w:val="22"/>
          <w:szCs w:val="22"/>
        </w:rPr>
        <w:t xml:space="preserve">PRESS THE BUTTON</w:t>
      </w:r>
    </w:p>
    <w:p>
      <w:pPr>
        <w:spacing w:after="80"/>
      </w:pPr>
      <w:r>
        <w:rPr>
          <w:rFonts w:ascii="Arial" w:cs="Arial" w:eastAsia="Arial" w:hAnsi="Arial"/>
          <w:color w:val="4A5568"/>
          <w:sz w:val="20"/>
          <w:szCs w:val="20"/>
        </w:rPr>
        <w:t xml:space="preserve">Button text changes to "Generate Document" in Mode 2.</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Variable matching: each template variable matched against extracted entities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Calculated field computation: totals, travel expenses (distance × visits × rate), damage summaries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List rebuilding: diagnosis lists and provider billing tables regenerated from source data</w:t>
      </w:r>
    </w:p>
    <w:p>
      <w:pPr>
        <w:spacing w:before="80" w:after="80"/>
      </w:pPr>
    </w:p>
    <w:p>
      <w:pPr>
        <w:spacing w:after="60"/>
      </w:pPr>
      <w:r>
        <w:rPr>
          <w:rFonts w:ascii="Arial" w:cs="Arial" w:eastAsia="Arial" w:hAnsi="Arial"/>
          <w:b/>
          <w:bCs/>
          <w:color w:val="2563EB"/>
          <w:sz w:val="20"/>
          <w:szCs w:val="20"/>
        </w:rPr>
        <w:t xml:space="preserve">STEP 4: </w:t>
      </w:r>
      <w:r>
        <w:rPr>
          <w:rFonts w:ascii="Arial" w:cs="Arial" w:eastAsia="Arial" w:hAnsi="Arial"/>
          <w:b/>
          <w:bCs/>
          <w:color w:val="1A2332"/>
          <w:sz w:val="22"/>
          <w:szCs w:val="22"/>
        </w:rPr>
        <w:t xml:space="preserve">REVIEW RESULTS (MODE 2)</w:t>
      </w:r>
    </w:p>
    <w:p>
      <w:pPr>
        <w:spacing w:after="80"/>
      </w:pPr>
      <w:r>
        <w:rPr>
          <w:rFonts w:ascii="Arial" w:cs="Arial" w:eastAsia="Arial" w:hAnsi="Arial"/>
          <w:color w:val="4A5568"/>
          <w:sz w:val="20"/>
          <w:szCs w:val="20"/>
        </w:rPr>
        <w:t xml:space="preserve">Results table shows old value → new value for every variable, grouped by category.</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Column layout: Variable Name | Old Value (from template) | New Value (from sources) | Confidence | Source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Category badges: colored pills (CLIENT, DEFENDANT, INSURANCE, etc.)</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List variables: expandable cards showing each diagnosis or provider with individual sources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Calculated fields: expandable math preview (e.g., $17,600 + $647.36 = $18,247.36)</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Blank template fields: highlighted as "Needs Input" with inline entry</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User can edit any value before generating</w:t>
      </w:r>
    </w:p>
    <w:p>
      <w:pPr>
        <w:spacing w:before="80" w:after="80"/>
      </w:pPr>
    </w:p>
    <w:p>
      <w:pPr>
        <w:spacing w:after="60"/>
      </w:pPr>
      <w:r>
        <w:rPr>
          <w:rFonts w:ascii="Arial" w:cs="Arial" w:eastAsia="Arial" w:hAnsi="Arial"/>
          <w:b/>
          <w:bCs/>
          <w:color w:val="2563EB"/>
          <w:sz w:val="20"/>
          <w:szCs w:val="20"/>
        </w:rPr>
        <w:t xml:space="preserve">STEP 5: </w:t>
      </w:r>
      <w:r>
        <w:rPr>
          <w:rFonts w:ascii="Arial" w:cs="Arial" w:eastAsia="Arial" w:hAnsi="Arial"/>
          <w:b/>
          <w:bCs/>
          <w:color w:val="1A2332"/>
          <w:sz w:val="22"/>
          <w:szCs w:val="22"/>
        </w:rPr>
        <w:t xml:space="preserve">DOWNLOAD (MODE 2)</w:t>
      </w:r>
    </w:p>
    <w:p>
      <w:pPr>
        <w:spacing w:after="80"/>
      </w:pPr>
      <w:r>
        <w:rPr>
          <w:rFonts w:ascii="Arial" w:cs="Arial" w:eastAsia="Arial" w:hAnsi="Arial"/>
          <w:color w:val="4A5568"/>
          <w:sz w:val="20"/>
          <w:szCs w:val="20"/>
        </w:rPr>
        <w:t xml:space="preserve">Download bar switches to document-appropriate options.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[Download DOCX] — primary (completed document with all formatting preserved)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[Download Redline] — same document with all replacements highlighted in yellow/red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[Download PDF] — rendered PDF of the completed document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[Download Provenance Report] — every replaced value with old→new + source citation + computation trail</w:t>
      </w:r>
    </w:p>
    <w:p>
      <w:r>
        <w:br w:type="page"/>
      </w:r>
    </w:p>
    <w:p>
      <w:pPr>
        <w:pStyle w:val="Heading1"/>
        <w:spacing w:before="360" w:after="200"/>
      </w:pPr>
      <w:r>
        <w:rPr>
          <w:rFonts w:ascii="Arial" w:cs="Arial" w:eastAsia="Arial" w:hAnsi="Arial"/>
          <w:b/>
          <w:bCs/>
          <w:color w:val="1A2332"/>
          <w:sz w:val="36"/>
          <w:szCs w:val="36"/>
        </w:rPr>
        <w:t xml:space="preserve">6. Flow 3: New Client Matter (Platform)</w:t>
      </w:r>
    </w:p>
    <w:p>
      <w:pPr>
        <w:spacing w:after="160" w:line="276"/>
      </w:pPr>
      <w:r>
        <w:rPr>
          <w:rFonts w:ascii="Arial" w:cs="Arial" w:eastAsia="Arial" w:hAnsi="Arial"/>
          <w:b/>
          <w:bCs/>
          <w:color w:val="1A1A1A"/>
          <w:sz w:val="22"/>
          <w:szCs w:val="22"/>
        </w:rPr>
        <w:t xml:space="preserve">Trigger: </w:t>
      </w:r>
      <w:r>
        <w:rPr>
          <w:rFonts w:ascii="Arial" w:cs="Arial" w:eastAsia="Arial" w:hAnsi="Arial"/>
          <w:color w:val="1A1A1A"/>
          <w:sz w:val="22"/>
          <w:szCs w:val="22"/>
        </w:rPr>
        <w:t xml:space="preserve">Service provider receives a new client or case and needs to onboard them into the system.</w:t>
      </w:r>
    </w:p>
    <w:p>
      <w:pPr>
        <w:spacing w:after="160" w:line="276"/>
      </w:pPr>
      <w:r>
        <w:rPr>
          <w:rFonts w:ascii="Arial" w:cs="Arial" w:eastAsia="Arial" w:hAnsi="Arial"/>
          <w:b/>
          <w:bCs/>
          <w:color w:val="1A1A1A"/>
          <w:sz w:val="22"/>
          <w:szCs w:val="22"/>
        </w:rPr>
        <w:t xml:space="preserve">Persona: </w:t>
      </w:r>
      <w:r>
        <w:rPr>
          <w:rFonts w:ascii="Arial" w:cs="Arial" w:eastAsia="Arial" w:hAnsi="Arial"/>
          <w:color w:val="1A1A1A"/>
          <w:sz w:val="22"/>
          <w:szCs w:val="22"/>
        </w:rPr>
        <w:t xml:space="preserve">Paralegal (Jada), Tax Preparer (Justin), Intake Admin</w:t>
      </w:r>
    </w:p>
    <w:p>
      <w:pPr>
        <w:spacing w:after="160" w:line="276"/>
      </w:pPr>
      <w:r>
        <w:rPr>
          <w:rFonts w:ascii="Arial" w:cs="Arial" w:eastAsia="Arial" w:hAnsi="Arial"/>
          <w:b/>
          <w:bCs/>
          <w:color w:val="1A1A1A"/>
          <w:sz w:val="22"/>
          <w:szCs w:val="22"/>
        </w:rPr>
        <w:t xml:space="preserve">Success metric: </w:t>
      </w:r>
      <w:r>
        <w:rPr>
          <w:rFonts w:ascii="Arial" w:cs="Arial" w:eastAsia="Arial" w:hAnsi="Arial"/>
          <w:color w:val="1A1A1A"/>
          <w:sz w:val="22"/>
          <w:szCs w:val="22"/>
        </w:rPr>
        <w:t xml:space="preserve">New matter created with first documents processed in under 3 clicks</w:t>
      </w:r>
    </w:p>
    <w:p>
      <w:pPr>
        <w:pBdr>
          <w:bottom w:val="single" w:color="E5E7EB" w:sz="2" w:space="1"/>
        </w:pBdr>
        <w:spacing w:before="200" w:after="200"/>
      </w:pPr>
    </w:p>
    <w:p>
      <w:pPr>
        <w:spacing w:after="60"/>
      </w:pPr>
      <w:r>
        <w:rPr>
          <w:rFonts w:ascii="Arial" w:cs="Arial" w:eastAsia="Arial" w:hAnsi="Arial"/>
          <w:b/>
          <w:bCs/>
          <w:color w:val="2563EB"/>
          <w:sz w:val="20"/>
          <w:szCs w:val="20"/>
        </w:rPr>
        <w:t xml:space="preserve">STEP 1: </w:t>
      </w:r>
      <w:r>
        <w:rPr>
          <w:rFonts w:ascii="Arial" w:cs="Arial" w:eastAsia="Arial" w:hAnsi="Arial"/>
          <w:b/>
          <w:bCs/>
          <w:color w:val="1A2332"/>
          <w:sz w:val="22"/>
          <w:szCs w:val="22"/>
        </w:rPr>
        <w:t xml:space="preserve">INITIATE</w:t>
      </w:r>
    </w:p>
    <w:p>
      <w:pPr>
        <w:spacing w:after="80"/>
      </w:pPr>
      <w:r>
        <w:rPr>
          <w:rFonts w:ascii="Arial" w:cs="Arial" w:eastAsia="Arial" w:hAnsi="Arial"/>
          <w:color w:val="4A5568"/>
          <w:sz w:val="20"/>
          <w:szCs w:val="20"/>
        </w:rPr>
        <w:t xml:space="preserve">From the Dashboard, user clicks "+ New Matter" button.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Modal opens: Client Name (required) + Template dropdown (required) + optional file drop zone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Template options: Personal Injury, Tax Preparation, Corporate Formation, Estate Planning, Financial Review, General — or "Upload your own intake form"</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If "Upload your own": routes to AI Template Generator (Build 15) which analyzes the form and creates the template automatically</w:t>
      </w:r>
    </w:p>
    <w:p>
      <w:pPr>
        <w:spacing w:before="80" w:after="80"/>
      </w:pPr>
    </w:p>
    <w:p>
      <w:pPr>
        <w:spacing w:after="60"/>
      </w:pPr>
      <w:r>
        <w:rPr>
          <w:rFonts w:ascii="Arial" w:cs="Arial" w:eastAsia="Arial" w:hAnsi="Arial"/>
          <w:b/>
          <w:bCs/>
          <w:color w:val="2563EB"/>
          <w:sz w:val="20"/>
          <w:szCs w:val="20"/>
        </w:rPr>
        <w:t xml:space="preserve">STEP 2: </w:t>
      </w:r>
      <w:r>
        <w:rPr>
          <w:rFonts w:ascii="Arial" w:cs="Arial" w:eastAsia="Arial" w:hAnsi="Arial"/>
          <w:b/>
          <w:bCs/>
          <w:color w:val="1A2332"/>
          <w:sz w:val="22"/>
          <w:szCs w:val="22"/>
        </w:rPr>
        <w:t xml:space="preserve">DROP INITIAL DOCUMENTS</w:t>
      </w:r>
    </w:p>
    <w:p>
      <w:pPr>
        <w:spacing w:after="80"/>
      </w:pPr>
      <w:r>
        <w:rPr>
          <w:rFonts w:ascii="Arial" w:cs="Arial" w:eastAsia="Arial" w:hAnsi="Arial"/>
          <w:color w:val="4A5568"/>
          <w:sz w:val="20"/>
          <w:szCs w:val="20"/>
        </w:rPr>
        <w:t xml:space="preserve">Inline file drop zone in the creation modal — user can immediately add documents.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Drag-and-drop or click to browse, accepts multiple files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Optional — user can skip and add documents later</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If files are dropped: extraction begins immediately during matter creation</w:t>
      </w:r>
    </w:p>
    <w:p>
      <w:pPr>
        <w:spacing w:before="80" w:after="80"/>
      </w:pPr>
    </w:p>
    <w:p>
      <w:pPr>
        <w:spacing w:after="60"/>
      </w:pPr>
      <w:r>
        <w:rPr>
          <w:rFonts w:ascii="Arial" w:cs="Arial" w:eastAsia="Arial" w:hAnsi="Arial"/>
          <w:b/>
          <w:bCs/>
          <w:color w:val="2563EB"/>
          <w:sz w:val="20"/>
          <w:szCs w:val="20"/>
        </w:rPr>
        <w:t xml:space="preserve">STEP 3: </w:t>
      </w:r>
      <w:r>
        <w:rPr>
          <w:rFonts w:ascii="Arial" w:cs="Arial" w:eastAsia="Arial" w:hAnsi="Arial"/>
          <w:b/>
          <w:bCs/>
          <w:color w:val="1A2332"/>
          <w:sz w:val="22"/>
          <w:szCs w:val="22"/>
        </w:rPr>
        <w:t xml:space="preserve">MATTER CREATED → RESULTS VIEW</w:t>
      </w:r>
    </w:p>
    <w:p>
      <w:pPr>
        <w:spacing w:after="80"/>
      </w:pPr>
      <w:r>
        <w:rPr>
          <w:rFonts w:ascii="Arial" w:cs="Arial" w:eastAsia="Arial" w:hAnsi="Arial"/>
          <w:color w:val="4A5568"/>
          <w:sz w:val="20"/>
          <w:szCs w:val="20"/>
        </w:rPr>
        <w:t xml:space="preserve">Modal closes. User lands on the Matter View — the core screen of the platform.</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If documents were uploaded: real-time processing indicator, then results populate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If no documents: empty state with prominent "Upload Documents" call-to-action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Three-panel layout showing documents received, extracted data, and what's missing</w:t>
      </w:r>
    </w:p>
    <w:p>
      <w:pPr>
        <w:spacing w:before="80" w:after="80"/>
      </w:pPr>
    </w:p>
    <w:p>
      <w:pPr>
        <w:spacing w:after="60"/>
      </w:pPr>
      <w:r>
        <w:rPr>
          <w:rFonts w:ascii="Arial" w:cs="Arial" w:eastAsia="Arial" w:hAnsi="Arial"/>
          <w:b/>
          <w:bCs/>
          <w:color w:val="2563EB"/>
          <w:sz w:val="20"/>
          <w:szCs w:val="20"/>
        </w:rPr>
        <w:t xml:space="preserve">STEP 4: </w:t>
      </w:r>
      <w:r>
        <w:rPr>
          <w:rFonts w:ascii="Arial" w:cs="Arial" w:eastAsia="Arial" w:hAnsi="Arial"/>
          <w:b/>
          <w:bCs/>
          <w:color w:val="1A2332"/>
          <w:sz w:val="22"/>
          <w:szCs w:val="22"/>
        </w:rPr>
        <w:t xml:space="preserve">SHARE WITH CLIENT</w:t>
      </w:r>
    </w:p>
    <w:p>
      <w:pPr>
        <w:spacing w:after="80"/>
      </w:pPr>
      <w:r>
        <w:rPr>
          <w:rFonts w:ascii="Arial" w:cs="Arial" w:eastAsia="Arial" w:hAnsi="Arial"/>
          <w:color w:val="4A5568"/>
          <w:sz w:val="20"/>
          <w:szCs w:val="20"/>
        </w:rPr>
        <w:t xml:space="preserve">User can immediately send collection channels to the client.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Share modal: three options — Upload Portal link, Smart Form link, Conversation link</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Each generates a tokenized public URL — no client login required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Optional: email template with plain-English explanation and link</w:t>
      </w:r>
    </w:p>
    <w:p>
      <w:r>
        <w:br w:type="page"/>
      </w:r>
    </w:p>
    <w:p>
      <w:pPr>
        <w:pStyle w:val="Heading1"/>
        <w:spacing w:before="360" w:after="200"/>
      </w:pPr>
      <w:r>
        <w:rPr>
          <w:rFonts w:ascii="Arial" w:cs="Arial" w:eastAsia="Arial" w:hAnsi="Arial"/>
          <w:b/>
          <w:bCs/>
          <w:color w:val="1A2332"/>
          <w:sz w:val="36"/>
          <w:szCs w:val="36"/>
        </w:rPr>
        <w:t xml:space="preserve">7. Flow 4: Daily Triage (Platform)</w:t>
      </w:r>
    </w:p>
    <w:p>
      <w:pPr>
        <w:spacing w:after="160" w:line="276"/>
      </w:pPr>
      <w:r>
        <w:rPr>
          <w:rFonts w:ascii="Arial" w:cs="Arial" w:eastAsia="Arial" w:hAnsi="Arial"/>
          <w:b/>
          <w:bCs/>
          <w:color w:val="1A1A1A"/>
          <w:sz w:val="22"/>
          <w:szCs w:val="22"/>
        </w:rPr>
        <w:t xml:space="preserve">Trigger: </w:t>
      </w:r>
      <w:r>
        <w:rPr>
          <w:rFonts w:ascii="Arial" w:cs="Arial" w:eastAsia="Arial" w:hAnsi="Arial"/>
          <w:color w:val="1A1A1A"/>
          <w:sz w:val="22"/>
          <w:szCs w:val="22"/>
        </w:rPr>
        <w:t xml:space="preserve">Service provider opens the app on a workday morning to assess their portfolio and decide where to focus.</w:t>
      </w:r>
    </w:p>
    <w:p>
      <w:pPr>
        <w:spacing w:after="160" w:line="276"/>
      </w:pPr>
      <w:r>
        <w:rPr>
          <w:rFonts w:ascii="Arial" w:cs="Arial" w:eastAsia="Arial" w:hAnsi="Arial"/>
          <w:b/>
          <w:bCs/>
          <w:color w:val="1A1A1A"/>
          <w:sz w:val="22"/>
          <w:szCs w:val="22"/>
        </w:rPr>
        <w:t xml:space="preserve">Persona: </w:t>
      </w:r>
      <w:r>
        <w:rPr>
          <w:rFonts w:ascii="Arial" w:cs="Arial" w:eastAsia="Arial" w:hAnsi="Arial"/>
          <w:color w:val="1A1A1A"/>
          <w:sz w:val="22"/>
          <w:szCs w:val="22"/>
        </w:rPr>
        <w:t xml:space="preserve">Tax Preparer (Justin), Managing Partner, Paralegal (Jada)</w:t>
      </w:r>
    </w:p>
    <w:p>
      <w:pPr>
        <w:spacing w:after="160" w:line="276"/>
      </w:pPr>
      <w:r>
        <w:rPr>
          <w:rFonts w:ascii="Arial" w:cs="Arial" w:eastAsia="Arial" w:hAnsi="Arial"/>
          <w:b/>
          <w:bCs/>
          <w:color w:val="1A1A1A"/>
          <w:sz w:val="22"/>
          <w:szCs w:val="22"/>
        </w:rPr>
        <w:t xml:space="preserve">Success metric: </w:t>
      </w:r>
      <w:r>
        <w:rPr>
          <w:rFonts w:ascii="Arial" w:cs="Arial" w:eastAsia="Arial" w:hAnsi="Arial"/>
          <w:color w:val="1A1A1A"/>
          <w:sz w:val="22"/>
          <w:szCs w:val="22"/>
        </w:rPr>
        <w:t xml:space="preserve">User identifies their highest-priority matter and takes action within 30 seconds of page load</w:t>
      </w:r>
    </w:p>
    <w:p>
      <w:pPr>
        <w:pBdr>
          <w:bottom w:val="single" w:color="E5E7EB" w:sz="2" w:space="1"/>
        </w:pBdr>
        <w:spacing w:before="200" w:after="200"/>
      </w:pPr>
    </w:p>
    <w:p>
      <w:pPr>
        <w:spacing w:after="60"/>
      </w:pPr>
      <w:r>
        <w:rPr>
          <w:rFonts w:ascii="Arial" w:cs="Arial" w:eastAsia="Arial" w:hAnsi="Arial"/>
          <w:b/>
          <w:bCs/>
          <w:color w:val="2563EB"/>
          <w:sz w:val="20"/>
          <w:szCs w:val="20"/>
        </w:rPr>
        <w:t xml:space="preserve">STEP 1: </w:t>
      </w:r>
      <w:r>
        <w:rPr>
          <w:rFonts w:ascii="Arial" w:cs="Arial" w:eastAsia="Arial" w:hAnsi="Arial"/>
          <w:b/>
          <w:bCs/>
          <w:color w:val="1A2332"/>
          <w:sz w:val="22"/>
          <w:szCs w:val="22"/>
        </w:rPr>
        <w:t xml:space="preserve">LAND ON DASHBOARD</w:t>
      </w:r>
    </w:p>
    <w:p>
      <w:pPr>
        <w:spacing w:after="80"/>
      </w:pPr>
      <w:r>
        <w:rPr>
          <w:rFonts w:ascii="Arial" w:cs="Arial" w:eastAsia="Arial" w:hAnsi="Arial"/>
          <w:color w:val="4A5568"/>
          <w:sz w:val="20"/>
          <w:szCs w:val="20"/>
        </w:rPr>
        <w:t xml:space="preserve">Dashboard loads with portfolio overview — all active matters sorted by urgency.</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Default sort: Filing Readiness ascending (worst-first, neediest clients at top)</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Color-coded rows: Red (&lt;50% ready), Yellow (50-80%), Green (&gt;80%)</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Alert badges in header: "3 new uploads" | "2 deadlines this week" | "1 cross-doc conflict"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Summary stats: Total clients | Critical | In Progress | Complete | Fully Reviewed</w:t>
      </w:r>
    </w:p>
    <w:p>
      <w:pPr>
        <w:spacing w:before="80" w:after="80"/>
      </w:pPr>
    </w:p>
    <w:p>
      <w:pPr>
        <w:spacing w:after="60"/>
      </w:pPr>
      <w:r>
        <w:rPr>
          <w:rFonts w:ascii="Arial" w:cs="Arial" w:eastAsia="Arial" w:hAnsi="Arial"/>
          <w:b/>
          <w:bCs/>
          <w:color w:val="2563EB"/>
          <w:sz w:val="20"/>
          <w:szCs w:val="20"/>
        </w:rPr>
        <w:t xml:space="preserve">STEP 2: </w:t>
      </w:r>
      <w:r>
        <w:rPr>
          <w:rFonts w:ascii="Arial" w:cs="Arial" w:eastAsia="Arial" w:hAnsi="Arial"/>
          <w:b/>
          <w:bCs/>
          <w:color w:val="1A2332"/>
          <w:sz w:val="22"/>
          <w:szCs w:val="22"/>
        </w:rPr>
        <w:t xml:space="preserve">SCAN FOR PRIORITY</w:t>
      </w:r>
    </w:p>
    <w:p>
      <w:pPr>
        <w:spacing w:after="80"/>
      </w:pPr>
      <w:r>
        <w:rPr>
          <w:rFonts w:ascii="Arial" w:cs="Arial" w:eastAsia="Arial" w:hAnsi="Arial"/>
          <w:color w:val="4A5568"/>
          <w:sz w:val="20"/>
          <w:szCs w:val="20"/>
        </w:rPr>
        <w:t xml:space="preserve">User scans the dashboard for the matter that needs attention most.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Template-aware filter chips: "Missing W-2" | "Missing Medical Records" | "Ready for Demand"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Search bar: free-text across client names, templates, missing items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Sort options: by filing readiness, by last activity, by deadline proximity</w:t>
      </w:r>
    </w:p>
    <w:p>
      <w:pPr>
        <w:spacing w:before="80" w:after="80"/>
      </w:pPr>
    </w:p>
    <w:p>
      <w:pPr>
        <w:spacing w:after="60"/>
      </w:pPr>
      <w:r>
        <w:rPr>
          <w:rFonts w:ascii="Arial" w:cs="Arial" w:eastAsia="Arial" w:hAnsi="Arial"/>
          <w:b/>
          <w:bCs/>
          <w:color w:val="2563EB"/>
          <w:sz w:val="20"/>
          <w:szCs w:val="20"/>
        </w:rPr>
        <w:t xml:space="preserve">STEP 3: </w:t>
      </w:r>
      <w:r>
        <w:rPr>
          <w:rFonts w:ascii="Arial" w:cs="Arial" w:eastAsia="Arial" w:hAnsi="Arial"/>
          <w:b/>
          <w:bCs/>
          <w:color w:val="1A2332"/>
          <w:sz w:val="22"/>
          <w:szCs w:val="22"/>
        </w:rPr>
        <w:t xml:space="preserve">CLICK INTO MATTER</w:t>
      </w:r>
    </w:p>
    <w:p>
      <w:pPr>
        <w:spacing w:after="80"/>
      </w:pPr>
      <w:r>
        <w:rPr>
          <w:rFonts w:ascii="Arial" w:cs="Arial" w:eastAsia="Arial" w:hAnsi="Arial"/>
          <w:color w:val="4A5568"/>
          <w:sz w:val="20"/>
          <w:szCs w:val="20"/>
        </w:rPr>
        <w:t xml:space="preserve">User clicks a matter row → lands on Matter View.</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"New since last visit" badge on recently changed items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Review queue surfaced inline — items requiring verification highlighted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One-click actions: Bulk Approve (non-critical high-confidence) | Request Missing | Generate Document</w:t>
      </w:r>
    </w:p>
    <w:p>
      <w:pPr>
        <w:spacing w:before="80" w:after="80"/>
      </w:pPr>
    </w:p>
    <w:p>
      <w:pPr>
        <w:spacing w:after="60"/>
      </w:pPr>
      <w:r>
        <w:rPr>
          <w:rFonts w:ascii="Arial" w:cs="Arial" w:eastAsia="Arial" w:hAnsi="Arial"/>
          <w:b/>
          <w:bCs/>
          <w:color w:val="2563EB"/>
          <w:sz w:val="20"/>
          <w:szCs w:val="20"/>
        </w:rPr>
        <w:t xml:space="preserve">STEP 4: </w:t>
      </w:r>
      <w:r>
        <w:rPr>
          <w:rFonts w:ascii="Arial" w:cs="Arial" w:eastAsia="Arial" w:hAnsi="Arial"/>
          <w:b/>
          <w:bCs/>
          <w:color w:val="1A2332"/>
          <w:sz w:val="22"/>
          <w:szCs w:val="22"/>
        </w:rPr>
        <w:t xml:space="preserve">TAKE ACTION, RETURN</w:t>
      </w:r>
    </w:p>
    <w:p>
      <w:pPr>
        <w:spacing w:after="80"/>
      </w:pPr>
      <w:r>
        <w:rPr>
          <w:rFonts w:ascii="Arial" w:cs="Arial" w:eastAsia="Arial" w:hAnsi="Arial"/>
          <w:color w:val="4A5568"/>
          <w:sz w:val="20"/>
          <w:szCs w:val="20"/>
        </w:rPr>
        <w:t xml:space="preserve">User processes the matter — reviews, approves, requests — then returns to dashboard.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Back button or breadcrumb returns to Dashboard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Dashboard reflects updated status immediately</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Move to next matter — repeat cycle</w:t>
      </w:r>
    </w:p>
    <w:p>
      <w:r>
        <w:br w:type="page"/>
      </w:r>
    </w:p>
    <w:p>
      <w:pPr>
        <w:pStyle w:val="Heading1"/>
        <w:spacing w:before="360" w:after="200"/>
      </w:pPr>
      <w:r>
        <w:rPr>
          <w:rFonts w:ascii="Arial" w:cs="Arial" w:eastAsia="Arial" w:hAnsi="Arial"/>
          <w:b/>
          <w:bCs/>
          <w:color w:val="1A2332"/>
          <w:sz w:val="36"/>
          <w:szCs w:val="36"/>
        </w:rPr>
        <w:t xml:space="preserve">8. Flow 5: Client Intake (Public-Facing)</w:t>
      </w:r>
    </w:p>
    <w:p>
      <w:pPr>
        <w:spacing w:after="160" w:line="276"/>
      </w:pPr>
      <w:r>
        <w:rPr>
          <w:rFonts w:ascii="Arial" w:cs="Arial" w:eastAsia="Arial" w:hAnsi="Arial"/>
          <w:b/>
          <w:bCs/>
          <w:color w:val="1A1A1A"/>
          <w:sz w:val="22"/>
          <w:szCs w:val="22"/>
        </w:rPr>
        <w:t xml:space="preserve">Trigger: </w:t>
      </w:r>
      <w:r>
        <w:rPr>
          <w:rFonts w:ascii="Arial" w:cs="Arial" w:eastAsia="Arial" w:hAnsi="Arial"/>
          <w:color w:val="1A1A1A"/>
          <w:sz w:val="22"/>
          <w:szCs w:val="22"/>
        </w:rPr>
        <w:t xml:space="preserve">Client (Maria) receives a link from their attorney or accountant asking them to provide information and documents.</w:t>
      </w:r>
    </w:p>
    <w:p>
      <w:pPr>
        <w:spacing w:after="160" w:line="276"/>
      </w:pPr>
      <w:r>
        <w:rPr>
          <w:rFonts w:ascii="Arial" w:cs="Arial" w:eastAsia="Arial" w:hAnsi="Arial"/>
          <w:b/>
          <w:bCs/>
          <w:color w:val="1A1A1A"/>
          <w:sz w:val="22"/>
          <w:szCs w:val="22"/>
        </w:rPr>
        <w:t xml:space="preserve">Persona: </w:t>
      </w:r>
      <w:r>
        <w:rPr>
          <w:rFonts w:ascii="Arial" w:cs="Arial" w:eastAsia="Arial" w:hAnsi="Arial"/>
          <w:color w:val="1A1A1A"/>
          <w:sz w:val="22"/>
          <w:szCs w:val="22"/>
        </w:rPr>
        <w:t xml:space="preserve">Client (Maria) — non-technical, on mobile, possibly confused by legal/financial terminology</w:t>
      </w:r>
    </w:p>
    <w:p>
      <w:pPr>
        <w:spacing w:after="160" w:line="276"/>
      </w:pPr>
      <w:r>
        <w:rPr>
          <w:rFonts w:ascii="Arial" w:cs="Arial" w:eastAsia="Arial" w:hAnsi="Arial"/>
          <w:b/>
          <w:bCs/>
          <w:color w:val="1A1A1A"/>
          <w:sz w:val="22"/>
          <w:szCs w:val="22"/>
        </w:rPr>
        <w:t xml:space="preserve">Success metric: </w:t>
      </w:r>
      <w:r>
        <w:rPr>
          <w:rFonts w:ascii="Arial" w:cs="Arial" w:eastAsia="Arial" w:hAnsi="Arial"/>
          <w:color w:val="1A1A1A"/>
          <w:sz w:val="22"/>
          <w:szCs w:val="22"/>
        </w:rPr>
        <w:t xml:space="preserve">Client completes all required information in one session without calling the firm for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sz="0"/>
              <w:bottom w:val="none" w:sz="0"/>
              <w:right w:val="none" w:sz="0"/>
            </w:tcBorders>
            <w:shd w:fill="FFFBEB" w:val="clear"/>
            <w:tcMar>
              <w:top w:type="dxa" w:w="160"/>
              <w:left w:type="dxa" w:w="200"/>
              <w:bottom w:type="dxa" w:w="160"/>
              <w:right w:type="dxa" w:w="200"/>
            </w:tcMar>
          </w:tcPr>
          <w:p>
            <w:pPr>
              <w:spacing w:after="80"/>
            </w:pPr>
            <w:r>
              <w:rPr>
                <w:rFonts w:ascii="Arial" w:cs="Arial" w:eastAsia="Arial" w:hAnsi="Arial"/>
                <w:b/>
                <w:bCs/>
                <w:color w:val="1A2332"/>
                <w:sz w:val="22"/>
                <w:szCs w:val="22"/>
              </w:rPr>
              <w:t xml:space="preserve">Critical UX Principle</w:t>
            </w:r>
          </w:p>
          <w:p>
            <w:pPr>
              <w:spacing w:after="0"/>
            </w:pPr>
            <w:r>
              <w:rPr>
                <w:rFonts w:ascii="Arial" w:cs="Arial" w:eastAsia="Arial" w:hAnsi="Arial"/>
                <w:color w:val="4A5568"/>
                <w:sz w:val="20"/>
                <w:szCs w:val="20"/>
              </w:rPr>
              <w:t xml:space="preserve">The client NEVER sees the words: spoke, template, entity, extraction, provenance, confidence, or any system terminology. They see clean, branded, plain-English instructions. The sophistication is invisible.</w:t>
            </w:r>
          </w:p>
        </w:tc>
      </w:tr>
    </w:tbl>
    <w:p>
      <w:pPr>
        <w:spacing w:before="120" w:after="120"/>
      </w:pPr>
    </w:p>
    <w:p>
      <w:pPr>
        <w:pBdr>
          <w:bottom w:val="single" w:color="E5E7EB" w:sz="2" w:space="1"/>
        </w:pBdr>
        <w:spacing w:before="200" w:after="200"/>
      </w:pPr>
    </w:p>
    <w:p>
      <w:pPr>
        <w:spacing w:after="60"/>
      </w:pPr>
      <w:r>
        <w:rPr>
          <w:rFonts w:ascii="Arial" w:cs="Arial" w:eastAsia="Arial" w:hAnsi="Arial"/>
          <w:b/>
          <w:bCs/>
          <w:color w:val="2563EB"/>
          <w:sz w:val="20"/>
          <w:szCs w:val="20"/>
        </w:rPr>
        <w:t xml:space="preserve">STEP 1: </w:t>
      </w:r>
      <w:r>
        <w:rPr>
          <w:rFonts w:ascii="Arial" w:cs="Arial" w:eastAsia="Arial" w:hAnsi="Arial"/>
          <w:b/>
          <w:bCs/>
          <w:color w:val="1A2332"/>
          <w:sz w:val="22"/>
          <w:szCs w:val="22"/>
        </w:rPr>
        <w:t xml:space="preserve">RECEIVE LINK</w:t>
      </w:r>
    </w:p>
    <w:p>
      <w:pPr>
        <w:spacing w:after="80"/>
      </w:pPr>
      <w:r>
        <w:rPr>
          <w:rFonts w:ascii="Arial" w:cs="Arial" w:eastAsia="Arial" w:hAnsi="Arial"/>
          <w:color w:val="4A5568"/>
          <w:sz w:val="20"/>
          <w:szCs w:val="20"/>
        </w:rPr>
        <w:t xml:space="preserve">Client gets a text, email, or QR code from their provider.</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Link opens in mobile browser — no app install, no login required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Branded page: "[Firm Name] needs some information for your case"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Progress indicator: "0 of 8 required items completed"</w:t>
      </w:r>
    </w:p>
    <w:p>
      <w:pPr>
        <w:spacing w:before="80" w:after="80"/>
      </w:pPr>
    </w:p>
    <w:p>
      <w:pPr>
        <w:spacing w:after="60"/>
      </w:pPr>
      <w:r>
        <w:rPr>
          <w:rFonts w:ascii="Arial" w:cs="Arial" w:eastAsia="Arial" w:hAnsi="Arial"/>
          <w:b/>
          <w:bCs/>
          <w:color w:val="2563EB"/>
          <w:sz w:val="20"/>
          <w:szCs w:val="20"/>
        </w:rPr>
        <w:t xml:space="preserve">STEP 2: </w:t>
      </w:r>
      <w:r>
        <w:rPr>
          <w:rFonts w:ascii="Arial" w:cs="Arial" w:eastAsia="Arial" w:hAnsi="Arial"/>
          <w:b/>
          <w:bCs/>
          <w:color w:val="1A2332"/>
          <w:sz w:val="22"/>
          <w:szCs w:val="22"/>
        </w:rPr>
        <w:t xml:space="preserve">CHOOSE CHANNEL</w:t>
      </w:r>
    </w:p>
    <w:p>
      <w:pPr>
        <w:spacing w:after="80"/>
      </w:pPr>
      <w:r>
        <w:rPr>
          <w:rFonts w:ascii="Arial" w:cs="Arial" w:eastAsia="Arial" w:hAnsi="Arial"/>
          <w:color w:val="4A5568"/>
          <w:sz w:val="20"/>
          <w:szCs w:val="20"/>
        </w:rPr>
        <w:t xml:space="preserve">Client picks how they want to provide information.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Option A: Smart Form — multi-step wizard, one section at a time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Option B: Talk to AI Assistant — conversational chat with voice input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Can switch between channels at any time; data carries over</w:t>
      </w:r>
    </w:p>
    <w:p>
      <w:pPr>
        <w:spacing w:before="80" w:after="80"/>
      </w:pPr>
    </w:p>
    <w:p>
      <w:pPr>
        <w:spacing w:after="60"/>
      </w:pPr>
      <w:r>
        <w:rPr>
          <w:rFonts w:ascii="Arial" w:cs="Arial" w:eastAsia="Arial" w:hAnsi="Arial"/>
          <w:b/>
          <w:bCs/>
          <w:color w:val="2563EB"/>
          <w:sz w:val="20"/>
          <w:szCs w:val="20"/>
        </w:rPr>
        <w:t xml:space="preserve">STEP 3A: </w:t>
      </w:r>
      <w:r>
        <w:rPr>
          <w:rFonts w:ascii="Arial" w:cs="Arial" w:eastAsia="Arial" w:hAnsi="Arial"/>
          <w:b/>
          <w:bCs/>
          <w:color w:val="1A2332"/>
          <w:sz w:val="22"/>
          <w:szCs w:val="22"/>
        </w:rPr>
        <w:t xml:space="preserve">SMART FORM PATH</w:t>
      </w:r>
    </w:p>
    <w:p>
      <w:pPr>
        <w:spacing w:after="80"/>
      </w:pPr>
      <w:r>
        <w:rPr>
          <w:rFonts w:ascii="Arial" w:cs="Arial" w:eastAsia="Arial" w:hAnsi="Arial"/>
          <w:color w:val="4A5568"/>
          <w:sz w:val="20"/>
          <w:szCs w:val="20"/>
        </w:rPr>
        <w:t xml:space="preserve">Mobile-first multi-step wizard with one section per screen.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Progress bar at top showing completion percentage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Only BLOCKING + EXPECTED fields shown (never ENRICHING — keep it short)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Field types: masked SSN input, formatted phone, multi-field address, date picker, boolean toggles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Conditional logic: foreign address triggers W-8BEN fields, hides W-9 fields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Auto-save every 2 seconds — close and resume later via same link</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Upload zones inline: "Upload a photo of your W-2" with camera access on mobile</w:t>
      </w:r>
    </w:p>
    <w:p>
      <w:pPr>
        <w:spacing w:before="80" w:after="80"/>
      </w:pPr>
    </w:p>
    <w:p>
      <w:pPr>
        <w:spacing w:after="60"/>
      </w:pPr>
      <w:r>
        <w:rPr>
          <w:rFonts w:ascii="Arial" w:cs="Arial" w:eastAsia="Arial" w:hAnsi="Arial"/>
          <w:b/>
          <w:bCs/>
          <w:color w:val="2563EB"/>
          <w:sz w:val="20"/>
          <w:szCs w:val="20"/>
        </w:rPr>
        <w:t xml:space="preserve">STEP 3B: </w:t>
      </w:r>
      <w:r>
        <w:rPr>
          <w:rFonts w:ascii="Arial" w:cs="Arial" w:eastAsia="Arial" w:hAnsi="Arial"/>
          <w:b/>
          <w:bCs/>
          <w:color w:val="1A2332"/>
          <w:sz w:val="22"/>
          <w:szCs w:val="22"/>
        </w:rPr>
        <w:t xml:space="preserve">CONVERSATION PATH</w:t>
      </w:r>
    </w:p>
    <w:p>
      <w:pPr>
        <w:spacing w:after="80"/>
      </w:pPr>
      <w:r>
        <w:rPr>
          <w:rFonts w:ascii="Arial" w:cs="Arial" w:eastAsia="Arial" w:hAnsi="Arial"/>
          <w:color w:val="4A5568"/>
          <w:sz w:val="20"/>
          <w:szCs w:val="20"/>
        </w:rPr>
        <w:t xml:space="preserve">AI-guided chat that asks one thing at a time in natural language.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AI: "Hi Maria, I'm helping [Firm Name] gather some information for your case. Let's start with your full legal name."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Client: "My name is Maria Rodriguez and the accident was March 15th" → captures BOTH name AND date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Microphone button with voice input via Web Speech API</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Mid-conversation file upload: "Can you take a photo of the police report?"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"Switch to Form" link if client prefers structured input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Session persistence — close and resume later</w:t>
      </w:r>
    </w:p>
    <w:p>
      <w:pPr>
        <w:spacing w:before="80" w:after="80"/>
      </w:pPr>
    </w:p>
    <w:p>
      <w:pPr>
        <w:spacing w:after="60"/>
      </w:pPr>
      <w:r>
        <w:rPr>
          <w:rFonts w:ascii="Arial" w:cs="Arial" w:eastAsia="Arial" w:hAnsi="Arial"/>
          <w:b/>
          <w:bCs/>
          <w:color w:val="2563EB"/>
          <w:sz w:val="20"/>
          <w:szCs w:val="20"/>
        </w:rPr>
        <w:t xml:space="preserve">STEP 4: </w:t>
      </w:r>
      <w:r>
        <w:rPr>
          <w:rFonts w:ascii="Arial" w:cs="Arial" w:eastAsia="Arial" w:hAnsi="Arial"/>
          <w:b/>
          <w:bCs/>
          <w:color w:val="1A2332"/>
          <w:sz w:val="22"/>
          <w:szCs w:val="22"/>
        </w:rPr>
        <w:t xml:space="preserve">SUBMIT</w:t>
      </w:r>
    </w:p>
    <w:p>
      <w:pPr>
        <w:spacing w:after="80"/>
      </w:pPr>
      <w:r>
        <w:rPr>
          <w:rFonts w:ascii="Arial" w:cs="Arial" w:eastAsia="Arial" w:hAnsi="Arial"/>
          <w:color w:val="4A5568"/>
          <w:sz w:val="20"/>
          <w:szCs w:val="20"/>
        </w:rPr>
        <w:t xml:space="preserve">Client reaches the end — confirmation screen.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"Thank you! You've provided everything [Firm Name] needs right now."</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Summary of what was submitted (count of fields + documents)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"You may receive a follow-up if anything else is needed"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In the provider's dashboard: notification — "Maria submitted — 8 fields, 2 docs — Ready for review"</w:t>
      </w:r>
    </w:p>
    <w:p>
      <w:r>
        <w:br w:type="page"/>
      </w:r>
    </w:p>
    <w:p>
      <w:pPr>
        <w:pStyle w:val="Heading1"/>
        <w:spacing w:before="360" w:after="200"/>
      </w:pPr>
      <w:r>
        <w:rPr>
          <w:rFonts w:ascii="Arial" w:cs="Arial" w:eastAsia="Arial" w:hAnsi="Arial"/>
          <w:b/>
          <w:bCs/>
          <w:color w:val="1A2332"/>
          <w:sz w:val="36"/>
          <w:szCs w:val="36"/>
        </w:rPr>
        <w:t xml:space="preserve">9. Flow 6: Template Creation (Platform)</w:t>
      </w:r>
    </w:p>
    <w:p>
      <w:pPr>
        <w:spacing w:after="160" w:line="276"/>
      </w:pPr>
      <w:r>
        <w:rPr>
          <w:rFonts w:ascii="Arial" w:cs="Arial" w:eastAsia="Arial" w:hAnsi="Arial"/>
          <w:b/>
          <w:bCs/>
          <w:color w:val="1A1A1A"/>
          <w:sz w:val="22"/>
          <w:szCs w:val="22"/>
        </w:rPr>
        <w:t xml:space="preserve">Trigger: </w:t>
      </w:r>
      <w:r>
        <w:rPr>
          <w:rFonts w:ascii="Arial" w:cs="Arial" w:eastAsia="Arial" w:hAnsi="Arial"/>
          <w:color w:val="1A1A1A"/>
          <w:sz w:val="22"/>
          <w:szCs w:val="22"/>
        </w:rPr>
        <w:t xml:space="preserve">Managing partner or lead attorney wants to set up Context Architecture for a new practice area, or wants to digitize their existing intake forms.</w:t>
      </w:r>
    </w:p>
    <w:p>
      <w:pPr>
        <w:spacing w:after="160" w:line="276"/>
      </w:pPr>
      <w:r>
        <w:rPr>
          <w:rFonts w:ascii="Arial" w:cs="Arial" w:eastAsia="Arial" w:hAnsi="Arial"/>
          <w:b/>
          <w:bCs/>
          <w:color w:val="1A1A1A"/>
          <w:sz w:val="22"/>
          <w:szCs w:val="22"/>
        </w:rPr>
        <w:t xml:space="preserve">Persona: </w:t>
      </w:r>
      <w:r>
        <w:rPr>
          <w:rFonts w:ascii="Arial" w:cs="Arial" w:eastAsia="Arial" w:hAnsi="Arial"/>
          <w:color w:val="1A1A1A"/>
          <w:sz w:val="22"/>
          <w:szCs w:val="22"/>
        </w:rPr>
        <w:t xml:space="preserve">Managing Partner, Lead Attorney/CPA</w:t>
      </w:r>
    </w:p>
    <w:p>
      <w:pPr>
        <w:pBdr>
          <w:bottom w:val="single" w:color="E5E7EB" w:sz="2" w:space="1"/>
        </w:pBdr>
        <w:spacing w:before="200" w:after="200"/>
      </w:pPr>
    </w:p>
    <w:p>
      <w:pPr>
        <w:spacing w:after="60"/>
      </w:pPr>
      <w:r>
        <w:rPr>
          <w:rFonts w:ascii="Arial" w:cs="Arial" w:eastAsia="Arial" w:hAnsi="Arial"/>
          <w:b/>
          <w:bCs/>
          <w:color w:val="2563EB"/>
          <w:sz w:val="20"/>
          <w:szCs w:val="20"/>
        </w:rPr>
        <w:t xml:space="preserve">STEP 1: </w:t>
      </w:r>
      <w:r>
        <w:rPr>
          <w:rFonts w:ascii="Arial" w:cs="Arial" w:eastAsia="Arial" w:hAnsi="Arial"/>
          <w:b/>
          <w:bCs/>
          <w:color w:val="1A2332"/>
          <w:sz w:val="22"/>
          <w:szCs w:val="22"/>
        </w:rPr>
        <w:t xml:space="preserve">CHOOSE PATH</w:t>
      </w:r>
    </w:p>
    <w:p>
      <w:pPr>
        <w:spacing w:after="80"/>
      </w:pPr>
      <w:r>
        <w:rPr>
          <w:rFonts w:ascii="Arial" w:cs="Arial" w:eastAsia="Arial" w:hAnsi="Arial"/>
          <w:color w:val="4A5568"/>
          <w:sz w:val="20"/>
          <w:szCs w:val="20"/>
        </w:rPr>
        <w:t xml:space="preserve">From Templates section, user clicks "+ New Template" and chooses their approach.</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Option A: "Upload Existing Form" — drop a PDF/DOCX intake form, checklist, or spreadsheet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Option B: "Build from Scratch" — open the visual Template Builder</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Option C: "Start from Pre-Built" — select from 6 built-in templates and customize</w:t>
      </w:r>
    </w:p>
    <w:p>
      <w:pPr>
        <w:spacing w:before="80" w:after="80"/>
      </w:pPr>
    </w:p>
    <w:p>
      <w:pPr>
        <w:spacing w:after="60"/>
      </w:pPr>
      <w:r>
        <w:rPr>
          <w:rFonts w:ascii="Arial" w:cs="Arial" w:eastAsia="Arial" w:hAnsi="Arial"/>
          <w:b/>
          <w:bCs/>
          <w:color w:val="2563EB"/>
          <w:sz w:val="20"/>
          <w:szCs w:val="20"/>
        </w:rPr>
        <w:t xml:space="preserve">STEP 2A: </w:t>
      </w:r>
      <w:r>
        <w:rPr>
          <w:rFonts w:ascii="Arial" w:cs="Arial" w:eastAsia="Arial" w:hAnsi="Arial"/>
          <w:b/>
          <w:bCs/>
          <w:color w:val="1A2332"/>
          <w:sz w:val="22"/>
          <w:szCs w:val="22"/>
        </w:rPr>
        <w:t xml:space="preserve">AI TEMPLATE GENERATION PATH (Primary)</w:t>
      </w:r>
    </w:p>
    <w:p>
      <w:pPr>
        <w:spacing w:after="80"/>
      </w:pPr>
      <w:r>
        <w:rPr>
          <w:rFonts w:ascii="Arial" w:cs="Arial" w:eastAsia="Arial" w:hAnsi="Arial"/>
          <w:color w:val="4A5568"/>
          <w:sz w:val="20"/>
          <w:szCs w:val="20"/>
        </w:rPr>
        <w:t xml:space="preserve">Upload a form → AI reads it → preview generated template.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AI analyzes form: identifies field names, types, entity roles, document types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10-second processing → "Here's what I found: 14 fields, 3 document types, 2 entity roles"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Preview renders in the Template Builder UI with "AI" badges on auto-generated fields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User reviews: adjust necessity tiers (BLOCKING / EXPECTED / ENRICHING), adjust sensitivity levels, add or remove fields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Save → template is live and available for new matters</w:t>
      </w:r>
    </w:p>
    <w:p>
      <w:pPr>
        <w:spacing w:before="80" w:after="80"/>
      </w:pPr>
    </w:p>
    <w:p>
      <w:pPr>
        <w:spacing w:after="60"/>
      </w:pPr>
      <w:r>
        <w:rPr>
          <w:rFonts w:ascii="Arial" w:cs="Arial" w:eastAsia="Arial" w:hAnsi="Arial"/>
          <w:b/>
          <w:bCs/>
          <w:color w:val="2563EB"/>
          <w:sz w:val="20"/>
          <w:szCs w:val="20"/>
        </w:rPr>
        <w:t xml:space="preserve">STEP 2B: </w:t>
      </w:r>
      <w:r>
        <w:rPr>
          <w:rFonts w:ascii="Arial" w:cs="Arial" w:eastAsia="Arial" w:hAnsi="Arial"/>
          <w:b/>
          <w:bCs/>
          <w:color w:val="1A2332"/>
          <w:sz w:val="22"/>
          <w:szCs w:val="22"/>
        </w:rPr>
        <w:t xml:space="preserve">MANUAL BUILDER PATH (Power Users)</w:t>
      </w:r>
    </w:p>
    <w:p>
      <w:pPr>
        <w:spacing w:after="80"/>
      </w:pPr>
      <w:r>
        <w:rPr>
          <w:rFonts w:ascii="Arial" w:cs="Arial" w:eastAsia="Arial" w:hAnsi="Arial"/>
          <w:color w:val="4A5568"/>
          <w:sz w:val="20"/>
          <w:szCs w:val="20"/>
        </w:rPr>
        <w:t xml:space="preserve">Visual no-code editor with five accordion sections.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Section 1 — CLASSIFY: Define document types with classification signals (keywords, patterns)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Section 2 — EXTRACT: Define fields with necessity tiers, sensitivity, entity types, source hints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Section 3 — VERIFY: Set auto-approve eligibility, review routing rules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Section 4 — ANALYZE: Define cross-document validation rules (exact match, sum check, mutual exclusion)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Section 5 — ACT: Set display name map for client-facing language (field_id → plain English)</w:t>
      </w:r>
    </w:p>
    <w:p>
      <w:pPr>
        <w:spacing w:before="80" w:after="80"/>
      </w:pPr>
    </w:p>
    <w:p>
      <w:pPr>
        <w:spacing w:after="60"/>
      </w:pPr>
      <w:r>
        <w:rPr>
          <w:rFonts w:ascii="Arial" w:cs="Arial" w:eastAsia="Arial" w:hAnsi="Arial"/>
          <w:b/>
          <w:bCs/>
          <w:color w:val="2563EB"/>
          <w:sz w:val="20"/>
          <w:szCs w:val="20"/>
        </w:rPr>
        <w:t xml:space="preserve">STEP 3: </w:t>
      </w:r>
      <w:r>
        <w:rPr>
          <w:rFonts w:ascii="Arial" w:cs="Arial" w:eastAsia="Arial" w:hAnsi="Arial"/>
          <w:b/>
          <w:bCs/>
          <w:color w:val="1A2332"/>
          <w:sz w:val="22"/>
          <w:szCs w:val="22"/>
        </w:rPr>
        <w:t xml:space="preserve">ACTIVATE</w:t>
      </w:r>
    </w:p>
    <w:p>
      <w:pPr>
        <w:spacing w:after="80"/>
      </w:pPr>
      <w:r>
        <w:rPr>
          <w:rFonts w:ascii="Arial" w:cs="Arial" w:eastAsia="Arial" w:hAnsi="Arial"/>
          <w:color w:val="4A5568"/>
          <w:sz w:val="20"/>
          <w:szCs w:val="20"/>
        </w:rPr>
        <w:t xml:space="preserve">Template saved and available.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"Template ready — Create your first matter?" prompt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Routes to Flow 3 (New Client Matter) with the new template pre-selected</w:t>
      </w:r>
    </w:p>
    <w:p>
      <w:r>
        <w:br w:type="page"/>
      </w:r>
    </w:p>
    <w:p>
      <w:pPr>
        <w:pStyle w:val="Heading1"/>
        <w:spacing w:before="360" w:after="200"/>
      </w:pPr>
      <w:r>
        <w:rPr>
          <w:rFonts w:ascii="Arial" w:cs="Arial" w:eastAsia="Arial" w:hAnsi="Arial"/>
          <w:b/>
          <w:bCs/>
          <w:color w:val="1A2332"/>
          <w:sz w:val="36"/>
          <w:szCs w:val="36"/>
        </w:rPr>
        <w:t xml:space="preserve">10. Flow 7: Review and Verification (Platform)</w:t>
      </w:r>
    </w:p>
    <w:p>
      <w:pPr>
        <w:spacing w:after="160" w:line="276"/>
      </w:pPr>
      <w:r>
        <w:rPr>
          <w:rFonts w:ascii="Arial" w:cs="Arial" w:eastAsia="Arial" w:hAnsi="Arial"/>
          <w:b/>
          <w:bCs/>
          <w:color w:val="1A1A1A"/>
          <w:sz w:val="22"/>
          <w:szCs w:val="22"/>
        </w:rPr>
        <w:t xml:space="preserve">Trigger: </w:t>
      </w:r>
      <w:r>
        <w:rPr>
          <w:rFonts w:ascii="Arial" w:cs="Arial" w:eastAsia="Arial" w:hAnsi="Arial"/>
          <w:color w:val="1A1A1A"/>
          <w:sz w:val="22"/>
          <w:szCs w:val="22"/>
        </w:rPr>
        <w:t xml:space="preserve">Documents have been uploaded and extracted. The paralegal or attorney needs to verify the AI's work before the data can be trusted for filing, billing, or legal action.</w:t>
      </w:r>
    </w:p>
    <w:p>
      <w:pPr>
        <w:spacing w:after="160" w:line="276"/>
      </w:pPr>
      <w:r>
        <w:rPr>
          <w:rFonts w:ascii="Arial" w:cs="Arial" w:eastAsia="Arial" w:hAnsi="Arial"/>
          <w:b/>
          <w:bCs/>
          <w:color w:val="1A1A1A"/>
          <w:sz w:val="22"/>
          <w:szCs w:val="22"/>
        </w:rPr>
        <w:t xml:space="preserve">Persona: </w:t>
      </w:r>
      <w:r>
        <w:rPr>
          <w:rFonts w:ascii="Arial" w:cs="Arial" w:eastAsia="Arial" w:hAnsi="Arial"/>
          <w:color w:val="1A1A1A"/>
          <w:sz w:val="22"/>
          <w:szCs w:val="22"/>
        </w:rPr>
        <w:t xml:space="preserve">Paralegal (Jada), Tax Preparer (Justin), Associate Attorney</w:t>
      </w:r>
    </w:p>
    <w:p>
      <w:pPr>
        <w:spacing w:after="160" w:line="276"/>
      </w:pPr>
      <w:r>
        <w:rPr>
          <w:rFonts w:ascii="Arial" w:cs="Arial" w:eastAsia="Arial" w:hAnsi="Arial"/>
          <w:b/>
          <w:bCs/>
          <w:color w:val="1A1A1A"/>
          <w:sz w:val="22"/>
          <w:szCs w:val="22"/>
        </w:rPr>
        <w:t xml:space="preserve">Success metric: </w:t>
      </w:r>
      <w:r>
        <w:rPr>
          <w:rFonts w:ascii="Arial" w:cs="Arial" w:eastAsia="Arial" w:hAnsi="Arial"/>
          <w:color w:val="1A1A1A"/>
          <w:sz w:val="22"/>
          <w:szCs w:val="22"/>
        </w:rPr>
        <w:t xml:space="preserve">Full review of a client matter completed in under 15 minutes (vs. 60-90 minutes manual)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6"/>
              <w:left w:val="none" w:sz="0"/>
              <w:bottom w:val="none" w:sz="0"/>
              <w:right w:val="none" w:sz="0"/>
            </w:tcBorders>
            <w:shd w:fill="ECFDF5" w:val="clear"/>
            <w:tcMar>
              <w:top w:type="dxa" w:w="160"/>
              <w:left w:type="dxa" w:w="200"/>
              <w:bottom w:type="dxa" w:w="160"/>
              <w:right w:type="dxa" w:w="200"/>
            </w:tcMar>
          </w:tcPr>
          <w:p>
            <w:pPr>
              <w:spacing w:after="80"/>
            </w:pPr>
            <w:r>
              <w:rPr>
                <w:rFonts w:ascii="Arial" w:cs="Arial" w:eastAsia="Arial" w:hAnsi="Arial"/>
                <w:b/>
                <w:bCs/>
                <w:color w:val="1A2332"/>
                <w:sz w:val="22"/>
                <w:szCs w:val="22"/>
              </w:rPr>
              <w:t xml:space="preserve">The Trust Contract</w:t>
            </w:r>
          </w:p>
          <w:p>
            <w:pPr>
              <w:spacing w:after="0"/>
            </w:pPr>
            <w:r>
              <w:rPr>
                <w:rFonts w:ascii="Arial" w:cs="Arial" w:eastAsia="Arial" w:hAnsi="Arial"/>
                <w:color w:val="4A5568"/>
                <w:sz w:val="20"/>
                <w:szCs w:val="20"/>
              </w:rPr>
              <w:t xml:space="preserve">Filing Readiness only counts BLOCKING fields that are both extracted AND human-verified. The AI proposes; the human disposes. Only disposed data counts as "ready." This is the core trust mechanism of the entire platform.</w:t>
            </w:r>
          </w:p>
        </w:tc>
      </w:tr>
    </w:tbl>
    <w:p>
      <w:pPr>
        <w:spacing w:before="120" w:after="120"/>
      </w:pPr>
    </w:p>
    <w:p>
      <w:pPr>
        <w:pBdr>
          <w:bottom w:val="single" w:color="E5E7EB" w:sz="2" w:space="1"/>
        </w:pBdr>
        <w:spacing w:before="200" w:after="200"/>
      </w:pPr>
    </w:p>
    <w:p>
      <w:pPr>
        <w:spacing w:after="60"/>
      </w:pPr>
      <w:r>
        <w:rPr>
          <w:rFonts w:ascii="Arial" w:cs="Arial" w:eastAsia="Arial" w:hAnsi="Arial"/>
          <w:b/>
          <w:bCs/>
          <w:color w:val="2563EB"/>
          <w:sz w:val="20"/>
          <w:szCs w:val="20"/>
        </w:rPr>
        <w:t xml:space="preserve">STEP 1: </w:t>
      </w:r>
      <w:r>
        <w:rPr>
          <w:rFonts w:ascii="Arial" w:cs="Arial" w:eastAsia="Arial" w:hAnsi="Arial"/>
          <w:b/>
          <w:bCs/>
          <w:color w:val="1A2332"/>
          <w:sz w:val="22"/>
          <w:szCs w:val="22"/>
        </w:rPr>
        <w:t xml:space="preserve">ENTER REVIEW MODE</w:t>
      </w:r>
    </w:p>
    <w:p>
      <w:pPr>
        <w:spacing w:after="80"/>
      </w:pPr>
      <w:r>
        <w:rPr>
          <w:rFonts w:ascii="Arial" w:cs="Arial" w:eastAsia="Arial" w:hAnsi="Arial"/>
          <w:color w:val="4A5568"/>
          <w:sz w:val="20"/>
          <w:szCs w:val="20"/>
        </w:rPr>
        <w:t xml:space="preserve">From the Matter View, user clicks into the Review Queue or sees review items surfaced inline.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Review items sorted by priority: CRITICAL sensitivity first (SSN, EIN, bank accounts), then BLOCKING tier, then by confidence (lowest first)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Review progress bar: "12 of 28 fields reviewed. 10 approved. 1 corrected. 1 rejected."</w:t>
      </w:r>
    </w:p>
    <w:p>
      <w:pPr>
        <w:spacing w:before="80" w:after="80"/>
      </w:pPr>
    </w:p>
    <w:p>
      <w:pPr>
        <w:spacing w:after="60"/>
      </w:pPr>
      <w:r>
        <w:rPr>
          <w:rFonts w:ascii="Arial" w:cs="Arial" w:eastAsia="Arial" w:hAnsi="Arial"/>
          <w:b/>
          <w:bCs/>
          <w:color w:val="2563EB"/>
          <w:sz w:val="20"/>
          <w:szCs w:val="20"/>
        </w:rPr>
        <w:t xml:space="preserve">STEP 2: </w:t>
      </w:r>
      <w:r>
        <w:rPr>
          <w:rFonts w:ascii="Arial" w:cs="Arial" w:eastAsia="Arial" w:hAnsi="Arial"/>
          <w:b/>
          <w:bCs/>
          <w:color w:val="1A2332"/>
          <w:sz w:val="22"/>
          <w:szCs w:val="22"/>
        </w:rPr>
        <w:t xml:space="preserve">BULK APPROVE LOW-RISK ITEMS</w:t>
      </w:r>
    </w:p>
    <w:p>
      <w:pPr>
        <w:spacing w:after="80"/>
      </w:pPr>
      <w:r>
        <w:rPr>
          <w:rFonts w:ascii="Arial" w:cs="Arial" w:eastAsia="Arial" w:hAnsi="Arial"/>
          <w:color w:val="4A5568"/>
          <w:sz w:val="20"/>
          <w:szCs w:val="20"/>
        </w:rPr>
        <w:t xml:space="preserve">One-click approval for non-critical fields with high confidence.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Eligibility: confidence ≥ 0.85 AND sensitivity is not CRITICAL AND necessity tier is not BLOCKING</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Button: "Approve 8 low-risk items" — shows count of eligible fields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User reviews the list, clicks approve — all marked as verified in one action</w:t>
      </w:r>
    </w:p>
    <w:p>
      <w:pPr>
        <w:spacing w:before="80" w:after="80"/>
      </w:pPr>
    </w:p>
    <w:p>
      <w:pPr>
        <w:spacing w:after="60"/>
      </w:pPr>
      <w:r>
        <w:rPr>
          <w:rFonts w:ascii="Arial" w:cs="Arial" w:eastAsia="Arial" w:hAnsi="Arial"/>
          <w:b/>
          <w:bCs/>
          <w:color w:val="2563EB"/>
          <w:sz w:val="20"/>
          <w:szCs w:val="20"/>
        </w:rPr>
        <w:t xml:space="preserve">STEP 3: </w:t>
      </w:r>
      <w:r>
        <w:rPr>
          <w:rFonts w:ascii="Arial" w:cs="Arial" w:eastAsia="Arial" w:hAnsi="Arial"/>
          <w:b/>
          <w:bCs/>
          <w:color w:val="1A2332"/>
          <w:sz w:val="22"/>
          <w:szCs w:val="22"/>
        </w:rPr>
        <w:t xml:space="preserve">INDIVIDUALLY VERIFY CRITICAL FIELDS</w:t>
      </w:r>
    </w:p>
    <w:p>
      <w:pPr>
        <w:spacing w:after="80"/>
      </w:pPr>
      <w:r>
        <w:rPr>
          <w:rFonts w:ascii="Arial" w:cs="Arial" w:eastAsia="Arial" w:hAnsi="Arial"/>
          <w:color w:val="4A5568"/>
          <w:sz w:val="20"/>
          <w:szCs w:val="20"/>
        </w:rPr>
        <w:t xml:space="preserve">Each critical field gets human eyes.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Provenance panel: click any field → see source file, extracted text snippet, confidence score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"View Original" button opens the source document at the relevant location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Actions per field: [Approve] (value is correct) | [Correct] (enter right value + reason) | [Reject] (value is wrong, no replacement)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Correction history stored permanently: original value, corrected value, reason, reviewer, timestamp</w:t>
      </w:r>
    </w:p>
    <w:p>
      <w:pPr>
        <w:spacing w:before="80" w:after="80"/>
      </w:pPr>
    </w:p>
    <w:p>
      <w:pPr>
        <w:spacing w:after="60"/>
      </w:pPr>
      <w:r>
        <w:rPr>
          <w:rFonts w:ascii="Arial" w:cs="Arial" w:eastAsia="Arial" w:hAnsi="Arial"/>
          <w:b/>
          <w:bCs/>
          <w:color w:val="2563EB"/>
          <w:sz w:val="20"/>
          <w:szCs w:val="20"/>
        </w:rPr>
        <w:t xml:space="preserve">STEP 4: </w:t>
      </w:r>
      <w:r>
        <w:rPr>
          <w:rFonts w:ascii="Arial" w:cs="Arial" w:eastAsia="Arial" w:hAnsi="Arial"/>
          <w:b/>
          <w:bCs/>
          <w:color w:val="1A2332"/>
          <w:sz w:val="22"/>
          <w:szCs w:val="22"/>
        </w:rPr>
        <w:t xml:space="preserve">RESOLVE CROSS-DOCUMENT CONFLICTS</w:t>
      </w:r>
    </w:p>
    <w:p>
      <w:pPr>
        <w:spacing w:after="80"/>
      </w:pPr>
      <w:r>
        <w:rPr>
          <w:rFonts w:ascii="Arial" w:cs="Arial" w:eastAsia="Arial" w:hAnsi="Arial"/>
          <w:color w:val="4A5568"/>
          <w:sz w:val="20"/>
          <w:szCs w:val="20"/>
        </w:rPr>
        <w:t xml:space="preserve">When two sources disagree, the system flags the conflict.</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Example: W-2 shows SSN as 123-45-6789, client form shows 123-45-6780</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Conflict card shows both values side by side with their sources</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User picks the authoritative source or enters the correct value manually</w:t>
      </w:r>
    </w:p>
    <w:p>
      <w:pPr>
        <w:spacing w:before="80" w:after="80"/>
      </w:pPr>
    </w:p>
    <w:p>
      <w:pPr>
        <w:spacing w:after="60"/>
      </w:pPr>
      <w:r>
        <w:rPr>
          <w:rFonts w:ascii="Arial" w:cs="Arial" w:eastAsia="Arial" w:hAnsi="Arial"/>
          <w:b/>
          <w:bCs/>
          <w:color w:val="2563EB"/>
          <w:sz w:val="20"/>
          <w:szCs w:val="20"/>
        </w:rPr>
        <w:t xml:space="preserve">STEP 5: </w:t>
      </w:r>
      <w:r>
        <w:rPr>
          <w:rFonts w:ascii="Arial" w:cs="Arial" w:eastAsia="Arial" w:hAnsi="Arial"/>
          <w:b/>
          <w:bCs/>
          <w:color w:val="1A2332"/>
          <w:sz w:val="22"/>
          <w:szCs w:val="22"/>
        </w:rPr>
        <w:t xml:space="preserve">REVIEW COMPLETE</w:t>
      </w:r>
    </w:p>
    <w:p>
      <w:pPr>
        <w:spacing w:after="80"/>
      </w:pPr>
      <w:r>
        <w:rPr>
          <w:rFonts w:ascii="Arial" w:cs="Arial" w:eastAsia="Arial" w:hAnsi="Arial"/>
          <w:color w:val="4A5568"/>
          <w:sz w:val="20"/>
          <w:szCs w:val="20"/>
        </w:rPr>
        <w:t xml:space="preserve">All items reviewed. Filing Readiness updates in real-time.</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Filing Readiness percentage recalculates as fields are verified</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Matter status updates on the Dashboard: may move from Yellow to Green</w:t>
      </w:r>
    </w:p>
    <w:p>
      <w:pPr>
        <w:spacing w:after="40"/>
        <w:ind w:left="360"/>
      </w:pPr>
      <w:r>
        <w:rPr>
          <w:rFonts w:ascii="Arial" w:cs="Arial" w:eastAsia="Arial" w:hAnsi="Arial"/>
          <w:color w:val="2563EB"/>
          <w:sz w:val="20"/>
          <w:szCs w:val="20"/>
        </w:rPr>
        <w:t xml:space="preserve">→ </w:t>
      </w:r>
      <w:r>
        <w:rPr>
          <w:rFonts w:ascii="Arial" w:cs="Arial" w:eastAsia="Arial" w:hAnsi="Arial"/>
          <w:color w:val="1A1A1A"/>
          <w:sz w:val="20"/>
          <w:szCs w:val="20"/>
        </w:rPr>
        <w:t xml:space="preserve">If all BLOCKING fields are extracted + verified: matter shows as "Ready"</w:t>
      </w:r>
    </w:p>
    <w:p>
      <w:r>
        <w:br w:type="page"/>
      </w:r>
    </w:p>
    <w:p>
      <w:pPr>
        <w:pStyle w:val="Heading1"/>
        <w:spacing w:before="360" w:after="200"/>
      </w:pPr>
      <w:r>
        <w:rPr>
          <w:rFonts w:ascii="Arial" w:cs="Arial" w:eastAsia="Arial" w:hAnsi="Arial"/>
          <w:b/>
          <w:bCs/>
          <w:color w:val="1A2332"/>
          <w:sz w:val="36"/>
          <w:szCs w:val="36"/>
        </w:rPr>
        <w:t xml:space="preserve">11. Screen Inventory</w:t>
      </w:r>
    </w:p>
    <w:p>
      <w:pPr>
        <w:spacing w:after="160" w:line="276"/>
      </w:pPr>
      <w:r>
        <w:rPr>
          <w:rFonts w:ascii="Arial" w:cs="Arial" w:eastAsia="Arial" w:hAnsi="Arial"/>
          <w:color w:val="1A1A1A"/>
          <w:sz w:val="22"/>
          <w:szCs w:val="22"/>
        </w:rPr>
        <w:t xml:space="preserve">Based on the seven flows above, the product requires exactly 7 screens. Everything else is a modal, panel, or sub-view within these screens.</w:t>
      </w:r>
    </w:p>
    <w:p>
      <w:pPr>
        <w:spacing w:before="120" w:after="120"/>
      </w:pPr>
    </w:p>
    <w:p>
      <w:pPr>
        <w:pStyle w:val="Heading2"/>
        <w:spacing w:before="360" w:after="200"/>
      </w:pPr>
      <w:r>
        <w:rPr>
          <w:rFonts w:ascii="Arial" w:cs="Arial" w:eastAsia="Arial" w:hAnsi="Arial"/>
          <w:b/>
          <w:bCs/>
          <w:color w:val="1A2332"/>
          <w:sz w:val="28"/>
          <w:szCs w:val="28"/>
        </w:rPr>
        <w:t xml:space="preserve">FormFill Product (2 screens)</w:t>
      </w:r>
    </w:p>
    <w:p>
      <w:pPr>
        <w:spacing w:before="240" w:after="80"/>
      </w:pPr>
      <w:r>
        <w:rPr>
          <w:rFonts w:ascii="Arial" w:cs="Arial" w:eastAsia="Arial" w:hAnsi="Arial"/>
          <w:b/>
          <w:bCs/>
          <w:caps/>
          <w:color w:val="2563EB"/>
          <w:sz w:val="18"/>
          <w:szCs w:val="18"/>
        </w:rPr>
        <w:t xml:space="preserve">SCREEN: </w:t>
      </w:r>
      <w:r>
        <w:rPr>
          <w:rFonts w:ascii="Arial" w:cs="Arial" w:eastAsia="Arial" w:hAnsi="Arial"/>
          <w:b/>
          <w:bCs/>
          <w:color w:val="1A2332"/>
          <w:sz w:val="24"/>
          <w:szCs w:val="24"/>
        </w:rPr>
        <w:t xml:space="preserve">F1 — FormFill Page</w:t>
      </w:r>
    </w:p>
    <w:p>
      <w:pPr>
        <w:spacing w:after="120"/>
      </w:pPr>
      <w:r>
        <w:rPr>
          <w:rFonts w:ascii="Arial" w:cs="Arial" w:eastAsia="Arial" w:hAnsi="Arial"/>
          <w:i/>
          <w:iCs/>
          <w:color w:val="4A5568"/>
          <w:sz w:val="20"/>
          <w:szCs w:val="20"/>
        </w:rPr>
        <w:t xml:space="preserve">The single-page tool. Both Mode 1 (Form Fill) and Mode 2 (Document Generate) live here, toggled by auto-detection or manual switch. This is the consumer entry point to the entire product.</w:t>
      </w:r>
    </w:p>
    <w:p>
      <w:pPr>
        <w:spacing w:after="40"/>
        <w:ind w:left="360"/>
      </w:pPr>
      <w:r>
        <w:rPr>
          <w:rFonts w:ascii="Arial" w:cs="Arial" w:eastAsia="Arial" w:hAnsi="Arial"/>
          <w:b/>
          <w:bCs/>
          <w:color w:val="2563EB"/>
          <w:sz w:val="18"/>
          <w:szCs w:val="18"/>
        </w:rPr>
        <w:t xml:space="preserve">HEADER  </w:t>
      </w:r>
      <w:r>
        <w:rPr>
          <w:rFonts w:ascii="Arial" w:cs="Arial" w:eastAsia="Arial" w:hAnsi="Arial"/>
          <w:color w:val="1A1A1A"/>
          <w:sz w:val="20"/>
          <w:szCs w:val="20"/>
        </w:rPr>
        <w:t xml:space="preserve">Logo + tagline + "How it Works" anchor link</w:t>
      </w:r>
    </w:p>
    <w:p>
      <w:pPr>
        <w:spacing w:after="40"/>
        <w:ind w:left="360"/>
      </w:pPr>
      <w:r>
        <w:rPr>
          <w:rFonts w:ascii="Arial" w:cs="Arial" w:eastAsia="Arial" w:hAnsi="Arial"/>
          <w:b/>
          <w:bCs/>
          <w:color w:val="2563EB"/>
          <w:sz w:val="18"/>
          <w:szCs w:val="18"/>
        </w:rPr>
        <w:t xml:space="preserve">ZONE 1  </w:t>
      </w:r>
      <w:r>
        <w:rPr>
          <w:rFonts w:ascii="Arial" w:cs="Arial" w:eastAsia="Arial" w:hAnsi="Arial"/>
          <w:color w:val="1A1A1A"/>
          <w:sz w:val="20"/>
          <w:szCs w:val="20"/>
        </w:rPr>
        <w:t xml:space="preserve">Form/Template upload drop zone with analysis feedback and field/variable preview</w:t>
      </w:r>
    </w:p>
    <w:p>
      <w:pPr>
        <w:spacing w:after="40"/>
        <w:ind w:left="360"/>
      </w:pPr>
      <w:r>
        <w:rPr>
          <w:rFonts w:ascii="Arial" w:cs="Arial" w:eastAsia="Arial" w:hAnsi="Arial"/>
          <w:b/>
          <w:bCs/>
          <w:color w:val="2563EB"/>
          <w:sz w:val="18"/>
          <w:szCs w:val="18"/>
        </w:rPr>
        <w:t xml:space="preserve">ZONE 2  </w:t>
      </w:r>
      <w:r>
        <w:rPr>
          <w:rFonts w:ascii="Arial" w:cs="Arial" w:eastAsia="Arial" w:hAnsi="Arial"/>
          <w:color w:val="1A1A1A"/>
          <w:sz w:val="20"/>
          <w:szCs w:val="20"/>
        </w:rPr>
        <w:t xml:space="preserve">Source document multi-file drop zone with extraction progress and data point count</w:t>
      </w:r>
    </w:p>
    <w:p>
      <w:pPr>
        <w:spacing w:after="40"/>
        <w:ind w:left="360"/>
      </w:pPr>
      <w:r>
        <w:rPr>
          <w:rFonts w:ascii="Arial" w:cs="Arial" w:eastAsia="Arial" w:hAnsi="Arial"/>
          <w:b/>
          <w:bCs/>
          <w:color w:val="2563EB"/>
          <w:sz w:val="18"/>
          <w:szCs w:val="18"/>
        </w:rPr>
        <w:t xml:space="preserve">ACTION  </w:t>
      </w:r>
      <w:r>
        <w:rPr>
          <w:rFonts w:ascii="Arial" w:cs="Arial" w:eastAsia="Arial" w:hAnsi="Arial"/>
          <w:color w:val="1A1A1A"/>
          <w:sz w:val="20"/>
          <w:szCs w:val="20"/>
        </w:rPr>
        <w:t xml:space="preserve">"Fill My Form" / "Generate Document" primary button with progress animation</w:t>
      </w:r>
    </w:p>
    <w:p>
      <w:pPr>
        <w:spacing w:after="40"/>
        <w:ind w:left="360"/>
      </w:pPr>
      <w:r>
        <w:rPr>
          <w:rFonts w:ascii="Arial" w:cs="Arial" w:eastAsia="Arial" w:hAnsi="Arial"/>
          <w:b/>
          <w:bCs/>
          <w:color w:val="2563EB"/>
          <w:sz w:val="18"/>
          <w:szCs w:val="18"/>
        </w:rPr>
        <w:t xml:space="preserve">RESULTS  </w:t>
      </w:r>
      <w:r>
        <w:rPr>
          <w:rFonts w:ascii="Arial" w:cs="Arial" w:eastAsia="Arial" w:hAnsi="Arial"/>
          <w:color w:val="1A1A1A"/>
          <w:sz w:val="20"/>
          <w:szCs w:val="20"/>
        </w:rPr>
        <w:t xml:space="preserve">Summary bar + results table (matched/unmatched/conflicts) with expandable provenance</w:t>
      </w:r>
    </w:p>
    <w:p>
      <w:pPr>
        <w:spacing w:after="40"/>
        <w:ind w:left="360"/>
      </w:pPr>
      <w:r>
        <w:rPr>
          <w:rFonts w:ascii="Arial" w:cs="Arial" w:eastAsia="Arial" w:hAnsi="Arial"/>
          <w:b/>
          <w:bCs/>
          <w:color w:val="2563EB"/>
          <w:sz w:val="18"/>
          <w:szCs w:val="18"/>
        </w:rPr>
        <w:t xml:space="preserve">DOWNLOADS  </w:t>
      </w:r>
      <w:r>
        <w:rPr>
          <w:rFonts w:ascii="Arial" w:cs="Arial" w:eastAsia="Arial" w:hAnsi="Arial"/>
          <w:color w:val="1A1A1A"/>
          <w:sz w:val="20"/>
          <w:szCs w:val="20"/>
        </w:rPr>
        <w:t xml:space="preserve">Sticky action bar: PDF, DOCX, CSV, Redline, Provenance Report (options vary by mode)</w:t>
      </w:r>
    </w:p>
    <w:p>
      <w:pPr>
        <w:spacing w:after="40"/>
        <w:ind w:left="360"/>
      </w:pPr>
      <w:r>
        <w:rPr>
          <w:rFonts w:ascii="Arial" w:cs="Arial" w:eastAsia="Arial" w:hAnsi="Arial"/>
          <w:b/>
          <w:bCs/>
          <w:color w:val="2563EB"/>
          <w:sz w:val="18"/>
          <w:szCs w:val="18"/>
        </w:rPr>
        <w:t xml:space="preserve">FOOTER  </w:t>
      </w:r>
      <w:r>
        <w:rPr>
          <w:rFonts w:ascii="Arial" w:cs="Arial" w:eastAsia="Arial" w:hAnsi="Arial"/>
          <w:color w:val="1A1A1A"/>
          <w:sz w:val="20"/>
          <w:szCs w:val="20"/>
        </w:rPr>
        <w:t xml:space="preserve">"How it Works" 3-step explainer + "Powered by Context Architecture" upsell link</w:t>
      </w:r>
    </w:p>
    <w:p>
      <w:pPr>
        <w:spacing w:before="120" w:after="120"/>
      </w:pPr>
    </w:p>
    <w:p>
      <w:pPr>
        <w:spacing w:before="240" w:after="80"/>
      </w:pPr>
      <w:r>
        <w:rPr>
          <w:rFonts w:ascii="Arial" w:cs="Arial" w:eastAsia="Arial" w:hAnsi="Arial"/>
          <w:b/>
          <w:bCs/>
          <w:caps/>
          <w:color w:val="2563EB"/>
          <w:sz w:val="18"/>
          <w:szCs w:val="18"/>
        </w:rPr>
        <w:t xml:space="preserve">SCREEN: </w:t>
      </w:r>
      <w:r>
        <w:rPr>
          <w:rFonts w:ascii="Arial" w:cs="Arial" w:eastAsia="Arial" w:hAnsi="Arial"/>
          <w:b/>
          <w:bCs/>
          <w:color w:val="1A2332"/>
          <w:sz w:val="24"/>
          <w:szCs w:val="24"/>
        </w:rPr>
        <w:t xml:space="preserve">F2 — FormFill History (Future)</w:t>
      </w:r>
    </w:p>
    <w:p>
      <w:pPr>
        <w:spacing w:after="120"/>
      </w:pPr>
      <w:r>
        <w:rPr>
          <w:rFonts w:ascii="Arial" w:cs="Arial" w:eastAsia="Arial" w:hAnsi="Arial"/>
          <w:i/>
          <w:iCs/>
          <w:color w:val="4A5568"/>
          <w:sz w:val="20"/>
          <w:szCs w:val="20"/>
        </w:rPr>
        <w:t xml:space="preserve">Saved sessions for returning users. "You filled Form 8594 on Feb 26 — re-download or re-fill with new documents." Requires auth. Not in MVP but architecturally planned.</w:t>
      </w:r>
    </w:p>
    <w:p>
      <w:pPr>
        <w:spacing w:after="40"/>
        <w:ind w:left="360"/>
      </w:pPr>
      <w:r>
        <w:rPr>
          <w:rFonts w:ascii="Arial" w:cs="Arial" w:eastAsia="Arial" w:hAnsi="Arial"/>
          <w:b/>
          <w:bCs/>
          <w:color w:val="2563EB"/>
          <w:sz w:val="18"/>
          <w:szCs w:val="18"/>
        </w:rPr>
        <w:t xml:space="preserve">LIST  </w:t>
      </w:r>
      <w:r>
        <w:rPr>
          <w:rFonts w:ascii="Arial" w:cs="Arial" w:eastAsia="Arial" w:hAnsi="Arial"/>
          <w:color w:val="1A1A1A"/>
          <w:sz w:val="20"/>
          <w:szCs w:val="20"/>
        </w:rPr>
        <w:t xml:space="preserve">Previous fills sorted by date, with template name, document count, match rate</w:t>
      </w:r>
    </w:p>
    <w:p>
      <w:pPr>
        <w:spacing w:after="40"/>
        <w:ind w:left="360"/>
      </w:pPr>
      <w:r>
        <w:rPr>
          <w:rFonts w:ascii="Arial" w:cs="Arial" w:eastAsia="Arial" w:hAnsi="Arial"/>
          <w:b/>
          <w:bCs/>
          <w:color w:val="2563EB"/>
          <w:sz w:val="18"/>
          <w:szCs w:val="18"/>
        </w:rPr>
        <w:t xml:space="preserve">ACTIONS  </w:t>
      </w:r>
      <w:r>
        <w:rPr>
          <w:rFonts w:ascii="Arial" w:cs="Arial" w:eastAsia="Arial" w:hAnsi="Arial"/>
          <w:color w:val="1A1A1A"/>
          <w:sz w:val="20"/>
          <w:szCs w:val="20"/>
        </w:rPr>
        <w:t xml:space="preserve">Re-download outputs, clone with new source docs, delete</w:t>
      </w:r>
    </w:p>
    <w:p>
      <w:pPr>
        <w:pStyle w:val="Heading2"/>
        <w:spacing w:before="360" w:after="200"/>
      </w:pPr>
      <w:r>
        <w:rPr>
          <w:rFonts w:ascii="Arial" w:cs="Arial" w:eastAsia="Arial" w:hAnsi="Arial"/>
          <w:b/>
          <w:bCs/>
          <w:color w:val="1A2332"/>
          <w:sz w:val="28"/>
          <w:szCs w:val="28"/>
        </w:rPr>
        <w:t xml:space="preserve">Platform Product (5 screens)</w:t>
      </w:r>
    </w:p>
    <w:p>
      <w:pPr>
        <w:spacing w:before="240" w:after="80"/>
      </w:pPr>
      <w:r>
        <w:rPr>
          <w:rFonts w:ascii="Arial" w:cs="Arial" w:eastAsia="Arial" w:hAnsi="Arial"/>
          <w:b/>
          <w:bCs/>
          <w:caps/>
          <w:color w:val="2563EB"/>
          <w:sz w:val="18"/>
          <w:szCs w:val="18"/>
        </w:rPr>
        <w:t xml:space="preserve">SCREEN: </w:t>
      </w:r>
      <w:r>
        <w:rPr>
          <w:rFonts w:ascii="Arial" w:cs="Arial" w:eastAsia="Arial" w:hAnsi="Arial"/>
          <w:b/>
          <w:bCs/>
          <w:color w:val="1A2332"/>
          <w:sz w:val="24"/>
          <w:szCs w:val="24"/>
        </w:rPr>
        <w:t xml:space="preserve">P1 — Dashboard</w:t>
      </w:r>
    </w:p>
    <w:p>
      <w:pPr>
        <w:spacing w:after="120"/>
      </w:pPr>
      <w:r>
        <w:rPr>
          <w:rFonts w:ascii="Arial" w:cs="Arial" w:eastAsia="Arial" w:hAnsi="Arial"/>
          <w:i/>
          <w:iCs/>
          <w:color w:val="4A5568"/>
          <w:sz w:val="20"/>
          <w:szCs w:val="20"/>
        </w:rPr>
        <w:t xml:space="preserve">The triage view. All active matters sorted by urgency. This is the screen Justin sees every morning during tax season. Think email inbox sorted by priority, not a spreadsheet.</w:t>
      </w:r>
    </w:p>
    <w:p>
      <w:pPr>
        <w:spacing w:after="40"/>
        <w:ind w:left="360"/>
      </w:pPr>
      <w:r>
        <w:rPr>
          <w:rFonts w:ascii="Arial" w:cs="Arial" w:eastAsia="Arial" w:hAnsi="Arial"/>
          <w:b/>
          <w:bCs/>
          <w:color w:val="2563EB"/>
          <w:sz w:val="18"/>
          <w:szCs w:val="18"/>
        </w:rPr>
        <w:t xml:space="preserve">HEADER  </w:t>
      </w:r>
      <w:r>
        <w:rPr>
          <w:rFonts w:ascii="Arial" w:cs="Arial" w:eastAsia="Arial" w:hAnsi="Arial"/>
          <w:color w:val="1A1A1A"/>
          <w:sz w:val="20"/>
          <w:szCs w:val="20"/>
        </w:rPr>
        <w:t xml:space="preserve">Summary stats: Total | Critical | In Progress | Complete | Fully Reviewed</w:t>
      </w:r>
    </w:p>
    <w:p>
      <w:pPr>
        <w:spacing w:after="40"/>
        <w:ind w:left="360"/>
      </w:pPr>
      <w:r>
        <w:rPr>
          <w:rFonts w:ascii="Arial" w:cs="Arial" w:eastAsia="Arial" w:hAnsi="Arial"/>
          <w:b/>
          <w:bCs/>
          <w:color w:val="2563EB"/>
          <w:sz w:val="18"/>
          <w:szCs w:val="18"/>
        </w:rPr>
        <w:t xml:space="preserve">ALERTS  </w:t>
      </w:r>
      <w:r>
        <w:rPr>
          <w:rFonts w:ascii="Arial" w:cs="Arial" w:eastAsia="Arial" w:hAnsi="Arial"/>
          <w:color w:val="1A1A1A"/>
          <w:sz w:val="20"/>
          <w:szCs w:val="20"/>
        </w:rPr>
        <w:t xml:space="preserve">Badge bar: new uploads, upcoming deadlines, cross-doc conflicts</w:t>
      </w:r>
    </w:p>
    <w:p>
      <w:pPr>
        <w:spacing w:after="40"/>
        <w:ind w:left="360"/>
      </w:pPr>
      <w:r>
        <w:rPr>
          <w:rFonts w:ascii="Arial" w:cs="Arial" w:eastAsia="Arial" w:hAnsi="Arial"/>
          <w:b/>
          <w:bCs/>
          <w:color w:val="2563EB"/>
          <w:sz w:val="18"/>
          <w:szCs w:val="18"/>
        </w:rPr>
        <w:t xml:space="preserve">FILTERS  </w:t>
      </w:r>
      <w:r>
        <w:rPr>
          <w:rFonts w:ascii="Arial" w:cs="Arial" w:eastAsia="Arial" w:hAnsi="Arial"/>
          <w:color w:val="1A1A1A"/>
          <w:sz w:val="20"/>
          <w:szCs w:val="20"/>
        </w:rPr>
        <w:t xml:space="preserve">Template-aware chips ("Missing W-2") + search bar + sort controls</w:t>
      </w:r>
    </w:p>
    <w:p>
      <w:pPr>
        <w:spacing w:after="40"/>
        <w:ind w:left="360"/>
      </w:pPr>
      <w:r>
        <w:rPr>
          <w:rFonts w:ascii="Arial" w:cs="Arial" w:eastAsia="Arial" w:hAnsi="Arial"/>
          <w:b/>
          <w:bCs/>
          <w:color w:val="2563EB"/>
          <w:sz w:val="18"/>
          <w:szCs w:val="18"/>
        </w:rPr>
        <w:t xml:space="preserve">TABLE  </w:t>
      </w:r>
      <w:r>
        <w:rPr>
          <w:rFonts w:ascii="Arial" w:cs="Arial" w:eastAsia="Arial" w:hAnsi="Arial"/>
          <w:color w:val="1A1A1A"/>
          <w:sz w:val="20"/>
          <w:szCs w:val="20"/>
        </w:rPr>
        <w:t xml:space="preserve">Client rows: Name | Template | Filing Readiness bar | Quality Score | Last Activity | Next Deadline</w:t>
      </w:r>
    </w:p>
    <w:p>
      <w:pPr>
        <w:spacing w:after="40"/>
        <w:ind w:left="360"/>
      </w:pPr>
      <w:r>
        <w:rPr>
          <w:rFonts w:ascii="Arial" w:cs="Arial" w:eastAsia="Arial" w:hAnsi="Arial"/>
          <w:b/>
          <w:bCs/>
          <w:color w:val="2563EB"/>
          <w:sz w:val="18"/>
          <w:szCs w:val="18"/>
        </w:rPr>
        <w:t xml:space="preserve">ACTIONS  </w:t>
      </w:r>
      <w:r>
        <w:rPr>
          <w:rFonts w:ascii="Arial" w:cs="Arial" w:eastAsia="Arial" w:hAnsi="Arial"/>
          <w:color w:val="1A1A1A"/>
          <w:sz w:val="20"/>
          <w:szCs w:val="20"/>
        </w:rPr>
        <w:t xml:space="preserve">"+New Matter" button, bulk actions on selected rows</w:t>
      </w:r>
    </w:p>
    <w:p>
      <w:pPr>
        <w:spacing w:before="120" w:after="120"/>
      </w:pPr>
    </w:p>
    <w:p>
      <w:pPr>
        <w:spacing w:before="240" w:after="80"/>
      </w:pPr>
      <w:r>
        <w:rPr>
          <w:rFonts w:ascii="Arial" w:cs="Arial" w:eastAsia="Arial" w:hAnsi="Arial"/>
          <w:b/>
          <w:bCs/>
          <w:caps/>
          <w:color w:val="2563EB"/>
          <w:sz w:val="18"/>
          <w:szCs w:val="18"/>
        </w:rPr>
        <w:t xml:space="preserve">SCREEN: </w:t>
      </w:r>
      <w:r>
        <w:rPr>
          <w:rFonts w:ascii="Arial" w:cs="Arial" w:eastAsia="Arial" w:hAnsi="Arial"/>
          <w:b/>
          <w:bCs/>
          <w:color w:val="1A2332"/>
          <w:sz w:val="24"/>
          <w:szCs w:val="24"/>
        </w:rPr>
        <w:t xml:space="preserve">P2 — Matter View (THE CORE SCREEN)</w:t>
      </w:r>
    </w:p>
    <w:p>
      <w:pPr>
        <w:spacing w:after="120"/>
      </w:pPr>
      <w:r>
        <w:rPr>
          <w:rFonts w:ascii="Arial" w:cs="Arial" w:eastAsia="Arial" w:hAnsi="Arial"/>
          <w:i/>
          <w:iCs/>
          <w:color w:val="4A5568"/>
          <w:sz w:val="20"/>
          <w:szCs w:val="20"/>
        </w:rPr>
        <w:t xml:space="preserve">Everything about one client matter in a single view. This is where value is delivered. After uploading documents, the user lands here and can immediately see: what was found, whether it's correct, and what's still missing. This replaces the current tab-based layout.</w:t>
      </w:r>
    </w:p>
    <w:p>
      <w:pPr>
        <w:spacing w:after="40"/>
        <w:ind w:left="360"/>
      </w:pPr>
      <w:r>
        <w:rPr>
          <w:rFonts w:ascii="Arial" w:cs="Arial" w:eastAsia="Arial" w:hAnsi="Arial"/>
          <w:b/>
          <w:bCs/>
          <w:color w:val="2563EB"/>
          <w:sz w:val="18"/>
          <w:szCs w:val="18"/>
        </w:rPr>
        <w:t xml:space="preserve">HEADER  </w:t>
      </w:r>
      <w:r>
        <w:rPr>
          <w:rFonts w:ascii="Arial" w:cs="Arial" w:eastAsia="Arial" w:hAnsi="Arial"/>
          <w:color w:val="1A1A1A"/>
          <w:sz w:val="20"/>
          <w:szCs w:val="20"/>
        </w:rPr>
        <w:t xml:space="preserve">Client name + template badge + three-metric bars (Filing Readiness, Quality Score, Completeness)</w:t>
      </w:r>
    </w:p>
    <w:p>
      <w:pPr>
        <w:spacing w:after="40"/>
        <w:ind w:left="360"/>
      </w:pPr>
      <w:r>
        <w:rPr>
          <w:rFonts w:ascii="Arial" w:cs="Arial" w:eastAsia="Arial" w:hAnsi="Arial"/>
          <w:b/>
          <w:bCs/>
          <w:color w:val="2563EB"/>
          <w:sz w:val="18"/>
          <w:szCs w:val="18"/>
        </w:rPr>
        <w:t xml:space="preserve">LEFT PANEL  </w:t>
      </w:r>
      <w:r>
        <w:rPr>
          <w:rFonts w:ascii="Arial" w:cs="Arial" w:eastAsia="Arial" w:hAnsi="Arial"/>
          <w:color w:val="1A1A1A"/>
          <w:sz w:val="20"/>
          <w:szCs w:val="20"/>
        </w:rPr>
        <w:t xml:space="preserve">Documents received: list with classification badges, upload timestamps, "New" indicators</w:t>
      </w:r>
    </w:p>
    <w:p>
      <w:pPr>
        <w:spacing w:after="40"/>
        <w:ind w:left="360"/>
      </w:pPr>
      <w:r>
        <w:rPr>
          <w:rFonts w:ascii="Arial" w:cs="Arial" w:eastAsia="Arial" w:hAnsi="Arial"/>
          <w:b/>
          <w:bCs/>
          <w:color w:val="2563EB"/>
          <w:sz w:val="18"/>
          <w:szCs w:val="18"/>
        </w:rPr>
        <w:t xml:space="preserve">CENTER PANEL  </w:t>
      </w:r>
      <w:r>
        <w:rPr>
          <w:rFonts w:ascii="Arial" w:cs="Arial" w:eastAsia="Arial" w:hAnsi="Arial"/>
          <w:color w:val="1A1A1A"/>
          <w:sz w:val="20"/>
          <w:szCs w:val="20"/>
        </w:rPr>
        <w:t xml:space="preserve">Extracted data table: grouped by entity, each field showing value + confidence badge + source link + review status</w:t>
      </w:r>
    </w:p>
    <w:p>
      <w:pPr>
        <w:spacing w:after="40"/>
        <w:ind w:left="360"/>
      </w:pPr>
      <w:r>
        <w:rPr>
          <w:rFonts w:ascii="Arial" w:cs="Arial" w:eastAsia="Arial" w:hAnsi="Arial"/>
          <w:b/>
          <w:bCs/>
          <w:color w:val="2563EB"/>
          <w:sz w:val="18"/>
          <w:szCs w:val="18"/>
        </w:rPr>
        <w:t xml:space="preserve">RIGHT PANEL  </w:t>
      </w:r>
      <w:r>
        <w:rPr>
          <w:rFonts w:ascii="Arial" w:cs="Arial" w:eastAsia="Arial" w:hAnsi="Arial"/>
          <w:color w:val="1A1A1A"/>
          <w:sz w:val="20"/>
          <w:szCs w:val="20"/>
        </w:rPr>
        <w:t xml:space="preserve">What's Missing: BLOCKING items in red, EXPECTED in yellow. "Request Missing" and "Send Form" buttons</w:t>
      </w:r>
    </w:p>
    <w:p>
      <w:pPr>
        <w:spacing w:after="40"/>
        <w:ind w:left="360"/>
      </w:pPr>
      <w:r>
        <w:rPr>
          <w:rFonts w:ascii="Arial" w:cs="Arial" w:eastAsia="Arial" w:hAnsi="Arial"/>
          <w:b/>
          <w:bCs/>
          <w:color w:val="2563EB"/>
          <w:sz w:val="18"/>
          <w:szCs w:val="18"/>
        </w:rPr>
        <w:t xml:space="preserve">REVIEW INLINE  </w:t>
      </w:r>
      <w:r>
        <w:rPr>
          <w:rFonts w:ascii="Arial" w:cs="Arial" w:eastAsia="Arial" w:hAnsi="Arial"/>
          <w:color w:val="1A1A1A"/>
          <w:sz w:val="20"/>
          <w:szCs w:val="20"/>
        </w:rPr>
        <w:t xml:space="preserve">Items needing review highlighted with action buttons (Approve/Correct/Reject) directly in the data table</w:t>
      </w:r>
    </w:p>
    <w:p>
      <w:pPr>
        <w:spacing w:after="40"/>
        <w:ind w:left="360"/>
      </w:pPr>
      <w:r>
        <w:rPr>
          <w:rFonts w:ascii="Arial" w:cs="Arial" w:eastAsia="Arial" w:hAnsi="Arial"/>
          <w:b/>
          <w:bCs/>
          <w:color w:val="2563EB"/>
          <w:sz w:val="18"/>
          <w:szCs w:val="18"/>
        </w:rPr>
        <w:t xml:space="preserve">TIMELINE TAB  </w:t>
      </w:r>
      <w:r>
        <w:rPr>
          <w:rFonts w:ascii="Arial" w:cs="Arial" w:eastAsia="Arial" w:hAnsi="Arial"/>
          <w:color w:val="1A1A1A"/>
          <w:sz w:val="20"/>
          <w:szCs w:val="20"/>
        </w:rPr>
        <w:t xml:space="preserve">Event timeline (medical visits, payments, deadlines, filings) with color-coded cards</w:t>
      </w:r>
    </w:p>
    <w:p>
      <w:pPr>
        <w:spacing w:after="40"/>
        <w:ind w:left="360"/>
      </w:pPr>
      <w:r>
        <w:rPr>
          <w:rFonts w:ascii="Arial" w:cs="Arial" w:eastAsia="Arial" w:hAnsi="Arial"/>
          <w:b/>
          <w:bCs/>
          <w:color w:val="2563EB"/>
          <w:sz w:val="18"/>
          <w:szCs w:val="18"/>
        </w:rPr>
        <w:t xml:space="preserve">ACTION BAR  </w:t>
      </w:r>
      <w:r>
        <w:rPr>
          <w:rFonts w:ascii="Arial" w:cs="Arial" w:eastAsia="Arial" w:hAnsi="Arial"/>
          <w:color w:val="1A1A1A"/>
          <w:sz w:val="20"/>
          <w:szCs w:val="20"/>
        </w:rPr>
        <w:t xml:space="preserve">Sticky bottom: [Upload Docs] [Share with Client] [Generate Document] [Export] [Request Missing]</w:t>
      </w:r>
    </w:p>
    <w:p>
      <w:pPr>
        <w:spacing w:before="120" w:after="120"/>
      </w:pPr>
    </w:p>
    <w:p>
      <w:pPr>
        <w:spacing w:before="240" w:after="80"/>
      </w:pPr>
      <w:r>
        <w:rPr>
          <w:rFonts w:ascii="Arial" w:cs="Arial" w:eastAsia="Arial" w:hAnsi="Arial"/>
          <w:b/>
          <w:bCs/>
          <w:caps/>
          <w:color w:val="2563EB"/>
          <w:sz w:val="18"/>
          <w:szCs w:val="18"/>
        </w:rPr>
        <w:t xml:space="preserve">SCREEN: </w:t>
      </w:r>
      <w:r>
        <w:rPr>
          <w:rFonts w:ascii="Arial" w:cs="Arial" w:eastAsia="Arial" w:hAnsi="Arial"/>
          <w:b/>
          <w:bCs/>
          <w:color w:val="1A2332"/>
          <w:sz w:val="24"/>
          <w:szCs w:val="24"/>
        </w:rPr>
        <w:t xml:space="preserve">P3 — Client Intake (Public)</w:t>
      </w:r>
    </w:p>
    <w:p>
      <w:pPr>
        <w:spacing w:after="120"/>
      </w:pPr>
      <w:r>
        <w:rPr>
          <w:rFonts w:ascii="Arial" w:cs="Arial" w:eastAsia="Arial" w:hAnsi="Arial"/>
          <w:i/>
          <w:iCs/>
          <w:color w:val="4A5568"/>
          <w:sz w:val="20"/>
          <w:szCs w:val="20"/>
        </w:rPr>
        <w:t xml:space="preserve">The client-facing collection interface. Three channels on one page. Mobile-first, branded, zero technical language.</w:t>
      </w:r>
    </w:p>
    <w:p>
      <w:pPr>
        <w:spacing w:after="40"/>
        <w:ind w:left="360"/>
      </w:pPr>
      <w:r>
        <w:rPr>
          <w:rFonts w:ascii="Arial" w:cs="Arial" w:eastAsia="Arial" w:hAnsi="Arial"/>
          <w:b/>
          <w:bCs/>
          <w:color w:val="2563EB"/>
          <w:sz w:val="18"/>
          <w:szCs w:val="18"/>
        </w:rPr>
        <w:t xml:space="preserve">HEADER  </w:t>
      </w:r>
      <w:r>
        <w:rPr>
          <w:rFonts w:ascii="Arial" w:cs="Arial" w:eastAsia="Arial" w:hAnsi="Arial"/>
          <w:color w:val="1A1A1A"/>
          <w:sz w:val="20"/>
          <w:szCs w:val="20"/>
        </w:rPr>
        <w:t xml:space="preserve">Firm name/logo + client greeting + progress indicator</w:t>
      </w:r>
    </w:p>
    <w:p>
      <w:pPr>
        <w:spacing w:after="40"/>
        <w:ind w:left="360"/>
      </w:pPr>
      <w:r>
        <w:rPr>
          <w:rFonts w:ascii="Arial" w:cs="Arial" w:eastAsia="Arial" w:hAnsi="Arial"/>
          <w:b/>
          <w:bCs/>
          <w:color w:val="2563EB"/>
          <w:sz w:val="18"/>
          <w:szCs w:val="18"/>
        </w:rPr>
        <w:t xml:space="preserve">CHANNEL PICKER  </w:t>
      </w:r>
      <w:r>
        <w:rPr>
          <w:rFonts w:ascii="Arial" w:cs="Arial" w:eastAsia="Arial" w:hAnsi="Arial"/>
          <w:color w:val="1A1A1A"/>
          <w:sz w:val="20"/>
          <w:szCs w:val="20"/>
        </w:rPr>
        <w:t xml:space="preserve">"Fill Out Form" vs "Talk to AI Assistant" toggle</w:t>
      </w:r>
    </w:p>
    <w:p>
      <w:pPr>
        <w:spacing w:after="40"/>
        <w:ind w:left="360"/>
      </w:pPr>
      <w:r>
        <w:rPr>
          <w:rFonts w:ascii="Arial" w:cs="Arial" w:eastAsia="Arial" w:hAnsi="Arial"/>
          <w:b/>
          <w:bCs/>
          <w:color w:val="2563EB"/>
          <w:sz w:val="18"/>
          <w:szCs w:val="18"/>
        </w:rPr>
        <w:t xml:space="preserve">FORM VIEW  </w:t>
      </w:r>
      <w:r>
        <w:rPr>
          <w:rFonts w:ascii="Arial" w:cs="Arial" w:eastAsia="Arial" w:hAnsi="Arial"/>
          <w:color w:val="1A1A1A"/>
          <w:sz w:val="20"/>
          <w:szCs w:val="20"/>
        </w:rPr>
        <w:t xml:space="preserve">Multi-step wizard: one section per screen, progress bar, conditional fields, auto-save, inline uploads</w:t>
      </w:r>
    </w:p>
    <w:p>
      <w:pPr>
        <w:spacing w:after="40"/>
        <w:ind w:left="360"/>
      </w:pPr>
      <w:r>
        <w:rPr>
          <w:rFonts w:ascii="Arial" w:cs="Arial" w:eastAsia="Arial" w:hAnsi="Arial"/>
          <w:b/>
          <w:bCs/>
          <w:color w:val="2563EB"/>
          <w:sz w:val="18"/>
          <w:szCs w:val="18"/>
        </w:rPr>
        <w:t xml:space="preserve">CHAT VIEW  </w:t>
      </w:r>
      <w:r>
        <w:rPr>
          <w:rFonts w:ascii="Arial" w:cs="Arial" w:eastAsia="Arial" w:hAnsi="Arial"/>
          <w:color w:val="1A1A1A"/>
          <w:sz w:val="20"/>
          <w:szCs w:val="20"/>
        </w:rPr>
        <w:t xml:space="preserve">Conversational AI with message bubbles, microphone button, file upload mid-chat, "Switch to Form" link</w:t>
      </w:r>
    </w:p>
    <w:p>
      <w:pPr>
        <w:spacing w:after="40"/>
        <w:ind w:left="360"/>
      </w:pPr>
      <w:r>
        <w:rPr>
          <w:rFonts w:ascii="Arial" w:cs="Arial" w:eastAsia="Arial" w:hAnsi="Arial"/>
          <w:b/>
          <w:bCs/>
          <w:color w:val="2563EB"/>
          <w:sz w:val="18"/>
          <w:szCs w:val="18"/>
        </w:rPr>
        <w:t xml:space="preserve">UPLOAD VIEW  </w:t>
      </w:r>
      <w:r>
        <w:rPr>
          <w:rFonts w:ascii="Arial" w:cs="Arial" w:eastAsia="Arial" w:hAnsi="Arial"/>
          <w:color w:val="1A1A1A"/>
          <w:sz w:val="20"/>
          <w:szCs w:val="20"/>
        </w:rPr>
        <w:t xml:space="preserve">Document upload portal with smart guidance: missing doc checklist with real-time check marks</w:t>
      </w:r>
    </w:p>
    <w:p>
      <w:pPr>
        <w:spacing w:after="40"/>
        <w:ind w:left="360"/>
      </w:pPr>
      <w:r>
        <w:rPr>
          <w:rFonts w:ascii="Arial" w:cs="Arial" w:eastAsia="Arial" w:hAnsi="Arial"/>
          <w:b/>
          <w:bCs/>
          <w:color w:val="2563EB"/>
          <w:sz w:val="18"/>
          <w:szCs w:val="18"/>
        </w:rPr>
        <w:t xml:space="preserve">CONFIRMATION  </w:t>
      </w:r>
      <w:r>
        <w:rPr>
          <w:rFonts w:ascii="Arial" w:cs="Arial" w:eastAsia="Arial" w:hAnsi="Arial"/>
          <w:color w:val="1A1A1A"/>
          <w:sz w:val="20"/>
          <w:szCs w:val="20"/>
        </w:rPr>
        <w:t xml:space="preserve">Submission summary + "Thank you" screen</w:t>
      </w:r>
    </w:p>
    <w:p>
      <w:pPr>
        <w:spacing w:before="120" w:after="120"/>
      </w:pPr>
    </w:p>
    <w:p>
      <w:pPr>
        <w:spacing w:before="240" w:after="80"/>
      </w:pPr>
      <w:r>
        <w:rPr>
          <w:rFonts w:ascii="Arial" w:cs="Arial" w:eastAsia="Arial" w:hAnsi="Arial"/>
          <w:b/>
          <w:bCs/>
          <w:caps/>
          <w:color w:val="2563EB"/>
          <w:sz w:val="18"/>
          <w:szCs w:val="18"/>
        </w:rPr>
        <w:t xml:space="preserve">SCREEN: </w:t>
      </w:r>
      <w:r>
        <w:rPr>
          <w:rFonts w:ascii="Arial" w:cs="Arial" w:eastAsia="Arial" w:hAnsi="Arial"/>
          <w:b/>
          <w:bCs/>
          <w:color w:val="1A2332"/>
          <w:sz w:val="24"/>
          <w:szCs w:val="24"/>
        </w:rPr>
        <w:t xml:space="preserve">P4 — Template Editor</w:t>
      </w:r>
    </w:p>
    <w:p>
      <w:pPr>
        <w:spacing w:after="120"/>
      </w:pPr>
      <w:r>
        <w:rPr>
          <w:rFonts w:ascii="Arial" w:cs="Arial" w:eastAsia="Arial" w:hAnsi="Arial"/>
          <w:i/>
          <w:iCs/>
          <w:color w:val="4A5568"/>
          <w:sz w:val="20"/>
          <w:szCs w:val="20"/>
        </w:rPr>
        <w:t xml:space="preserve">Where templates are created and modified. Two entry points: AI generation from uploaded forms (primary) and manual builder (power users).</w:t>
      </w:r>
    </w:p>
    <w:p>
      <w:pPr>
        <w:spacing w:after="40"/>
        <w:ind w:left="360"/>
      </w:pPr>
      <w:r>
        <w:rPr>
          <w:rFonts w:ascii="Arial" w:cs="Arial" w:eastAsia="Arial" w:hAnsi="Arial"/>
          <w:b/>
          <w:bCs/>
          <w:color w:val="2563EB"/>
          <w:sz w:val="18"/>
          <w:szCs w:val="18"/>
        </w:rPr>
        <w:t xml:space="preserve">UPLOAD  </w:t>
      </w:r>
      <w:r>
        <w:rPr>
          <w:rFonts w:ascii="Arial" w:cs="Arial" w:eastAsia="Arial" w:hAnsi="Arial"/>
          <w:color w:val="1A1A1A"/>
          <w:sz w:val="20"/>
          <w:szCs w:val="20"/>
        </w:rPr>
        <w:t xml:space="preserve">Drop zone for existing form + "or paste requirements as text" text area</w:t>
      </w:r>
    </w:p>
    <w:p>
      <w:pPr>
        <w:spacing w:after="40"/>
        <w:ind w:left="360"/>
      </w:pPr>
      <w:r>
        <w:rPr>
          <w:rFonts w:ascii="Arial" w:cs="Arial" w:eastAsia="Arial" w:hAnsi="Arial"/>
          <w:b/>
          <w:bCs/>
          <w:color w:val="2563EB"/>
          <w:sz w:val="18"/>
          <w:szCs w:val="18"/>
        </w:rPr>
        <w:t xml:space="preserve">AI PREVIEW  </w:t>
      </w:r>
      <w:r>
        <w:rPr>
          <w:rFonts w:ascii="Arial" w:cs="Arial" w:eastAsia="Arial" w:hAnsi="Arial"/>
          <w:color w:val="1A1A1A"/>
          <w:sz w:val="20"/>
          <w:szCs w:val="20"/>
        </w:rPr>
        <w:t xml:space="preserve">Generated template with AI badges, editable fields, necessity tier dropdowns</w:t>
      </w:r>
    </w:p>
    <w:p>
      <w:pPr>
        <w:spacing w:after="40"/>
        <w:ind w:left="360"/>
      </w:pPr>
      <w:r>
        <w:rPr>
          <w:rFonts w:ascii="Arial" w:cs="Arial" w:eastAsia="Arial" w:hAnsi="Arial"/>
          <w:b/>
          <w:bCs/>
          <w:color w:val="2563EB"/>
          <w:sz w:val="18"/>
          <w:szCs w:val="18"/>
        </w:rPr>
        <w:t xml:space="preserve">BUILDER  </w:t>
      </w:r>
      <w:r>
        <w:rPr>
          <w:rFonts w:ascii="Arial" w:cs="Arial" w:eastAsia="Arial" w:hAnsi="Arial"/>
          <w:color w:val="1A1A1A"/>
          <w:sz w:val="20"/>
          <w:szCs w:val="20"/>
        </w:rPr>
        <w:t xml:space="preserve">Five-section accordion: Classify, Extract, Verify, Analyze, Act</w:t>
      </w:r>
    </w:p>
    <w:p>
      <w:pPr>
        <w:spacing w:after="40"/>
        <w:ind w:left="360"/>
      </w:pPr>
      <w:r>
        <w:rPr>
          <w:rFonts w:ascii="Arial" w:cs="Arial" w:eastAsia="Arial" w:hAnsi="Arial"/>
          <w:b/>
          <w:bCs/>
          <w:color w:val="2563EB"/>
          <w:sz w:val="18"/>
          <w:szCs w:val="18"/>
        </w:rPr>
        <w:t xml:space="preserve">SIDEBAR  </w:t>
      </w:r>
      <w:r>
        <w:rPr>
          <w:rFonts w:ascii="Arial" w:cs="Arial" w:eastAsia="Arial" w:hAnsi="Arial"/>
          <w:color w:val="1A1A1A"/>
          <w:sz w:val="20"/>
          <w:szCs w:val="20"/>
        </w:rPr>
        <w:t xml:space="preserve">Template library: pre-built templates + user-created templates</w:t>
      </w:r>
    </w:p>
    <w:p>
      <w:pPr>
        <w:spacing w:before="120" w:after="120"/>
      </w:pPr>
    </w:p>
    <w:p>
      <w:pPr>
        <w:spacing w:before="240" w:after="80"/>
      </w:pPr>
      <w:r>
        <w:rPr>
          <w:rFonts w:ascii="Arial" w:cs="Arial" w:eastAsia="Arial" w:hAnsi="Arial"/>
          <w:b/>
          <w:bCs/>
          <w:caps/>
          <w:color w:val="2563EB"/>
          <w:sz w:val="18"/>
          <w:szCs w:val="18"/>
        </w:rPr>
        <w:t xml:space="preserve">SCREEN: </w:t>
      </w:r>
      <w:r>
        <w:rPr>
          <w:rFonts w:ascii="Arial" w:cs="Arial" w:eastAsia="Arial" w:hAnsi="Arial"/>
          <w:b/>
          <w:bCs/>
          <w:color w:val="1A2332"/>
          <w:sz w:val="24"/>
          <w:szCs w:val="24"/>
        </w:rPr>
        <w:t xml:space="preserve">P5 — Review Queue (Optional Dedicated Screen)</w:t>
      </w:r>
    </w:p>
    <w:p>
      <w:pPr>
        <w:spacing w:after="120"/>
      </w:pPr>
      <w:r>
        <w:rPr>
          <w:rFonts w:ascii="Arial" w:cs="Arial" w:eastAsia="Arial" w:hAnsi="Arial"/>
          <w:i/>
          <w:iCs/>
          <w:color w:val="4A5568"/>
          <w:sz w:val="20"/>
          <w:szCs w:val="20"/>
        </w:rPr>
        <w:t xml:space="preserve">Dedicated verification workspace for high-volume review. Could also be inline on the Matter View — but for firms processing 20+ clients, a dedicated queue across ALL matters is more efficient.</w:t>
      </w:r>
    </w:p>
    <w:p>
      <w:pPr>
        <w:spacing w:after="40"/>
        <w:ind w:left="360"/>
      </w:pPr>
      <w:r>
        <w:rPr>
          <w:rFonts w:ascii="Arial" w:cs="Arial" w:eastAsia="Arial" w:hAnsi="Arial"/>
          <w:b/>
          <w:bCs/>
          <w:color w:val="2563EB"/>
          <w:sz w:val="18"/>
          <w:szCs w:val="18"/>
        </w:rPr>
        <w:t xml:space="preserve">QUEUE  </w:t>
      </w:r>
      <w:r>
        <w:rPr>
          <w:rFonts w:ascii="Arial" w:cs="Arial" w:eastAsia="Arial" w:hAnsi="Arial"/>
          <w:color w:val="1A1A1A"/>
          <w:sz w:val="20"/>
          <w:szCs w:val="20"/>
        </w:rPr>
        <w:t xml:space="preserve">All items needing review across all matters, sorted by priority (critical sensitivity first)</w:t>
      </w:r>
    </w:p>
    <w:p>
      <w:pPr>
        <w:spacing w:after="40"/>
        <w:ind w:left="360"/>
      </w:pPr>
      <w:r>
        <w:rPr>
          <w:rFonts w:ascii="Arial" w:cs="Arial" w:eastAsia="Arial" w:hAnsi="Arial"/>
          <w:b/>
          <w:bCs/>
          <w:color w:val="2563EB"/>
          <w:sz w:val="18"/>
          <w:szCs w:val="18"/>
        </w:rPr>
        <w:t xml:space="preserve">BULK ACTIONS  </w:t>
      </w:r>
      <w:r>
        <w:rPr>
          <w:rFonts w:ascii="Arial" w:cs="Arial" w:eastAsia="Arial" w:hAnsi="Arial"/>
          <w:color w:val="1A1A1A"/>
          <w:sz w:val="20"/>
          <w:szCs w:val="20"/>
        </w:rPr>
        <w:t xml:space="preserve">"Approve all non-critical high-confidence" across multiple matters</w:t>
      </w:r>
    </w:p>
    <w:p>
      <w:pPr>
        <w:spacing w:after="40"/>
        <w:ind w:left="360"/>
      </w:pPr>
      <w:r>
        <w:rPr>
          <w:rFonts w:ascii="Arial" w:cs="Arial" w:eastAsia="Arial" w:hAnsi="Arial"/>
          <w:b/>
          <w:bCs/>
          <w:color w:val="2563EB"/>
          <w:sz w:val="18"/>
          <w:szCs w:val="18"/>
        </w:rPr>
        <w:t xml:space="preserve">DETAIL PANEL  </w:t>
      </w:r>
      <w:r>
        <w:rPr>
          <w:rFonts w:ascii="Arial" w:cs="Arial" w:eastAsia="Arial" w:hAnsi="Arial"/>
          <w:color w:val="1A1A1A"/>
          <w:sz w:val="20"/>
          <w:szCs w:val="20"/>
        </w:rPr>
        <w:t xml:space="preserve">Selected item shows full provenance: source file, extracted text, confidence, field context</w:t>
      </w:r>
    </w:p>
    <w:p>
      <w:pPr>
        <w:spacing w:after="40"/>
        <w:ind w:left="360"/>
      </w:pPr>
      <w:r>
        <w:rPr>
          <w:rFonts w:ascii="Arial" w:cs="Arial" w:eastAsia="Arial" w:hAnsi="Arial"/>
          <w:b/>
          <w:bCs/>
          <w:color w:val="2563EB"/>
          <w:sz w:val="18"/>
          <w:szCs w:val="18"/>
        </w:rPr>
        <w:t xml:space="preserve">PROGRESS  </w:t>
      </w:r>
      <w:r>
        <w:rPr>
          <w:rFonts w:ascii="Arial" w:cs="Arial" w:eastAsia="Arial" w:hAnsi="Arial"/>
          <w:color w:val="1A1A1A"/>
          <w:sz w:val="20"/>
          <w:szCs w:val="20"/>
        </w:rPr>
        <w:t xml:space="preserve">Firm-wide review progress: X fields reviewed today, Y remaining</w:t>
      </w:r>
    </w:p>
    <w:p>
      <w:r>
        <w:br w:type="page"/>
      </w:r>
    </w:p>
    <w:p>
      <w:pPr>
        <w:pStyle w:val="Heading1"/>
        <w:spacing w:before="360" w:after="200"/>
      </w:pPr>
      <w:r>
        <w:rPr>
          <w:rFonts w:ascii="Arial" w:cs="Arial" w:eastAsia="Arial" w:hAnsi="Arial"/>
          <w:b/>
          <w:bCs/>
          <w:color w:val="1A2332"/>
          <w:sz w:val="36"/>
          <w:szCs w:val="36"/>
        </w:rPr>
        <w:t xml:space="preserve">12. Design System Recommendations</w:t>
      </w:r>
    </w:p>
    <w:p>
      <w:pPr>
        <w:pStyle w:val="Heading3"/>
        <w:spacing w:before="360" w:after="200"/>
      </w:pPr>
      <w:r>
        <w:rPr>
          <w:rFonts w:ascii="Arial" w:cs="Arial" w:eastAsia="Arial" w:hAnsi="Arial"/>
          <w:b/>
          <w:bCs/>
          <w:color w:val="1A2332"/>
          <w:sz w:val="24"/>
          <w:szCs w:val="24"/>
        </w:rPr>
        <w:t xml:space="preserve">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b/>
                <w:bCs/>
                <w:color w:val="1A2332"/>
                <w:sz w:val="18"/>
                <w:szCs w:val="18"/>
              </w:rPr>
              <w:t xml:space="preserve">Token</w:t>
            </w:r>
          </w:p>
        </w:tc>
        <w:tc>
          <w:tcPr>
            <w:tcW w:type="dxa" w:w="234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b/>
                <w:bCs/>
                <w:color w:val="1A2332"/>
                <w:sz w:val="18"/>
                <w:szCs w:val="18"/>
              </w:rPr>
              <w:t xml:space="preserve">Value</w:t>
            </w:r>
          </w:p>
        </w:tc>
        <w:tc>
          <w:tcPr>
            <w:tcW w:type="dxa" w:w="234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b/>
                <w:bCs/>
                <w:color w:val="1A2332"/>
                <w:sz w:val="18"/>
                <w:szCs w:val="18"/>
              </w:rPr>
              <w:t xml:space="preserve">Usage</w:t>
            </w:r>
          </w:p>
        </w:tc>
        <w:tc>
          <w:tcPr>
            <w:tcW w:type="dxa" w:w="2340"/>
            <w:tcBorders>
              <w:top w:val="single" w:color="E5E7EB" w:sz="1"/>
              <w:left w:val="single" w:color="E5E7EB" w:sz="1"/>
              <w:bottom w:val="single" w:color="E5E7EB" w:sz="1"/>
              <w:right w:val="single" w:color="E5E7EB" w:sz="1"/>
            </w:tcBorders>
            <w:shd w:fill="F9FAFB" w:val="clear"/>
            <w:tcMar>
              <w:top w:type="dxa" w:w="60"/>
              <w:left w:type="dxa" w:w="100"/>
              <w:bottom w:type="dxa" w:w="60"/>
              <w:right w:type="dxa" w:w="100"/>
            </w:tcMar>
          </w:tcPr>
          <w:p>
            <w:r>
              <w:rPr>
                <w:rFonts w:ascii="Arial" w:cs="Arial" w:eastAsia="Arial" w:hAnsi="Arial"/>
                <w:b/>
                <w:bCs/>
                <w:color w:val="1A2332"/>
                <w:sz w:val="18"/>
                <w:szCs w:val="18"/>
              </w:rPr>
              <w:t xml:space="preserve">Notes</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A1A1A"/>
                <w:sz w:val="18"/>
                <w:szCs w:val="18"/>
              </w:rPr>
              <w:t xml:space="preserve">Background</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A1A1A"/>
                <w:sz w:val="18"/>
                <w:szCs w:val="18"/>
              </w:rPr>
              <w:t xml:space="preserve">#FAFAF9</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A1A1A"/>
                <w:sz w:val="18"/>
                <w:szCs w:val="18"/>
              </w:rPr>
              <w:t xml:space="preserve">Page background</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4A5568"/>
                <w:sz w:val="18"/>
                <w:szCs w:val="18"/>
              </w:rPr>
              <w:t xml:space="preserve">Warm white, not sterile</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A1A1A"/>
                <w:sz w:val="18"/>
                <w:szCs w:val="18"/>
              </w:rPr>
              <w:t xml:space="preserve">Surface</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A1A1A"/>
                <w:sz w:val="18"/>
                <w:szCs w:val="18"/>
              </w:rPr>
              <w:t xml:space="preserve">#FFFFFF</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A1A1A"/>
                <w:sz w:val="18"/>
                <w:szCs w:val="18"/>
              </w:rPr>
              <w:t xml:space="preserve">Cards, panels, modals</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4A5568"/>
                <w:sz w:val="18"/>
                <w:szCs w:val="18"/>
              </w:rPr>
              <w:t xml:space="preserve">Clean white for content areas</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A1A1A"/>
                <w:sz w:val="18"/>
                <w:szCs w:val="18"/>
              </w:rPr>
              <w:t xml:space="preserve">Text Primary</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A1A1A"/>
                <w:sz w:val="18"/>
                <w:szCs w:val="18"/>
              </w:rPr>
              <w:t xml:space="preserve">#1A1A1A</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A1A1A"/>
                <w:sz w:val="18"/>
                <w:szCs w:val="18"/>
              </w:rPr>
              <w:t xml:space="preserve">Body text, headings</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4A5568"/>
                <w:sz w:val="18"/>
                <w:szCs w:val="18"/>
              </w:rPr>
              <w:t xml:space="preserve">Near-black for readability</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A1A1A"/>
                <w:sz w:val="18"/>
                <w:szCs w:val="18"/>
              </w:rPr>
              <w:t xml:space="preserve">Text Secondary</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A1A1A"/>
                <w:sz w:val="18"/>
                <w:szCs w:val="18"/>
              </w:rPr>
              <w:t xml:space="preserve">#6B7280</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A1A1A"/>
                <w:sz w:val="18"/>
                <w:szCs w:val="18"/>
              </w:rPr>
              <w:t xml:space="preserve">Labels, captions, meta</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4A5568"/>
                <w:sz w:val="18"/>
                <w:szCs w:val="18"/>
              </w:rPr>
              <w:t xml:space="preserve">Muted gray</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A1A1A"/>
                <w:sz w:val="18"/>
                <w:szCs w:val="18"/>
              </w:rPr>
              <w:t xml:space="preserve">Accent</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A1A1A"/>
                <w:sz w:val="18"/>
                <w:szCs w:val="18"/>
              </w:rPr>
              <w:t xml:space="preserve">#2563EB</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A1A1A"/>
                <w:sz w:val="18"/>
                <w:szCs w:val="18"/>
              </w:rPr>
              <w:t xml:space="preserve">Primary buttons, links, badges</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4A5568"/>
                <w:sz w:val="18"/>
                <w:szCs w:val="18"/>
              </w:rPr>
              <w:t xml:space="preserve">Confident deep blue</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A1A1A"/>
                <w:sz w:val="18"/>
                <w:szCs w:val="18"/>
              </w:rPr>
              <w:t xml:space="preserve">Success</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A1A1A"/>
                <w:sz w:val="18"/>
                <w:szCs w:val="18"/>
              </w:rPr>
              <w:t xml:space="preserve">#059669</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A1A1A"/>
                <w:sz w:val="18"/>
                <w:szCs w:val="18"/>
              </w:rPr>
              <w:t xml:space="preserve">Confidence ≥ 85%, approved</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4A5568"/>
                <w:sz w:val="18"/>
                <w:szCs w:val="18"/>
              </w:rPr>
              <w:t xml:space="preserve">Semantic green</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A1A1A"/>
                <w:sz w:val="18"/>
                <w:szCs w:val="18"/>
              </w:rPr>
              <w:t xml:space="preserve">Warning</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A1A1A"/>
                <w:sz w:val="18"/>
                <w:szCs w:val="18"/>
              </w:rPr>
              <w:t xml:space="preserve">#D97706</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A1A1A"/>
                <w:sz w:val="18"/>
                <w:szCs w:val="18"/>
              </w:rPr>
              <w:t xml:space="preserve">Confidence 60-84%, pending</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4A5568"/>
                <w:sz w:val="18"/>
                <w:szCs w:val="18"/>
              </w:rPr>
              <w:t xml:space="preserve">Semantic amber</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A1A1A"/>
                <w:sz w:val="18"/>
                <w:szCs w:val="18"/>
              </w:rPr>
              <w:t xml:space="preserve">Danger</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A1A1A"/>
                <w:sz w:val="18"/>
                <w:szCs w:val="18"/>
              </w:rPr>
              <w:t xml:space="preserve">#DC2626</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A1A1A"/>
                <w:sz w:val="18"/>
                <w:szCs w:val="18"/>
              </w:rPr>
              <w:t xml:space="preserve">Confidence &lt; 60%, blocking, errors</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4A5568"/>
                <w:sz w:val="18"/>
                <w:szCs w:val="18"/>
              </w:rPr>
              <w:t xml:space="preserve">Semantic red</w:t>
            </w:r>
          </w:p>
        </w:tc>
      </w:tr>
      <w:tr>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b/>
                <w:bCs/>
                <w:color w:val="1A1A1A"/>
                <w:sz w:val="18"/>
                <w:szCs w:val="18"/>
              </w:rPr>
              <w:t xml:space="preserve">Border</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ourier New" w:cs="Courier New" w:eastAsia="Courier New" w:hAnsi="Courier New"/>
                <w:color w:val="1A1A1A"/>
                <w:sz w:val="18"/>
                <w:szCs w:val="18"/>
              </w:rPr>
              <w:t xml:space="preserve">#E5E7EB</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1A1A1A"/>
                <w:sz w:val="18"/>
                <w:szCs w:val="18"/>
              </w:rPr>
              <w:t xml:space="preserve">Card borders, dividers, table lines</w:t>
            </w:r>
          </w:p>
        </w:tc>
        <w:tc>
          <w:tcPr>
            <w:tcW w:type="dxa" w:w="234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Arial" w:cs="Arial" w:eastAsia="Arial" w:hAnsi="Arial"/>
                <w:color w:val="4A5568"/>
                <w:sz w:val="18"/>
                <w:szCs w:val="18"/>
              </w:rPr>
              <w:t xml:space="preserve">Subtle gray</w:t>
            </w:r>
          </w:p>
        </w:tc>
      </w:tr>
    </w:tbl>
    <w:p>
      <w:pPr>
        <w:spacing w:before="120" w:after="120"/>
      </w:pPr>
    </w:p>
    <w:p>
      <w:pPr>
        <w:pStyle w:val="Heading3"/>
        <w:spacing w:before="360" w:after="200"/>
      </w:pPr>
      <w:r>
        <w:rPr>
          <w:rFonts w:ascii="Arial" w:cs="Arial" w:eastAsia="Arial" w:hAnsi="Arial"/>
          <w:b/>
          <w:bCs/>
          <w:color w:val="1A2332"/>
          <w:sz w:val="24"/>
          <w:szCs w:val="24"/>
        </w:rPr>
        <w:t xml:space="preserve">Typography</w:t>
      </w:r>
    </w:p>
    <w:p>
      <w:pPr>
        <w:spacing w:after="160" w:line="276"/>
      </w:pPr>
      <w:r>
        <w:rPr>
          <w:rFonts w:ascii="Arial" w:cs="Arial" w:eastAsia="Arial" w:hAnsi="Arial"/>
          <w:b/>
          <w:bCs/>
          <w:color w:val="1A1A1A"/>
          <w:sz w:val="22"/>
          <w:szCs w:val="22"/>
        </w:rPr>
        <w:t xml:space="preserve">Display / Headlines: </w:t>
      </w:r>
      <w:r>
        <w:rPr>
          <w:rFonts w:ascii="Arial" w:cs="Arial" w:eastAsia="Arial" w:hAnsi="Arial"/>
          <w:color w:val="1A1A1A"/>
          <w:sz w:val="22"/>
          <w:szCs w:val="22"/>
        </w:rPr>
        <w:t xml:space="preserve">Instrument Serif (Google Fonts) — distinctive, editorial feel, signals intelligence without being cold</w:t>
      </w:r>
    </w:p>
    <w:p>
      <w:pPr>
        <w:spacing w:after="160" w:line="276"/>
      </w:pPr>
      <w:r>
        <w:rPr>
          <w:rFonts w:ascii="Arial" w:cs="Arial" w:eastAsia="Arial" w:hAnsi="Arial"/>
          <w:b/>
          <w:bCs/>
          <w:color w:val="1A1A1A"/>
          <w:sz w:val="22"/>
          <w:szCs w:val="22"/>
        </w:rPr>
        <w:t xml:space="preserve">Body / UI: </w:t>
      </w:r>
      <w:r>
        <w:rPr>
          <w:rFonts w:ascii="Arial" w:cs="Arial" w:eastAsia="Arial" w:hAnsi="Arial"/>
          <w:color w:val="1A1A1A"/>
          <w:sz w:val="22"/>
          <w:szCs w:val="22"/>
        </w:rPr>
        <w:t xml:space="preserve">DM Sans (Google Fonts) — clean geometric sans-serif, excellent readability at small sizes, professional without being generic</w:t>
      </w:r>
    </w:p>
    <w:p>
      <w:pPr>
        <w:spacing w:after="160" w:line="276"/>
      </w:pPr>
      <w:r>
        <w:rPr>
          <w:rFonts w:ascii="Arial" w:cs="Arial" w:eastAsia="Arial" w:hAnsi="Arial"/>
          <w:b/>
          <w:bCs/>
          <w:color w:val="1A1A1A"/>
          <w:sz w:val="22"/>
          <w:szCs w:val="22"/>
        </w:rPr>
        <w:t xml:space="preserve">Monospace / Data: </w:t>
      </w:r>
      <w:r>
        <w:rPr>
          <w:rFonts w:ascii="Arial" w:cs="Arial" w:eastAsia="Arial" w:hAnsi="Arial"/>
          <w:color w:val="1A1A1A"/>
          <w:sz w:val="22"/>
          <w:szCs w:val="22"/>
        </w:rPr>
        <w:t xml:space="preserve">JetBrains Mono — for confidence scores, field IDs, code snippets, source text citations</w:t>
      </w:r>
    </w:p>
    <w:p>
      <w:pPr>
        <w:spacing w:before="120" w:after="120"/>
      </w:pPr>
    </w:p>
    <w:p>
      <w:pPr>
        <w:pStyle w:val="Heading3"/>
        <w:spacing w:before="360" w:after="200"/>
      </w:pPr>
      <w:r>
        <w:rPr>
          <w:rFonts w:ascii="Arial" w:cs="Arial" w:eastAsia="Arial" w:hAnsi="Arial"/>
          <w:b/>
          <w:bCs/>
          <w:color w:val="1A2332"/>
          <w:sz w:val="24"/>
          <w:szCs w:val="24"/>
        </w:rPr>
        <w:t xml:space="preserve">Design Direction</w:t>
      </w:r>
    </w:p>
    <w:p>
      <w:pPr>
        <w:spacing w:after="160" w:line="276"/>
      </w:pPr>
      <w:r>
        <w:rPr>
          <w:rFonts w:ascii="Arial" w:cs="Arial" w:eastAsia="Arial" w:hAnsi="Arial"/>
          <w:color w:val="1A1A1A"/>
          <w:sz w:val="22"/>
          <w:szCs w:val="22"/>
        </w:rPr>
        <w:t xml:space="preserve">Light mode. Modern SaaS aesthetic. Think Linear meets Notion — minimal chrome, generous whitespace, precise typography. The product handles dense data (332 fields, provenance chains, confidence scores) so the design must create calm and clarity, not visual noise.</w:t>
      </w:r>
    </w:p>
    <w:p>
      <w:pPr>
        <w:spacing w:after="160" w:line="276"/>
      </w:pPr>
      <w:r>
        <w:rPr>
          <w:rFonts w:ascii="Arial" w:cs="Arial" w:eastAsia="Arial" w:hAnsi="Arial"/>
          <w:color w:val="1A1A1A"/>
          <w:sz w:val="22"/>
          <w:szCs w:val="22"/>
        </w:rPr>
        <w:t xml:space="preserve">NOT a legacy legal software aesthetic (avoid Clio/MyCase blue-gray dashboards). NOT a dark-mode developer tool. This is a professional tool that happens to be AI-powered — the AI should feel invisible, not performative.</w:t>
      </w:r>
    </w:p>
    <w:p>
      <w:r>
        <w:br w:type="page"/>
      </w:r>
    </w:p>
    <w:p>
      <w:pPr>
        <w:pStyle w:val="Heading1"/>
        <w:spacing w:before="360" w:after="200"/>
      </w:pPr>
      <w:r>
        <w:rPr>
          <w:rFonts w:ascii="Arial" w:cs="Arial" w:eastAsia="Arial" w:hAnsi="Arial"/>
          <w:b/>
          <w:bCs/>
          <w:color w:val="1A2332"/>
          <w:sz w:val="36"/>
          <w:szCs w:val="36"/>
        </w:rPr>
        <w:t xml:space="preserve">13. UX Principles</w:t>
      </w:r>
    </w:p>
    <w:p>
      <w:pPr>
        <w:pStyle w:val="Heading3"/>
        <w:spacing w:before="360" w:after="200"/>
      </w:pPr>
      <w:r>
        <w:rPr>
          <w:rFonts w:ascii="Arial" w:cs="Arial" w:eastAsia="Arial" w:hAnsi="Arial"/>
          <w:b/>
          <w:bCs/>
          <w:color w:val="1A2332"/>
          <w:sz w:val="24"/>
          <w:szCs w:val="24"/>
        </w:rPr>
        <w:t xml:space="preserve">Progressive Disclosure</w:t>
      </w:r>
    </w:p>
    <w:p>
      <w:pPr>
        <w:spacing w:after="160" w:line="276"/>
      </w:pPr>
      <w:r>
        <w:rPr>
          <w:rFonts w:ascii="Arial" w:cs="Arial" w:eastAsia="Arial" w:hAnsi="Arial"/>
          <w:color w:val="1A1A1A"/>
          <w:sz w:val="22"/>
          <w:szCs w:val="22"/>
        </w:rPr>
        <w:t xml:space="preserve">Show the minimum needed to take action. Details are always one click away (expandable rows, provenance panels, calculation previews) but never forced on the user. The summary bar tells you enough to decide; the detail panel tells you enough to verify.</w:t>
      </w:r>
    </w:p>
    <w:p>
      <w:pPr>
        <w:pStyle w:val="Heading3"/>
        <w:spacing w:before="360" w:after="200"/>
      </w:pPr>
      <w:r>
        <w:rPr>
          <w:rFonts w:ascii="Arial" w:cs="Arial" w:eastAsia="Arial" w:hAnsi="Arial"/>
          <w:b/>
          <w:bCs/>
          <w:color w:val="1A2332"/>
          <w:sz w:val="24"/>
          <w:szCs w:val="24"/>
        </w:rPr>
        <w:t xml:space="preserve">Provenance is the Product</w:t>
      </w:r>
    </w:p>
    <w:p>
      <w:pPr>
        <w:spacing w:after="160" w:line="276"/>
      </w:pPr>
      <w:r>
        <w:rPr>
          <w:rFonts w:ascii="Arial" w:cs="Arial" w:eastAsia="Arial" w:hAnsi="Arial"/>
          <w:color w:val="1A1A1A"/>
          <w:sz w:val="22"/>
          <w:szCs w:val="22"/>
        </w:rPr>
        <w:t xml:space="preserve">Every value in the system is clickable. Click it and you see where it came from: which file, which text, what confidence, who reviewed it, when. This is not a feature — it IS the product. The design should make provenance feel natural and discoverable, not hidden behind settings.</w:t>
      </w:r>
    </w:p>
    <w:p>
      <w:pPr>
        <w:pStyle w:val="Heading3"/>
        <w:spacing w:before="360" w:after="200"/>
      </w:pPr>
      <w:r>
        <w:rPr>
          <w:rFonts w:ascii="Arial" w:cs="Arial" w:eastAsia="Arial" w:hAnsi="Arial"/>
          <w:b/>
          <w:bCs/>
          <w:color w:val="1A2332"/>
          <w:sz w:val="24"/>
          <w:szCs w:val="24"/>
        </w:rPr>
        <w:t xml:space="preserve">Three Clicks to Value</w:t>
      </w:r>
    </w:p>
    <w:p>
      <w:pPr>
        <w:spacing w:after="160" w:line="276"/>
      </w:pPr>
      <w:r>
        <w:rPr>
          <w:rFonts w:ascii="Arial" w:cs="Arial" w:eastAsia="Arial" w:hAnsi="Arial"/>
          <w:color w:val="1A1A1A"/>
          <w:sz w:val="22"/>
          <w:szCs w:val="22"/>
        </w:rPr>
        <w:t xml:space="preserve">FormFill: Upload, upload, click → results. New Matter: Click +, name it, drop files → results. Daily Triage: Open dashboard, click matter, act → done. No flow should require more than three deliberate actions to reach the value moment.</w:t>
      </w:r>
    </w:p>
    <w:p>
      <w:pPr>
        <w:pStyle w:val="Heading3"/>
        <w:spacing w:before="360" w:after="200"/>
      </w:pPr>
      <w:r>
        <w:rPr>
          <w:rFonts w:ascii="Arial" w:cs="Arial" w:eastAsia="Arial" w:hAnsi="Arial"/>
          <w:b/>
          <w:bCs/>
          <w:color w:val="1A2332"/>
          <w:sz w:val="24"/>
          <w:szCs w:val="24"/>
        </w:rPr>
        <w:t xml:space="preserve">Client-Facing vs. Provider-Facing</w:t>
      </w:r>
    </w:p>
    <w:p>
      <w:pPr>
        <w:spacing w:after="160" w:line="276"/>
      </w:pPr>
      <w:r>
        <w:rPr>
          <w:rFonts w:ascii="Arial" w:cs="Arial" w:eastAsia="Arial" w:hAnsi="Arial"/>
          <w:color w:val="1A1A1A"/>
          <w:sz w:val="22"/>
          <w:szCs w:val="22"/>
        </w:rPr>
        <w:t xml:space="preserve">Two completely different design languages. Provider-facing: dense, data-rich, power-user controls. Client-facing: minimal, mobile-first, plain English, zero technical language. They share the same backend but should feel like different products.</w:t>
      </w:r>
    </w:p>
    <w:p>
      <w:pPr>
        <w:pStyle w:val="Heading3"/>
        <w:spacing w:before="360" w:after="200"/>
      </w:pPr>
      <w:r>
        <w:rPr>
          <w:rFonts w:ascii="Arial" w:cs="Arial" w:eastAsia="Arial" w:hAnsi="Arial"/>
          <w:b/>
          <w:bCs/>
          <w:color w:val="1A2332"/>
          <w:sz w:val="24"/>
          <w:szCs w:val="24"/>
        </w:rPr>
        <w:t xml:space="preserve">Trust Through Transparency</w:t>
      </w:r>
    </w:p>
    <w:p>
      <w:pPr>
        <w:spacing w:after="160" w:line="276"/>
      </w:pPr>
      <w:r>
        <w:rPr>
          <w:rFonts w:ascii="Arial" w:cs="Arial" w:eastAsia="Arial" w:hAnsi="Arial"/>
          <w:color w:val="1A1A1A"/>
          <w:sz w:val="22"/>
          <w:szCs w:val="22"/>
        </w:rPr>
        <w:t xml:space="preserve">The system earns trust by showing its work. Confidence badges are not decorative — they mean something. Green means a human verified it. Amber means the AI is confident but unreviewed. Red means the AI is uncertain. The user should never wonder "where did this number come from?"</w:t>
      </w:r>
    </w:p>
    <w:p>
      <w:pPr>
        <w:pStyle w:val="Heading3"/>
        <w:spacing w:before="360" w:after="200"/>
      </w:pPr>
      <w:r>
        <w:rPr>
          <w:rFonts w:ascii="Arial" w:cs="Arial" w:eastAsia="Arial" w:hAnsi="Arial"/>
          <w:b/>
          <w:bCs/>
          <w:color w:val="1A2332"/>
          <w:sz w:val="24"/>
          <w:szCs w:val="24"/>
        </w:rPr>
        <w:t xml:space="preserve">Invisible AI</w:t>
      </w:r>
    </w:p>
    <w:p>
      <w:pPr>
        <w:spacing w:after="160" w:line="276"/>
      </w:pPr>
      <w:r>
        <w:rPr>
          <w:rFonts w:ascii="Arial" w:cs="Arial" w:eastAsia="Arial" w:hAnsi="Arial"/>
          <w:color w:val="1A1A1A"/>
          <w:sz w:val="22"/>
          <w:szCs w:val="22"/>
        </w:rPr>
        <w:t xml:space="preserve">The AI should feel like magic, not like a chatbot. No "I'm an AI assistant" disclaimers. No loading spinners that say "Thinking..." Say "Analyzing form..." or "Matching fields..." — action-oriented language that tells the user what's happening, not what the AI is doing.</w:t>
      </w:r>
    </w:p>
    <w:p>
      <w:pPr>
        <w:pStyle w:val="Heading3"/>
        <w:spacing w:before="360" w:after="200"/>
      </w:pPr>
      <w:r>
        <w:rPr>
          <w:rFonts w:ascii="Arial" w:cs="Arial" w:eastAsia="Arial" w:hAnsi="Arial"/>
          <w:b/>
          <w:bCs/>
          <w:color w:val="1A2332"/>
          <w:sz w:val="24"/>
          <w:szCs w:val="24"/>
        </w:rPr>
        <w:t xml:space="preserve">Design for the Returning User</w:t>
      </w:r>
    </w:p>
    <w:p>
      <w:pPr>
        <w:spacing w:after="160" w:line="276"/>
      </w:pPr>
      <w:r>
        <w:rPr>
          <w:rFonts w:ascii="Arial" w:cs="Arial" w:eastAsia="Arial" w:hAnsi="Arial"/>
          <w:color w:val="1A1A1A"/>
          <w:sz w:val="22"/>
          <w:szCs w:val="22"/>
        </w:rPr>
        <w:t xml:space="preserve">The first visit sells the product. The hundredth visit proves it. The Dashboard is optimized for the hundredth visit — fast triage, minimal navigation, everything sorted by what needs attention. The FormFill page is optimized for the first visit — zero learning curve, immediate results.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8"/>
      </w:pBdr>
      <w:tabs>
        <w:tab w:val="right" w:pos="9360"/>
      </w:tabs>
    </w:pPr>
    <w:r>
      <w:rPr>
        <w:rFonts w:ascii="Arial" w:cs="Arial" w:eastAsia="Arial" w:hAnsi="Arial"/>
        <w:color w:val="6B7280"/>
        <w:sz w:val="16"/>
        <w:szCs w:val="16"/>
      </w:rPr>
      <w:t xml:space="preserve">CJ Mitchell  |  February 27, 2026</w:t>
    </w:r>
    <w:r>
      <w:rPr>
        <w:rFonts w:ascii="Arial" w:cs="Arial" w:eastAsia="Arial" w:hAnsi="Arial"/>
      </w:rPr>
      <w:t xml:space="preserve">	</w:t>
    </w:r>
    <w:r>
      <w:rPr>
        <w:rFonts w:ascii="Arial" w:cs="Arial" w:eastAsia="Arial" w:hAnsi="Arial"/>
        <w:i/>
        <w:iCs/>
        <w:color w:val="6B7280"/>
        <w:sz w:val="16"/>
        <w:szCs w:val="16"/>
      </w:rPr>
      <w:t xml:space="preserve">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2" w:space="8"/>
      </w:pBdr>
      <w:spacing w:after="0"/>
    </w:pPr>
    <w:r>
      <w:rPr>
        <w:rFonts w:ascii="Arial" w:cs="Arial" w:eastAsia="Arial" w:hAnsi="Arial"/>
        <w:caps/>
        <w:color w:val="6B7280"/>
        <w:spacing w:val="80"/>
        <w:sz w:val="16"/>
        <w:szCs w:val="16"/>
      </w:rPr>
      <w:t xml:space="preserve">CONTEXT ARCHITECTURE</w:t>
    </w:r>
    <w:r>
      <w:rPr>
        <w:rFonts w:ascii="Arial" w:cs="Arial" w:eastAsia="Arial" w:hAnsi="Arial"/>
        <w:color w:val="6B7280"/>
        <w:sz w:val="16"/>
        <w:szCs w:val="16"/>
      </w:rPr>
      <w:t xml:space="preserve">  |  UX Workflow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332"/>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1A233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1A23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2026-02-27T22:10:18.816Z</dcterms:created>
  <dcterms:modified xsi:type="dcterms:W3CDTF">2026-02-27T22:10:18.817Z</dcterms:modified>
</cp:coreProperties>
</file>

<file path=docProps/custom.xml><?xml version="1.0" encoding="utf-8"?>
<Properties xmlns="http://schemas.openxmlformats.org/officeDocument/2006/custom-properties" xmlns:vt="http://schemas.openxmlformats.org/officeDocument/2006/docPropsVTypes"/>
</file>