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-1037496112"/>
        <w:lock w:val="contentLocked"/>
        <w:placeholder>
          <w:docPart w:val="DefaultPlaceholder_-1854013440"/>
        </w:placeholder>
        <w:group/>
      </w:sdtPr>
      <w:sdtContent>
        <w:p w:rsidR="00DC5E76" w:rsidRDefault="00DC5E76" w:rsidP="00C52BB7">
          <w:pPr>
            <w:ind w:left="5400" w:firstLine="360"/>
            <w:jc w:val="both"/>
            <w:sectPr w:rsidR="00DC5E76" w:rsidSect="00DC5E76"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 w:bidi="hi-IN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632356375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 w:bidi="hi-IN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28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tbl>
      <w:tblPr>
        <w:tblStyle w:val="TableGrid"/>
        <w:tblW w:w="10260" w:type="dxa"/>
        <w:tblInd w:w="-982" w:type="dxa"/>
        <w:tblLook w:val="04A0"/>
      </w:tblPr>
      <w:tblGrid>
        <w:gridCol w:w="6080"/>
        <w:gridCol w:w="4180"/>
      </w:tblGrid>
      <w:tr w:rsidR="005362D8" w:rsidTr="004904FE">
        <w:trPr>
          <w:trHeight w:val="315"/>
        </w:trPr>
        <w:tc>
          <w:tcPr>
            <w:tcW w:w="6080" w:type="dxa"/>
          </w:tcPr>
          <w:p w:rsidR="005362D8" w:rsidRPr="004904FE" w:rsidRDefault="004904FE" w:rsidP="004904FE">
            <w:pPr>
              <w:rPr>
                <w:rFonts w:ascii="Consolas" w:hAnsi="Consolas" w:cs="Aharoni"/>
                <w:b/>
                <w:bCs/>
                <w:sz w:val="22"/>
                <w:szCs w:val="22"/>
              </w:rPr>
            </w:pPr>
            <w:r w:rsidRPr="004904FE">
              <w:rPr>
                <w:rFonts w:ascii="Consolas" w:hAnsi="Consolas" w:cs="Aharoni"/>
                <w:b/>
                <w:bCs/>
                <w:sz w:val="22"/>
                <w:szCs w:val="22"/>
              </w:rPr>
              <w:lastRenderedPageBreak/>
              <w:t>Ref. No. – C.P.F./111/</w:t>
            </w:r>
            <w:proofErr w:type="spellStart"/>
            <w:r w:rsidRPr="004904FE">
              <w:rPr>
                <w:rFonts w:ascii="Consolas" w:hAnsi="Consolas" w:cs="Aharoni"/>
                <w:b/>
                <w:bCs/>
                <w:sz w:val="22"/>
                <w:szCs w:val="22"/>
              </w:rPr>
              <w:t>Pen.Sec</w:t>
            </w:r>
            <w:proofErr w:type="spellEnd"/>
            <w:r w:rsidRPr="004904FE">
              <w:rPr>
                <w:rFonts w:ascii="Consolas" w:hAnsi="Consolas" w:cs="Aharoni"/>
                <w:b/>
                <w:bCs/>
                <w:sz w:val="22"/>
                <w:szCs w:val="22"/>
              </w:rPr>
              <w:t>/R-1/ASN/</w:t>
            </w:r>
          </w:p>
        </w:tc>
        <w:tc>
          <w:tcPr>
            <w:tcW w:w="4180" w:type="dxa"/>
          </w:tcPr>
          <w:p w:rsidR="005362D8" w:rsidRPr="004904FE" w:rsidRDefault="004904FE" w:rsidP="004904FE">
            <w:pPr>
              <w:rPr>
                <w:rFonts w:ascii="Consolas" w:hAnsi="Consolas" w:cs="Aharoni"/>
                <w:b/>
                <w:bCs/>
                <w:sz w:val="22"/>
                <w:szCs w:val="22"/>
              </w:rPr>
            </w:pPr>
            <w:r w:rsidRPr="004904FE">
              <w:rPr>
                <w:rFonts w:ascii="Consolas" w:hAnsi="Consolas" w:cs="Aharoni"/>
                <w:b/>
                <w:bCs/>
                <w:sz w:val="22"/>
                <w:szCs w:val="22"/>
              </w:rPr>
              <w:t>Dated -</w:t>
            </w:r>
            <w:r w:rsidR="009E60EB">
              <w:rPr>
                <w:rFonts w:ascii="Consolas" w:hAnsi="Consolas" w:cs="Aharoni"/>
                <w:b/>
                <w:bCs/>
                <w:sz w:val="22"/>
                <w:szCs w:val="22"/>
              </w:rPr>
              <w:t>01-07-2025</w:t>
            </w:r>
          </w:p>
        </w:tc>
      </w:tr>
    </w:tbl>
    <w:p w:rsidR="005362D8" w:rsidRPr="00F51424" w:rsidRDefault="00F51424" w:rsidP="004904FE">
      <w:pPr>
        <w:spacing w:after="0" w:line="240" w:lineRule="auto"/>
        <w:rPr>
          <w:rFonts w:ascii="Bahnschrift SemiLight SemiConde" w:eastAsia="Times New Roman" w:hAnsi="Bahnschrift SemiLight SemiConde" w:cs="Aharoni"/>
          <w:sz w:val="28"/>
          <w:szCs w:val="28"/>
          <w:u w:val="thick"/>
        </w:rPr>
      </w:pPr>
      <w:r>
        <w:rPr>
          <w:rFonts w:ascii="Bahnschrift SemiLight SemiConde" w:eastAsia="Times New Roman" w:hAnsi="Bahnschrift SemiLight SemiConde" w:cs="Aharoni"/>
          <w:sz w:val="28"/>
          <w:szCs w:val="28"/>
        </w:rPr>
        <w:tab/>
      </w:r>
      <w:r>
        <w:rPr>
          <w:rFonts w:ascii="Bahnschrift SemiLight SemiConde" w:eastAsia="Times New Roman" w:hAnsi="Bahnschrift SemiLight SemiConde" w:cs="Aharoni"/>
          <w:sz w:val="28"/>
          <w:szCs w:val="28"/>
        </w:rPr>
        <w:tab/>
      </w:r>
      <w:r>
        <w:rPr>
          <w:rFonts w:ascii="Bahnschrift SemiLight SemiConde" w:eastAsia="Times New Roman" w:hAnsi="Bahnschrift SemiLight SemiConde" w:cs="Aharoni"/>
          <w:sz w:val="28"/>
          <w:szCs w:val="28"/>
        </w:rPr>
        <w:tab/>
      </w:r>
      <w:r>
        <w:rPr>
          <w:rFonts w:ascii="Bahnschrift SemiLight SemiConde" w:eastAsia="Times New Roman" w:hAnsi="Bahnschrift SemiLight SemiConde" w:cs="Aharoni"/>
          <w:sz w:val="28"/>
          <w:szCs w:val="28"/>
        </w:rPr>
        <w:tab/>
      </w:r>
      <w:r>
        <w:rPr>
          <w:rFonts w:ascii="Bahnschrift SemiLight SemiConde" w:eastAsia="Times New Roman" w:hAnsi="Bahnschrift SemiLight SemiConde" w:cs="Aharoni"/>
          <w:sz w:val="28"/>
          <w:szCs w:val="28"/>
        </w:rPr>
        <w:tab/>
      </w:r>
      <w:r>
        <w:rPr>
          <w:rFonts w:ascii="Bahnschrift SemiLight SemiConde" w:eastAsia="Times New Roman" w:hAnsi="Bahnschrift SemiLight SemiConde" w:cs="Aharoni"/>
          <w:sz w:val="28"/>
          <w:szCs w:val="28"/>
        </w:rPr>
        <w:tab/>
      </w:r>
      <w:r>
        <w:rPr>
          <w:rFonts w:ascii="Bahnschrift SemiLight SemiConde" w:eastAsia="Times New Roman" w:hAnsi="Bahnschrift SemiLight SemiConde" w:cs="Aharoni"/>
          <w:sz w:val="28"/>
          <w:szCs w:val="28"/>
        </w:rPr>
        <w:tab/>
      </w:r>
      <w:r>
        <w:rPr>
          <w:rFonts w:ascii="Bahnschrift SemiLight SemiConde" w:eastAsia="Times New Roman" w:hAnsi="Bahnschrift SemiLight SemiConde" w:cs="Aharoni"/>
          <w:sz w:val="28"/>
          <w:szCs w:val="28"/>
        </w:rPr>
        <w:tab/>
      </w:r>
      <w:r>
        <w:rPr>
          <w:rFonts w:ascii="Bahnschrift SemiLight SemiConde" w:eastAsia="Times New Roman" w:hAnsi="Bahnschrift SemiLight SemiConde" w:cs="Aharoni"/>
          <w:sz w:val="28"/>
          <w:szCs w:val="28"/>
        </w:rPr>
        <w:tab/>
      </w:r>
      <w:r w:rsidRPr="00F51424">
        <w:rPr>
          <w:rFonts w:ascii="Bahnschrift SemiLight SemiConde" w:eastAsia="Times New Roman" w:hAnsi="Bahnschrift SemiLight SemiConde" w:cs="Aharoni"/>
          <w:sz w:val="28"/>
          <w:szCs w:val="28"/>
          <w:u w:val="thick"/>
        </w:rPr>
        <w:t>Reminder - II</w:t>
      </w:r>
    </w:p>
    <w:p w:rsidR="00F51424" w:rsidRDefault="00F51424" w:rsidP="004904FE">
      <w:pPr>
        <w:spacing w:after="0" w:line="240" w:lineRule="auto"/>
        <w:rPr>
          <w:rFonts w:ascii="Agency FB" w:eastAsia="Times New Roman" w:hAnsi="Agency FB" w:cs="Aharoni"/>
          <w:b/>
          <w:bCs/>
          <w:sz w:val="28"/>
          <w:szCs w:val="28"/>
          <w:u w:val="thick"/>
        </w:rPr>
      </w:pPr>
    </w:p>
    <w:p w:rsidR="00327ED6" w:rsidRPr="00327ED6" w:rsidRDefault="00327ED6" w:rsidP="00327ED6">
      <w:pPr>
        <w:spacing w:after="0" w:line="240" w:lineRule="auto"/>
        <w:jc w:val="center"/>
        <w:rPr>
          <w:rFonts w:ascii="Agency FB" w:eastAsia="Times New Roman" w:hAnsi="Agency FB" w:cs="Aharoni"/>
          <w:b/>
          <w:bCs/>
          <w:sz w:val="28"/>
          <w:szCs w:val="28"/>
          <w:u w:val="thick"/>
        </w:rPr>
      </w:pPr>
      <w:r w:rsidRPr="00327ED6">
        <w:rPr>
          <w:rFonts w:ascii="Agency FB" w:eastAsia="Times New Roman" w:hAnsi="Agency FB" w:cs="Aharoni"/>
          <w:b/>
          <w:bCs/>
          <w:sz w:val="28"/>
          <w:szCs w:val="28"/>
          <w:u w:val="thick"/>
        </w:rPr>
        <w:t>OFFICE NOTE</w:t>
      </w:r>
    </w:p>
    <w:p w:rsidR="00327ED6" w:rsidRDefault="00327ED6" w:rsidP="005362D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91610" w:rsidRDefault="00327ED6" w:rsidP="00950E5F">
      <w:pPr>
        <w:spacing w:after="0" w:line="360" w:lineRule="auto"/>
        <w:jc w:val="both"/>
        <w:rPr>
          <w:rFonts w:ascii="Bahnschrift SemiBold SemiConden" w:eastAsia="Times New Roman" w:hAnsi="Bahnschrift SemiBold SemiConden" w:cs="Times New Roman"/>
          <w:b/>
          <w:sz w:val="24"/>
          <w:szCs w:val="24"/>
        </w:rPr>
      </w:pP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It has come to the notice of the undersigned that the settled P.P.O.pension files </w:t>
      </w:r>
      <w:r w:rsidRPr="005362D8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have</w:t>
      </w: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not been handed over to the Pension Section regularly.</w:t>
      </w:r>
    </w:p>
    <w:p w:rsidR="00327ED6" w:rsidRPr="00327ED6" w:rsidRDefault="00327ED6" w:rsidP="00950E5F">
      <w:pPr>
        <w:spacing w:after="0" w:line="360" w:lineRule="auto"/>
        <w:jc w:val="both"/>
        <w:rPr>
          <w:rFonts w:ascii="Bahnschrift SemiBold SemiConden" w:eastAsia="Times New Roman" w:hAnsi="Bahnschrift SemiBold SemiConden" w:cs="Times New Roman"/>
          <w:b/>
          <w:sz w:val="24"/>
          <w:szCs w:val="24"/>
        </w:rPr>
      </w:pPr>
    </w:p>
    <w:p w:rsidR="00327ED6" w:rsidRPr="005362D8" w:rsidRDefault="00327ED6" w:rsidP="00950E5F">
      <w:pPr>
        <w:spacing w:after="0" w:line="360" w:lineRule="auto"/>
        <w:jc w:val="both"/>
        <w:rPr>
          <w:rFonts w:ascii="Bahnschrift SemiBold SemiConden" w:eastAsia="Times New Roman" w:hAnsi="Bahnschrift SemiBold SemiConden" w:cs="Times New Roman"/>
          <w:b/>
          <w:sz w:val="24"/>
          <w:szCs w:val="24"/>
        </w:rPr>
      </w:pP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All Dealing Assistants are hereby directed to submit all the settled</w:t>
      </w:r>
      <w:r w:rsidR="00BB05BF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</w:t>
      </w: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P.P.</w:t>
      </w:r>
      <w:r w:rsidRPr="005362D8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O</w:t>
      </w: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. pension </w:t>
      </w:r>
      <w:proofErr w:type="spellStart"/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files,which</w:t>
      </w:r>
      <w:proofErr w:type="spellEnd"/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are kept with them and had not been submitted in thePension Section till date, within 5 (Five) days of issue of this office note.</w:t>
      </w:r>
    </w:p>
    <w:p w:rsidR="00327ED6" w:rsidRPr="00327ED6" w:rsidRDefault="00327ED6" w:rsidP="00950E5F">
      <w:pPr>
        <w:spacing w:after="0" w:line="360" w:lineRule="auto"/>
        <w:jc w:val="both"/>
        <w:rPr>
          <w:rFonts w:ascii="Bahnschrift SemiBold SemiConden" w:eastAsia="Times New Roman" w:hAnsi="Bahnschrift SemiBold SemiConden" w:cs="Times New Roman"/>
          <w:b/>
          <w:sz w:val="24"/>
          <w:szCs w:val="24"/>
        </w:rPr>
      </w:pPr>
    </w:p>
    <w:p w:rsidR="00327ED6" w:rsidRPr="005362D8" w:rsidRDefault="00327ED6" w:rsidP="00950E5F">
      <w:pPr>
        <w:spacing w:after="0" w:line="360" w:lineRule="auto"/>
        <w:jc w:val="both"/>
        <w:rPr>
          <w:rFonts w:ascii="Bahnschrift SemiBold SemiConden" w:eastAsia="Times New Roman" w:hAnsi="Bahnschrift SemiBold SemiConden" w:cs="Times New Roman"/>
          <w:b/>
          <w:sz w:val="24"/>
          <w:szCs w:val="24"/>
        </w:rPr>
      </w:pP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Further, all the Dealing Assistants are also directed to submit the</w:t>
      </w:r>
      <w:r w:rsidR="00BB05BF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</w:t>
      </w: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settled P.P.O. pension</w:t>
      </w:r>
      <w:r w:rsidR="00BB05BF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</w:t>
      </w: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files of each month to Pension Section in the next</w:t>
      </w:r>
      <w:r w:rsidR="008331D9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</w:t>
      </w: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corresponding mo</w:t>
      </w:r>
      <w:r w:rsidRPr="005362D8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n</w:t>
      </w:r>
      <w:r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th positively.</w:t>
      </w:r>
    </w:p>
    <w:p w:rsidR="00327ED6" w:rsidRPr="00327ED6" w:rsidRDefault="00327ED6" w:rsidP="00950E5F">
      <w:pPr>
        <w:spacing w:after="0" w:line="360" w:lineRule="auto"/>
        <w:jc w:val="both"/>
        <w:rPr>
          <w:rFonts w:ascii="Bahnschrift SemiBold SemiConden" w:eastAsia="Times New Roman" w:hAnsi="Bahnschrift SemiBold SemiConden" w:cs="Times New Roman"/>
          <w:b/>
          <w:sz w:val="24"/>
          <w:szCs w:val="24"/>
        </w:rPr>
      </w:pPr>
    </w:p>
    <w:p w:rsidR="00B91610" w:rsidRDefault="007418E0" w:rsidP="00950E5F">
      <w:pPr>
        <w:spacing w:after="0" w:line="360" w:lineRule="auto"/>
        <w:jc w:val="both"/>
        <w:rPr>
          <w:rFonts w:ascii="Bahnschrift SemiBold SemiConden" w:eastAsia="Times New Roman" w:hAnsi="Bahnschrift SemiBold SemiConden" w:cs="Times New Roman"/>
          <w:b/>
          <w:sz w:val="24"/>
          <w:szCs w:val="24"/>
        </w:rPr>
      </w:pPr>
      <w:proofErr w:type="gramStart"/>
      <w:r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S.O.</w:t>
      </w:r>
      <w:proofErr w:type="gramEnd"/>
      <w:r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And </w:t>
      </w:r>
      <w:r w:rsidR="00327ED6"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A.</w:t>
      </w:r>
      <w:r w:rsidR="00327ED6" w:rsidRPr="005362D8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O</w:t>
      </w:r>
      <w:r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. </w:t>
      </w:r>
      <w:r w:rsidR="00327ED6"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Section </w:t>
      </w:r>
      <w:proofErr w:type="spellStart"/>
      <w:r w:rsidR="00327ED6"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lncharge</w:t>
      </w:r>
      <w:proofErr w:type="spellEnd"/>
      <w:r w:rsidR="00327ED6"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are also directed to ensure that the settled</w:t>
      </w:r>
      <w:r w:rsidR="00BB05BF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</w:t>
      </w:r>
      <w:r w:rsidR="00327ED6"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P.P.O. files are handedover by the Dealing Assistants to the Pension Section</w:t>
      </w:r>
      <w:r w:rsidR="00C86E6A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 xml:space="preserve"> </w:t>
      </w:r>
      <w:r w:rsidR="00327ED6" w:rsidRPr="00327ED6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t>positively after settlement of claim in same month.</w:t>
      </w:r>
    </w:p>
    <w:p w:rsidR="005362D8" w:rsidRDefault="00327ED6" w:rsidP="00B91610">
      <w:pPr>
        <w:spacing w:after="0" w:line="240" w:lineRule="auto"/>
        <w:jc w:val="both"/>
        <w:rPr>
          <w:rFonts w:ascii="Bahnschrift SemiBold SemiConden" w:hAnsi="Bahnschrift SemiBold SemiConden"/>
        </w:rPr>
      </w:pPr>
      <w:r w:rsidRPr="005362D8">
        <w:rPr>
          <w:rFonts w:ascii="Bahnschrift SemiBold SemiConden" w:eastAsia="Times New Roman" w:hAnsi="Bahnschrift SemiBold SemiConden" w:cs="Times New Roman"/>
          <w:b/>
          <w:sz w:val="24"/>
          <w:szCs w:val="24"/>
        </w:rPr>
        <w:br/>
      </w:r>
    </w:p>
    <w:p w:rsidR="00B91610" w:rsidRDefault="00B91610" w:rsidP="00B91610">
      <w:pPr>
        <w:spacing w:after="0" w:line="240" w:lineRule="auto"/>
        <w:jc w:val="both"/>
        <w:rPr>
          <w:rFonts w:ascii="Bahnschrift SemiBold SemiConden" w:hAnsi="Bahnschrift SemiBold SemiConden"/>
        </w:rPr>
      </w:pPr>
    </w:p>
    <w:p w:rsidR="005362D8" w:rsidRDefault="00B91610" w:rsidP="00B91610">
      <w:pPr>
        <w:ind w:left="3600" w:firstLine="720"/>
        <w:rPr>
          <w:rFonts w:ascii="Bahnschrift SemiBold SemiConden" w:hAnsi="Bahnschrift SemiBold SemiConden"/>
        </w:rPr>
      </w:pPr>
      <w:r>
        <w:rPr>
          <w:rFonts w:ascii="Century" w:hAnsi="Century"/>
        </w:rPr>
        <w:t xml:space="preserve">                   </w:t>
      </w:r>
      <w:proofErr w:type="gramStart"/>
      <w:r>
        <w:rPr>
          <w:rFonts w:ascii="Century" w:hAnsi="Century"/>
        </w:rPr>
        <w:t xml:space="preserve">( </w:t>
      </w:r>
      <w:proofErr w:type="spellStart"/>
      <w:r>
        <w:rPr>
          <w:rFonts w:ascii="Century" w:hAnsi="Century"/>
        </w:rPr>
        <w:t>Apurva</w:t>
      </w:r>
      <w:proofErr w:type="spellEnd"/>
      <w:proofErr w:type="gramEnd"/>
      <w:r>
        <w:rPr>
          <w:rFonts w:ascii="Century" w:hAnsi="Century"/>
        </w:rPr>
        <w:t xml:space="preserve"> </w:t>
      </w:r>
      <w:proofErr w:type="spellStart"/>
      <w:r>
        <w:rPr>
          <w:rFonts w:ascii="Century" w:hAnsi="Century"/>
        </w:rPr>
        <w:t>Kr.Pathak</w:t>
      </w:r>
      <w:proofErr w:type="spellEnd"/>
      <w:r>
        <w:rPr>
          <w:rFonts w:ascii="Century" w:hAnsi="Century"/>
        </w:rPr>
        <w:t xml:space="preserve"> )</w:t>
      </w:r>
      <w:r>
        <w:rPr>
          <w:rFonts w:ascii="Century" w:hAnsi="Century"/>
        </w:rPr>
        <w:br/>
        <w:t xml:space="preserve">                      Assistant Commissioner – </w:t>
      </w:r>
      <w:proofErr w:type="gramStart"/>
      <w:r>
        <w:rPr>
          <w:rFonts w:ascii="Century" w:hAnsi="Century"/>
        </w:rPr>
        <w:t>( R</w:t>
      </w:r>
      <w:proofErr w:type="gramEnd"/>
      <w:r>
        <w:rPr>
          <w:rFonts w:ascii="Century" w:hAnsi="Century"/>
        </w:rPr>
        <w:t>-1 )</w:t>
      </w:r>
    </w:p>
    <w:p w:rsidR="00B66DD1" w:rsidRDefault="00B66DD1" w:rsidP="00B91610">
      <w:pPr>
        <w:pStyle w:val="NoSpacing"/>
        <w:spacing w:line="360" w:lineRule="auto"/>
      </w:pPr>
    </w:p>
    <w:p w:rsidR="005362D8" w:rsidRPr="005362D8" w:rsidRDefault="00327ED6" w:rsidP="00B91610">
      <w:pPr>
        <w:pStyle w:val="NoSpacing"/>
        <w:spacing w:line="360" w:lineRule="auto"/>
      </w:pPr>
      <w:r w:rsidRPr="005362D8">
        <w:t xml:space="preserve">1. All </w:t>
      </w:r>
      <w:r w:rsidRPr="00327ED6">
        <w:t xml:space="preserve">Dealing Assistants for strict </w:t>
      </w:r>
      <w:r w:rsidRPr="005362D8">
        <w:t>compliance</w:t>
      </w:r>
    </w:p>
    <w:p w:rsidR="004D288E" w:rsidRDefault="00327ED6" w:rsidP="00B91610">
      <w:pPr>
        <w:pStyle w:val="NoSpacing"/>
        <w:spacing w:line="360" w:lineRule="auto"/>
      </w:pPr>
      <w:r w:rsidRPr="005362D8">
        <w:t>2. All S.O</w:t>
      </w:r>
      <w:proofErr w:type="gramStart"/>
      <w:r w:rsidRPr="005362D8">
        <w:t>./</w:t>
      </w:r>
      <w:proofErr w:type="gramEnd"/>
      <w:r w:rsidRPr="005362D8">
        <w:t>A.O</w:t>
      </w:r>
    </w:p>
    <w:p w:rsidR="00CD4937" w:rsidRDefault="00CD4937" w:rsidP="004904FE">
      <w:pPr>
        <w:ind w:left="3600"/>
        <w:rPr>
          <w:rFonts w:ascii="Century" w:hAnsi="Century"/>
        </w:rPr>
      </w:pPr>
    </w:p>
    <w:p w:rsidR="004904FE" w:rsidRPr="005362D8" w:rsidRDefault="004904FE" w:rsidP="004904FE">
      <w:pPr>
        <w:ind w:left="3600"/>
        <w:rPr>
          <w:rFonts w:ascii="Century" w:hAnsi="Century"/>
        </w:rPr>
      </w:pPr>
      <w:r>
        <w:rPr>
          <w:rFonts w:ascii="Century" w:hAnsi="Century"/>
        </w:rPr>
        <w:t xml:space="preserve">                      </w:t>
      </w:r>
    </w:p>
    <w:p w:rsidR="004D288E" w:rsidRDefault="004D288E" w:rsidP="005362D8">
      <w:pPr>
        <w:jc w:val="center"/>
      </w:pPr>
    </w:p>
    <w:p w:rsidR="000B0661" w:rsidRDefault="000B0661">
      <w:pPr>
        <w:rPr>
          <w:rFonts w:ascii="Times New Roman" w:hAnsi="Times New Roman" w:cs="Times New Roman"/>
        </w:rPr>
      </w:pPr>
    </w:p>
    <w:sectPr w:rsidR="000B0661" w:rsidSect="009C1289">
      <w:type w:val="continuous"/>
      <w:pgSz w:w="11906" w:h="16838" w:code="9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7369"/>
    <w:rsid w:val="000A6704"/>
    <w:rsid w:val="000B0661"/>
    <w:rsid w:val="00191A3E"/>
    <w:rsid w:val="00213936"/>
    <w:rsid w:val="002212E1"/>
    <w:rsid w:val="002637B5"/>
    <w:rsid w:val="0031240C"/>
    <w:rsid w:val="00327ED6"/>
    <w:rsid w:val="003819F3"/>
    <w:rsid w:val="003848DE"/>
    <w:rsid w:val="003B5350"/>
    <w:rsid w:val="004904FE"/>
    <w:rsid w:val="004C31C5"/>
    <w:rsid w:val="004D288E"/>
    <w:rsid w:val="0051751D"/>
    <w:rsid w:val="00520FB9"/>
    <w:rsid w:val="005362D8"/>
    <w:rsid w:val="005B2555"/>
    <w:rsid w:val="005D3897"/>
    <w:rsid w:val="007418E0"/>
    <w:rsid w:val="00754074"/>
    <w:rsid w:val="00754491"/>
    <w:rsid w:val="007C0340"/>
    <w:rsid w:val="008331D9"/>
    <w:rsid w:val="008552CF"/>
    <w:rsid w:val="0089795D"/>
    <w:rsid w:val="009016AB"/>
    <w:rsid w:val="00950E5F"/>
    <w:rsid w:val="009C1289"/>
    <w:rsid w:val="009E60EB"/>
    <w:rsid w:val="00A4292E"/>
    <w:rsid w:val="00A6090B"/>
    <w:rsid w:val="00A96DCA"/>
    <w:rsid w:val="00B66DD1"/>
    <w:rsid w:val="00B91610"/>
    <w:rsid w:val="00B92FC8"/>
    <w:rsid w:val="00BB05BF"/>
    <w:rsid w:val="00C52BB7"/>
    <w:rsid w:val="00C86E6A"/>
    <w:rsid w:val="00CC10C1"/>
    <w:rsid w:val="00CD4937"/>
    <w:rsid w:val="00D33061"/>
    <w:rsid w:val="00D8508D"/>
    <w:rsid w:val="00DA380F"/>
    <w:rsid w:val="00DA4263"/>
    <w:rsid w:val="00DC5E76"/>
    <w:rsid w:val="00DD0A84"/>
    <w:rsid w:val="00DE11CF"/>
    <w:rsid w:val="00E271FE"/>
    <w:rsid w:val="00E73869"/>
    <w:rsid w:val="00F3085D"/>
    <w:rsid w:val="00F351A4"/>
    <w:rsid w:val="00F4753B"/>
    <w:rsid w:val="00F51424"/>
    <w:rsid w:val="00FB01F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3E3D5-9034-42F2-881B-67D92377186D}"/>
      </w:docPartPr>
      <w:docPartBody>
        <w:p w:rsidR="000D70F1" w:rsidRDefault="00184B97"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0A01F7"/>
    <w:rsid w:val="000B3138"/>
    <w:rsid w:val="000D70F1"/>
    <w:rsid w:val="00184B97"/>
    <w:rsid w:val="003335AC"/>
    <w:rsid w:val="008552CF"/>
    <w:rsid w:val="009A34C8"/>
    <w:rsid w:val="00A6395D"/>
    <w:rsid w:val="00A87D1C"/>
    <w:rsid w:val="00BB7772"/>
    <w:rsid w:val="00D8508D"/>
    <w:rsid w:val="00DA426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5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6782F-3AD0-4539-BC6F-6412DCC8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SOAMNATH BANERJEE</cp:lastModifiedBy>
  <cp:revision>34</cp:revision>
  <cp:lastPrinted>2025-07-01T05:58:00Z</cp:lastPrinted>
  <dcterms:created xsi:type="dcterms:W3CDTF">2025-06-28T16:58:00Z</dcterms:created>
  <dcterms:modified xsi:type="dcterms:W3CDTF">2025-07-01T06:00:00Z</dcterms:modified>
</cp:coreProperties>
</file>