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Bug Report</w:t>
      </w:r>
    </w:p>
    <w:tbl>
      <w:tblPr>
        <w:tblStyle w:val="Table1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BR1001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http://lojaebac.ebaconline.art.br/produtos/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http://lojaebac.ebaconline.art.br/produtos/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2700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link da Loja EBAC;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menu “Comprar”;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Passar o mouse em cima da imagem do produto;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ícone “Compare”;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Aparece uma tela sem informação com a opção de remover produto 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deveria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aparecer a imagem dos produtos selecionados para comparar as informações de cada um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19/01/2022 – 13:29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Flavia Santos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Fábio Araújo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center"/>
        <w:rPr/>
      </w:pPr>
      <w:bookmarkStart w:colFirst="0" w:colLast="0" w:name="_heading=h.d1b1yryn57b" w:id="0"/>
      <w:bookmarkEnd w:id="0"/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BR1002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Links da aba de categorias não estão funcionando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http://lojaebac.ebaconline.art.br/produtos/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500438" cy="3045473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438" cy="30454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link da Loja EBAC;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menu “Comprar”;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menu “All Categories”;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serem clicadas, as opções do menu não estão filtrando os produtos 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deveria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trazer somente os produtos da categoria selecionada.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19/01/2022 – 13:37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Flavia Santos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Fábio Araújo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jc w:val="center"/>
        <w:rPr/>
      </w:pPr>
      <w:bookmarkStart w:colFirst="0" w:colLast="0" w:name="_heading=h.tk3cmbkvjh" w:id="1"/>
      <w:bookmarkEnd w:id="1"/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BR1003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 ao se cadastrar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http://lojaebac.ebaconline.art.br/minha-conta/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6162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link da Loja EBAC;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no login na parte superior direita da página;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 registro com e-mail e senha;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Aparece uma mensagem de acesso bloqueado por tentativa de ataque malicioso 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deveria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aparecer a página com minhas informações.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19/01/2022 – 13:42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Flavia Santos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Fábio Araújo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B0EDE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C6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jaebac.ebaconline.art.br/minha-conta/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hyperlink" Target="http://lojaebac.ebaconline.art.br/produto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jaebac.ebaconline.art.br/produto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3/+CUZiU9gsZQ/oStrKdHloptA==">AMUW2mW/lBX9mLr6YgcNE1P4ndOnZlQNdXUbPyI7zh8p/AjhhiGEx67DeFftqUB2UA31G63gd1eq11sFBCkHj9W5eQ01i5BtbU83Lgw9R/ups2oeHB928km4gH/oiuMwVN+tXOribQuHPwhcOKfeaMQqz4wvfKyz5g==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</cp:coreProperties>
</file>