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8A1C" w14:textId="77777777" w:rsidR="00326DE9" w:rsidRPr="00790B06" w:rsidRDefault="00340378" w:rsidP="00790B0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8478AC7" wp14:editId="48478AC8">
            <wp:simplePos x="0" y="0"/>
            <wp:positionH relativeFrom="column">
              <wp:posOffset>-3810</wp:posOffset>
            </wp:positionH>
            <wp:positionV relativeFrom="paragraph">
              <wp:posOffset>-280035</wp:posOffset>
            </wp:positionV>
            <wp:extent cx="947420" cy="1080770"/>
            <wp:effectExtent l="19050" t="0" r="508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0B06" w:rsidRPr="00790B06">
        <w:rPr>
          <w:b/>
        </w:rPr>
        <w:t xml:space="preserve">Objectif : Faire varier la luminosité </w:t>
      </w:r>
      <w:r w:rsidR="00B36975">
        <w:rPr>
          <w:b/>
        </w:rPr>
        <w:t>d’une</w:t>
      </w:r>
      <w:r w:rsidR="00790B06" w:rsidRPr="00790B06">
        <w:rPr>
          <w:b/>
        </w:rPr>
        <w:t xml:space="preserve"> LED, en fonction de la rotation d’un potentiomètre</w:t>
      </w:r>
    </w:p>
    <w:p w14:paraId="48478A1D" w14:textId="77777777" w:rsidR="00340378" w:rsidRDefault="00340378" w:rsidP="00790B06">
      <w:pPr>
        <w:pStyle w:val="Titre1"/>
      </w:pPr>
    </w:p>
    <w:p w14:paraId="48478A1E" w14:textId="77777777" w:rsidR="00790B06" w:rsidRDefault="00790B06" w:rsidP="00790B06">
      <w:pPr>
        <w:pStyle w:val="Titre1"/>
      </w:pPr>
      <w:r>
        <w:t xml:space="preserve">Préparation de la carte </w:t>
      </w:r>
      <w:proofErr w:type="spellStart"/>
      <w:r>
        <w:t>PSoC</w:t>
      </w:r>
      <w:proofErr w:type="spellEnd"/>
    </w:p>
    <w:p w14:paraId="48478A1F" w14:textId="77777777" w:rsidR="00790B06" w:rsidRDefault="00790B06" w:rsidP="00790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478AC9" wp14:editId="48478ACA">
            <wp:simplePos x="0" y="0"/>
            <wp:positionH relativeFrom="column">
              <wp:posOffset>15240</wp:posOffset>
            </wp:positionH>
            <wp:positionV relativeFrom="paragraph">
              <wp:posOffset>48895</wp:posOffset>
            </wp:positionV>
            <wp:extent cx="1356360" cy="691515"/>
            <wp:effectExtent l="19050" t="0" r="0" b="0"/>
            <wp:wrapSquare wrapText="bothSides"/>
            <wp:docPr id="21" name="Image 5" descr="Image non dispon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non disponib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478A20" w14:textId="77777777" w:rsidR="00790B06" w:rsidRDefault="00790B06" w:rsidP="00790B06">
      <w:r>
        <w:t xml:space="preserve">Hors-alimentation de la carte, mettre le cavalier d’alimentation </w:t>
      </w:r>
      <w:r w:rsidR="00340378">
        <w:t xml:space="preserve">repéré J9 </w:t>
      </w:r>
      <w:r>
        <w:t>sur 5 V.</w:t>
      </w:r>
    </w:p>
    <w:p w14:paraId="48478A21" w14:textId="77777777" w:rsidR="00790B06" w:rsidRDefault="00790B06" w:rsidP="00790B06"/>
    <w:p w14:paraId="48478A22" w14:textId="77777777" w:rsidR="00340378" w:rsidRDefault="00790B06" w:rsidP="00790B06">
      <w:r>
        <w:t xml:space="preserve">Vous devez également renseigner la configuration en 5 V dans l'environnement </w:t>
      </w:r>
      <w:proofErr w:type="spellStart"/>
      <w:r>
        <w:t>PSoC</w:t>
      </w:r>
      <w:proofErr w:type="spellEnd"/>
      <w:r>
        <w:t xml:space="preserve"> Creator. Dans l'onglet avec </w:t>
      </w:r>
      <w:proofErr w:type="gramStart"/>
      <w:r>
        <w:t>l'extension .</w:t>
      </w:r>
      <w:proofErr w:type="spellStart"/>
      <w:r>
        <w:t>cydwr</w:t>
      </w:r>
      <w:proofErr w:type="spellEnd"/>
      <w:proofErr w:type="gramEnd"/>
      <w:r>
        <w:t xml:space="preserve">, sélectionnez l'onglet </w:t>
      </w:r>
      <w:r w:rsidRPr="00790B06">
        <w:rPr>
          <w:rStyle w:val="italique"/>
          <w:i/>
        </w:rPr>
        <w:t>System</w:t>
      </w:r>
      <w:r>
        <w:t xml:space="preserve"> en bas de la fenêtre. Renseignez les champs avec la nouvelle configuration (au besoin, </w:t>
      </w:r>
      <w:r w:rsidR="00340378">
        <w:t>fermer et rouvrir</w:t>
      </w:r>
      <w:r w:rsidR="00C74557">
        <w:t xml:space="preserve"> </w:t>
      </w:r>
      <w:proofErr w:type="spellStart"/>
      <w:r>
        <w:t>PSoC</w:t>
      </w:r>
      <w:proofErr w:type="spellEnd"/>
      <w:r>
        <w:t> Creator pour prendre en compte les changements).</w:t>
      </w:r>
    </w:p>
    <w:p w14:paraId="48478A23" w14:textId="77777777" w:rsidR="00BD096D" w:rsidRDefault="00790B06" w:rsidP="00790B06">
      <w:r w:rsidRPr="00790B06">
        <w:t xml:space="preserve"> </w:t>
      </w:r>
      <w:r w:rsidR="004140EA">
        <w:pict w14:anchorId="48478ACC">
          <v:group id="_x0000_s1035" editas="canvas" style="width:410.45pt;height:258.95pt;mso-position-horizontal-relative:char;mso-position-vertical-relative:line" coordorigin="1728,2476" coordsize="8209,51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728;top:2476;width:8209;height:5179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1833;top:2582;width:8004;height:4992">
              <v:imagedata r:id="rId10" o:title=""/>
            </v:shape>
            <v:roundrect id="_x0000_s1038" style="position:absolute;left:2418;top:4820;width:938;height:263" arcsize="10923f" filled="f" strokecolor="red" strokeweight="2.25pt"/>
            <v:roundrect id="_x0000_s1039" style="position:absolute;left:6112;top:2655;width:1164;height:263" arcsize="10923f" filled="f" strokecolor="red" strokeweight="2.25pt"/>
            <v:roundrect id="_x0000_s1040" style="position:absolute;left:6842;top:7201;width:887;height:262" arcsize="10923f" filled="f" strokecolor="red" strokeweight="2.25pt"/>
            <v:roundrect id="_x0000_s1041" style="position:absolute;left:4299;top:5622;width:3727;height:1027" arcsize="10923f" filled="f" strokecolor="red" strokeweight="2.25pt"/>
            <w10:anchorlock/>
          </v:group>
        </w:pict>
      </w:r>
    </w:p>
    <w:p w14:paraId="48478A24" w14:textId="77777777" w:rsidR="00340378" w:rsidRDefault="00340378" w:rsidP="00790B06"/>
    <w:p w14:paraId="48478A25" w14:textId="77777777" w:rsidR="00BD096D" w:rsidRDefault="00BD096D" w:rsidP="00790B06"/>
    <w:p w14:paraId="48478A26" w14:textId="193F2296" w:rsidR="00BD096D" w:rsidRDefault="00BD096D" w:rsidP="00790B06"/>
    <w:p w14:paraId="261E825A" w14:textId="77777777" w:rsidR="000D6B6A" w:rsidRDefault="000D6B6A" w:rsidP="00790B06"/>
    <w:p w14:paraId="48478A27" w14:textId="77777777" w:rsidR="00BD096D" w:rsidRDefault="00BD096D" w:rsidP="00790B06"/>
    <w:p w14:paraId="48478A28" w14:textId="7B7B7076" w:rsidR="00BD096D" w:rsidRDefault="00BD096D" w:rsidP="00790B06"/>
    <w:p w14:paraId="499660CB" w14:textId="290C2463" w:rsidR="000D6B6A" w:rsidRPr="000D6B6A" w:rsidRDefault="000D6B6A" w:rsidP="000D6B6A"/>
    <w:p w14:paraId="51DCBF3C" w14:textId="2A10E242" w:rsidR="000D6B6A" w:rsidRPr="000D6B6A" w:rsidRDefault="000D6B6A" w:rsidP="000D6B6A">
      <w:pPr>
        <w:tabs>
          <w:tab w:val="left" w:pos="2171"/>
        </w:tabs>
      </w:pPr>
      <w:r>
        <w:tab/>
      </w:r>
    </w:p>
    <w:p w14:paraId="6EA42448" w14:textId="77777777" w:rsidR="000D6B6A" w:rsidRPr="000D6B6A" w:rsidRDefault="000D6B6A" w:rsidP="000D6B6A"/>
    <w:p w14:paraId="48478A29" w14:textId="77777777" w:rsidR="00BD096D" w:rsidRDefault="003902AE" w:rsidP="00BD096D">
      <w:pPr>
        <w:pStyle w:val="Titre1"/>
      </w:pPr>
      <w:r w:rsidRPr="003902AE">
        <w:rPr>
          <w:i/>
        </w:rPr>
        <w:t>Design</w:t>
      </w:r>
      <w:r>
        <w:t xml:space="preserve"> partie 1</w:t>
      </w:r>
    </w:p>
    <w:p w14:paraId="48478A2A" w14:textId="457A5403" w:rsidR="00BD096D" w:rsidRDefault="00BD096D" w:rsidP="00BD096D">
      <w:pPr>
        <w:pStyle w:val="Paragraphedeliste"/>
        <w:numPr>
          <w:ilvl w:val="0"/>
          <w:numId w:val="24"/>
        </w:numPr>
      </w:pPr>
      <w:r>
        <w:t xml:space="preserve">Connectez le potentiomètre entre les connecteurs GND (masse) et </w:t>
      </w:r>
      <w:r w:rsidR="00AB73D5">
        <w:t>P4_VDD</w:t>
      </w:r>
      <w:r>
        <w:t xml:space="preserve">. Le curseur sera relié au connecteur </w:t>
      </w:r>
      <w:r w:rsidRPr="00BD096D">
        <w:rPr>
          <w:b/>
        </w:rPr>
        <w:t>2.0</w:t>
      </w:r>
      <w:r>
        <w:t xml:space="preserve"> de la carte.</w:t>
      </w:r>
    </w:p>
    <w:p w14:paraId="48478A2B" w14:textId="05EB0C64" w:rsidR="00BD096D" w:rsidRDefault="00BD096D" w:rsidP="00BD096D">
      <w:pPr>
        <w:pStyle w:val="Paragraphedeliste"/>
        <w:numPr>
          <w:ilvl w:val="0"/>
          <w:numId w:val="24"/>
        </w:numPr>
      </w:pPr>
      <w:r>
        <w:t xml:space="preserve">Le </w:t>
      </w:r>
      <w:r w:rsidRPr="00BD096D">
        <w:rPr>
          <w:i/>
        </w:rPr>
        <w:t>design</w:t>
      </w:r>
      <w:r>
        <w:t xml:space="preserve"> à concevoir </w:t>
      </w:r>
      <w:r w:rsidR="00C74557">
        <w:t xml:space="preserve">dans un nouveau projet </w:t>
      </w:r>
      <w:r>
        <w:t>est le suivant </w:t>
      </w:r>
      <w:r w:rsidR="00F10A9D">
        <w:t>(voir le détail pages suivantes) </w:t>
      </w:r>
      <w:r>
        <w:t>:</w:t>
      </w:r>
      <w:r w:rsidR="004E73F3" w:rsidRPr="004E73F3">
        <w:rPr>
          <w:noProof/>
        </w:rPr>
        <w:t xml:space="preserve"> </w:t>
      </w:r>
    </w:p>
    <w:p w14:paraId="48478A2C" w14:textId="2BBDA445" w:rsidR="00BD096D" w:rsidRDefault="004140EA" w:rsidP="00BD096D">
      <w:r>
        <w:pict w14:anchorId="48478ACF">
          <v:group id="_x0000_s1053" editas="canvas" style="width:513.75pt;height:302.95pt;mso-position-horizontal-relative:char;mso-position-vertical-relative:line" coordorigin="1713,4476" coordsize="7170,4228">
            <o:lock v:ext="edit" aspectratio="t"/>
            <v:shape id="_x0000_s1054" type="#_x0000_t75" style="position:absolute;left:1713;top:4476;width:7170;height:4228" o:preferrelative="f">
              <v:fill o:detectmouseclick="t"/>
              <v:path o:extrusionok="t" o:connecttype="none"/>
              <o:lock v:ext="edit" text="t"/>
            </v:shape>
            <v:shape id="_x0000_s1103" type="#_x0000_t75" style="position:absolute;left:2313;top:4617;width:5467;height:3614">
              <v:imagedata r:id="rId11" o:title="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59" type="#_x0000_t62" style="position:absolute;left:4477;top:4752;width:1373;height:524" adj="-8181,23213">
              <v:textbox>
                <w:txbxContent>
                  <w:p w14:paraId="48478B0D" w14:textId="77777777" w:rsidR="000845F7" w:rsidRDefault="000845F7" w:rsidP="004E73F3">
                    <w:r>
                      <w:t>Liaison série standard UART</w:t>
                    </w:r>
                  </w:p>
                </w:txbxContent>
              </v:textbox>
            </v:shape>
            <v:shape id="_x0000_s1060" type="#_x0000_t62" style="position:absolute;left:6773;top:5427;width:1922;height:900" adj="-4751,23174">
              <v:textbox>
                <w:txbxContent>
                  <w:p w14:paraId="48478B0E" w14:textId="77777777" w:rsidR="000845F7" w:rsidRDefault="000845F7" w:rsidP="004E73F3">
                    <w:r>
                      <w:t>Convertisseur Analogique-numérique par Approximations Successives 12 bits</w:t>
                    </w:r>
                  </w:p>
                </w:txbxContent>
              </v:textbox>
            </v:shape>
            <v:shape id="_x0000_s1061" type="#_x0000_t62" style="position:absolute;left:7644;top:7174;width:1051;height:338" adj="-7444,-10867">
              <v:textbox>
                <w:txbxContent>
                  <w:p w14:paraId="48478B0F" w14:textId="77777777" w:rsidR="000845F7" w:rsidRDefault="000845F7" w:rsidP="004E73F3">
                    <w:r>
                      <w:t>Interruption</w:t>
                    </w:r>
                  </w:p>
                </w:txbxContent>
              </v:textbox>
            </v:shape>
            <v:shape id="_x0000_s1062" type="#_x0000_t62" style="position:absolute;left:6675;top:7987;width:2103;height:376" adj="-2558,-56224">
              <v:textbox>
                <w:txbxContent>
                  <w:p w14:paraId="48478B10" w14:textId="77777777" w:rsidR="000845F7" w:rsidRDefault="000845F7" w:rsidP="004E73F3">
                    <w:proofErr w:type="spellStart"/>
                    <w:proofErr w:type="gramStart"/>
                    <w:r>
                      <w:t>eoc</w:t>
                    </w:r>
                    <w:proofErr w:type="spellEnd"/>
                    <w:proofErr w:type="gramEnd"/>
                    <w:r>
                      <w:t xml:space="preserve"> = </w:t>
                    </w:r>
                    <w:r w:rsidRPr="003902AE">
                      <w:rPr>
                        <w:i/>
                      </w:rPr>
                      <w:t>End Of Conversion</w:t>
                    </w:r>
                  </w:p>
                </w:txbxContent>
              </v:textbox>
            </v:shape>
            <v:shape id="_x0000_s1063" type="#_x0000_t62" style="position:absolute;left:3034;top:6281;width:1443;height:728" adj="12732,28097">
              <v:textbox>
                <w:txbxContent>
                  <w:p w14:paraId="48478B11" w14:textId="77777777" w:rsidR="000845F7" w:rsidRDefault="000845F7" w:rsidP="004E73F3">
                    <w:r>
                      <w:t xml:space="preserve">Entrée analogique dirigée vers </w:t>
                    </w:r>
                    <w:r w:rsidR="000D4321">
                      <w:t>2[0]</w:t>
                    </w:r>
                  </w:p>
                </w:txbxContent>
              </v:textbox>
            </v:shape>
            <w10:anchorlock/>
          </v:group>
        </w:pict>
      </w:r>
    </w:p>
    <w:p w14:paraId="48478A2D" w14:textId="77777777" w:rsidR="00F10A9D" w:rsidRDefault="00F10A9D" w:rsidP="00BD096D">
      <w:r>
        <w:t xml:space="preserve">L’entrée analogique sera lue et la conversion analogique-numérique effectuée en continu. A chaque fin de conversion, un signal </w:t>
      </w:r>
      <w:proofErr w:type="spellStart"/>
      <w:r w:rsidRPr="008A0D51">
        <w:rPr>
          <w:b/>
        </w:rPr>
        <w:t>eoc</w:t>
      </w:r>
      <w:proofErr w:type="spellEnd"/>
      <w:r>
        <w:t xml:space="preserve"> </w:t>
      </w:r>
      <w:r w:rsidRPr="00F10A9D">
        <w:rPr>
          <w:i/>
        </w:rPr>
        <w:t>(End of Conversion</w:t>
      </w:r>
      <w:r>
        <w:t xml:space="preserve">) déclenchera une interruption. Dans le code interruption, la valeur issue de la conversion est dans </w:t>
      </w:r>
      <w:proofErr w:type="gramStart"/>
      <w:r>
        <w:t>un premier temps récupérée</w:t>
      </w:r>
      <w:proofErr w:type="gramEnd"/>
      <w:r>
        <w:t xml:space="preserve"> pour être envoyée sur un terminal série pour consultation.</w:t>
      </w:r>
    </w:p>
    <w:p w14:paraId="5E141C39" w14:textId="77777777" w:rsidR="00E261AB" w:rsidRDefault="003902AE" w:rsidP="003902AE">
      <w:pPr>
        <w:pStyle w:val="Titre1"/>
      </w:pPr>
      <w:r>
        <w:lastRenderedPageBreak/>
        <w:t>Configuration de la conversion analogique-numérique</w:t>
      </w:r>
    </w:p>
    <w:p w14:paraId="48478A2E" w14:textId="00E14B58" w:rsidR="003902AE" w:rsidRDefault="00E261AB" w:rsidP="003902AE">
      <w:pPr>
        <w:pStyle w:val="Titre1"/>
      </w:pPr>
      <w:r>
        <w:pict w14:anchorId="6A05CFD1">
          <v:group id="_x0000_s1105" editas="canvas" style="width:515.9pt;height:629.4pt;mso-position-horizontal-relative:char;mso-position-vertical-relative:line" coordorigin="2360,-1446" coordsize="7200,8784">
            <o:lock v:ext="edit" aspectratio="t"/>
            <v:shape id="_x0000_s1106" type="#_x0000_t75" style="position:absolute;left:2360;top:-1446;width:7200;height:8784" o:preferrelative="f">
              <v:fill o:detectmouseclick="t"/>
              <v:path o:extrusionok="t" o:connecttype="none"/>
              <o:lock v:ext="edit" text="t"/>
            </v:shape>
            <v:shape id="_x0000_s1107" type="#_x0000_t75" style="position:absolute;left:2668;top:-1272;width:5392;height:3642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2668;top:2370;width:5392;height:993">
              <v:textbox>
                <w:txbxContent>
                  <w:p w14:paraId="7C028354" w14:textId="77777777" w:rsidR="00E261AB" w:rsidRDefault="00E261AB" w:rsidP="00E261AB">
                    <w:pPr>
                      <w:spacing w:after="0" w:afterAutospacing="0"/>
                    </w:pPr>
                    <w:r>
                      <w:t>Fréquence d’horloge : 1000 kHz, soit 868 SPS (</w:t>
                    </w:r>
                    <w:proofErr w:type="spellStart"/>
                    <w:r w:rsidRPr="003902AE">
                      <w:rPr>
                        <w:i/>
                      </w:rPr>
                      <w:t>samples</w:t>
                    </w:r>
                    <w:proofErr w:type="spellEnd"/>
                    <w:r w:rsidRPr="003902AE">
                      <w:rPr>
                        <w:i/>
                      </w:rPr>
                      <w:t xml:space="preserve"> per Second</w:t>
                    </w:r>
                    <w:r>
                      <w:t>)</w:t>
                    </w:r>
                  </w:p>
                  <w:p w14:paraId="077517C5" w14:textId="77777777" w:rsidR="00E261AB" w:rsidRDefault="00E261AB" w:rsidP="00E261AB">
                    <w:pPr>
                      <w:spacing w:after="0" w:afterAutospacing="0"/>
                    </w:pPr>
                    <w:r w:rsidRPr="003902AE">
                      <w:rPr>
                        <w:i/>
                      </w:rPr>
                      <w:t xml:space="preserve">Mode Single </w:t>
                    </w:r>
                    <w:proofErr w:type="spellStart"/>
                    <w:r w:rsidRPr="003902AE">
                      <w:rPr>
                        <w:i/>
                      </w:rPr>
                      <w:t>Ended</w:t>
                    </w:r>
                    <w:proofErr w:type="spellEnd"/>
                    <w:r>
                      <w:t xml:space="preserve"> entre 0 et 5 V</w:t>
                    </w:r>
                  </w:p>
                  <w:p w14:paraId="321D838F" w14:textId="77777777" w:rsidR="00E261AB" w:rsidRDefault="00E261AB" w:rsidP="00E261AB">
                    <w:pPr>
                      <w:spacing w:after="0" w:afterAutospacing="0"/>
                      <w:rPr>
                        <w:i/>
                      </w:rPr>
                    </w:pPr>
                    <w:r>
                      <w:t xml:space="preserve">Echantillonnage en </w:t>
                    </w:r>
                    <w:r w:rsidRPr="003902AE">
                      <w:rPr>
                        <w:i/>
                      </w:rPr>
                      <w:t>free running</w:t>
                    </w:r>
                  </w:p>
                  <w:p w14:paraId="314CD81F" w14:textId="77777777" w:rsidR="00E261AB" w:rsidRDefault="00E261AB" w:rsidP="00E261AB">
                    <w:pPr>
                      <w:spacing w:after="0" w:afterAutospacing="0"/>
                    </w:pPr>
                    <w:r w:rsidRPr="003902AE">
                      <w:t>Moyenne sur 64 échantillons</w:t>
                    </w:r>
                  </w:p>
                  <w:p w14:paraId="6C0BE890" w14:textId="77777777" w:rsidR="00E261AB" w:rsidRPr="003902AE" w:rsidRDefault="00E261AB" w:rsidP="00E261AB">
                    <w:pPr>
                      <w:spacing w:after="0" w:afterAutospacing="0"/>
                    </w:pPr>
                    <w:r>
                      <w:t xml:space="preserve">Format du résultat : </w:t>
                    </w:r>
                    <w:proofErr w:type="spellStart"/>
                    <w:r w:rsidRPr="00141178">
                      <w:rPr>
                        <w:i/>
                      </w:rPr>
                      <w:t>unsigned</w:t>
                    </w:r>
                    <w:proofErr w:type="spellEnd"/>
                  </w:p>
                </w:txbxContent>
              </v:textbox>
            </v:shape>
            <v:shape id="_x0000_s1109" type="#_x0000_t75" style="position:absolute;left:2668;top:3363;width:5392;height:3064">
              <v:imagedata r:id="rId13" o:title=""/>
            </v:shape>
            <v:shape id="_x0000_s1110" type="#_x0000_t202" style="position:absolute;left:2723;top:6427;width:5392;height:522">
              <v:textbox>
                <w:txbxContent>
                  <w:p w14:paraId="1FE5CB35" w14:textId="77777777" w:rsidR="00E261AB" w:rsidRDefault="00E261AB" w:rsidP="00E261AB">
                    <w:pPr>
                      <w:spacing w:after="0" w:afterAutospacing="0"/>
                    </w:pPr>
                    <w:r>
                      <w:t>Résolution 12 bits</w:t>
                    </w:r>
                  </w:p>
                  <w:p w14:paraId="4DB18380" w14:textId="77777777" w:rsidR="00E261AB" w:rsidRPr="003902AE" w:rsidRDefault="00E261AB" w:rsidP="00E261AB">
                    <w:pPr>
                      <w:spacing w:after="0" w:afterAutospacing="0"/>
                    </w:pPr>
                    <w:r>
                      <w:t>Temps de conversion : 1,15 ms</w:t>
                    </w:r>
                  </w:p>
                </w:txbxContent>
              </v:textbox>
            </v:shape>
            <w10:anchorlock/>
          </v:group>
        </w:pict>
      </w:r>
    </w:p>
    <w:p w14:paraId="48478A2F" w14:textId="5A851FE2" w:rsidR="003902AE" w:rsidRPr="003902AE" w:rsidRDefault="003902AE" w:rsidP="003902AE"/>
    <w:p w14:paraId="48478A30" w14:textId="77777777" w:rsidR="00BD096D" w:rsidRDefault="00F10A9D" w:rsidP="00F10A9D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478AD2" wp14:editId="48478AD3">
            <wp:simplePos x="0" y="0"/>
            <wp:positionH relativeFrom="column">
              <wp:posOffset>142240</wp:posOffset>
            </wp:positionH>
            <wp:positionV relativeFrom="paragraph">
              <wp:posOffset>384810</wp:posOffset>
            </wp:positionV>
            <wp:extent cx="3569970" cy="2708910"/>
            <wp:effectExtent l="19050" t="0" r="0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Configuration Entrée analogique</w:t>
      </w:r>
    </w:p>
    <w:p w14:paraId="48478A31" w14:textId="77777777" w:rsidR="00F10A9D" w:rsidRPr="00F10A9D" w:rsidRDefault="00F10A9D" w:rsidP="00F10A9D"/>
    <w:p w14:paraId="48478A32" w14:textId="77777777" w:rsidR="00BD096D" w:rsidRPr="00BD096D" w:rsidRDefault="00BD096D" w:rsidP="00BD096D">
      <w:pPr>
        <w:pStyle w:val="Paragraphedeliste"/>
      </w:pPr>
    </w:p>
    <w:p w14:paraId="48478A33" w14:textId="77777777" w:rsidR="007200D4" w:rsidRDefault="007200D4" w:rsidP="00790B06"/>
    <w:p w14:paraId="48478A34" w14:textId="77777777" w:rsidR="007200D4" w:rsidRDefault="007200D4" w:rsidP="00790B06"/>
    <w:p w14:paraId="48478A35" w14:textId="77777777" w:rsidR="007200D4" w:rsidRDefault="007200D4" w:rsidP="00790B06"/>
    <w:p w14:paraId="48478A36" w14:textId="77777777" w:rsidR="007200D4" w:rsidRDefault="008A0D51" w:rsidP="00790B06">
      <w:r>
        <w:rPr>
          <w:noProof/>
        </w:rPr>
        <w:drawing>
          <wp:anchor distT="0" distB="0" distL="114300" distR="114300" simplePos="0" relativeHeight="251663360" behindDoc="0" locked="0" layoutInCell="1" allowOverlap="1" wp14:anchorId="48478AD4" wp14:editId="48478AD5">
            <wp:simplePos x="0" y="0"/>
            <wp:positionH relativeFrom="column">
              <wp:posOffset>-1036320</wp:posOffset>
            </wp:positionH>
            <wp:positionV relativeFrom="paragraph">
              <wp:posOffset>440055</wp:posOffset>
            </wp:positionV>
            <wp:extent cx="3569970" cy="736600"/>
            <wp:effectExtent l="19050" t="0" r="0" b="0"/>
            <wp:wrapSquare wrapText="bothSides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478A37" w14:textId="77777777" w:rsidR="00F10A9D" w:rsidRDefault="004140EA" w:rsidP="00790B06">
      <w:r>
        <w:rPr>
          <w:noProof/>
        </w:rPr>
        <w:pict w14:anchorId="48478AD6">
          <v:roundrect id="_x0000_s1073" style="position:absolute;left:0;text-align:left;margin-left:173.1pt;margin-top:278.25pt;width:283.15pt;height:15.6pt;z-index:251669504" arcsize="10923f" filled="f" strokecolor="red" strokeweight="2.25pt"/>
        </w:pict>
      </w:r>
      <w:r>
        <w:rPr>
          <w:noProof/>
        </w:rPr>
        <w:pict w14:anchorId="48478AD7">
          <v:roundrect id="_x0000_s1072" style="position:absolute;left:0;text-align:left;margin-left:219.3pt;margin-top:48.85pt;width:283.15pt;height:15.6pt;z-index:251664384" arcsize="10923f" filled="f" strokecolor="red" strokeweight="2.25pt"/>
        </w:pict>
      </w:r>
    </w:p>
    <w:p w14:paraId="48478A38" w14:textId="77777777" w:rsidR="00F10A9D" w:rsidRDefault="00F10A9D" w:rsidP="00790B06"/>
    <w:p w14:paraId="48478A39" w14:textId="77777777" w:rsidR="00F10A9D" w:rsidRDefault="00F10A9D" w:rsidP="00F10A9D">
      <w:pPr>
        <w:pStyle w:val="Titre1"/>
      </w:pPr>
      <w:r>
        <w:t>Configuration Liaison série UART</w:t>
      </w:r>
    </w:p>
    <w:p w14:paraId="48478A3A" w14:textId="77777777" w:rsidR="00F10A9D" w:rsidRDefault="00F10A9D" w:rsidP="00F10A9D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478AD8" wp14:editId="48478AD9">
            <wp:simplePos x="0" y="0"/>
            <wp:positionH relativeFrom="column">
              <wp:posOffset>381000</wp:posOffset>
            </wp:positionH>
            <wp:positionV relativeFrom="paragraph">
              <wp:posOffset>39370</wp:posOffset>
            </wp:positionV>
            <wp:extent cx="2867025" cy="2244725"/>
            <wp:effectExtent l="19050" t="0" r="9525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478A3B" w14:textId="77777777" w:rsidR="008A0D51" w:rsidRPr="00F10A9D" w:rsidRDefault="008A0D51" w:rsidP="00F10A9D">
      <w:pPr>
        <w:jc w:val="center"/>
      </w:pPr>
    </w:p>
    <w:p w14:paraId="48478A3C" w14:textId="77777777" w:rsidR="00F10A9D" w:rsidRDefault="00F10A9D" w:rsidP="00790B06"/>
    <w:p w14:paraId="48478A3D" w14:textId="77777777" w:rsidR="00BE64D7" w:rsidRDefault="00BE64D7" w:rsidP="00790B06"/>
    <w:p w14:paraId="48478A3E" w14:textId="77777777" w:rsidR="00BE64D7" w:rsidRDefault="00BE64D7" w:rsidP="00790B06">
      <w:r>
        <w:rPr>
          <w:noProof/>
        </w:rPr>
        <w:drawing>
          <wp:anchor distT="0" distB="0" distL="114300" distR="114300" simplePos="0" relativeHeight="251668480" behindDoc="0" locked="0" layoutInCell="1" allowOverlap="1" wp14:anchorId="48478ADA" wp14:editId="48478ADB">
            <wp:simplePos x="0" y="0"/>
            <wp:positionH relativeFrom="column">
              <wp:posOffset>2203450</wp:posOffset>
            </wp:positionH>
            <wp:positionV relativeFrom="paragraph">
              <wp:posOffset>125730</wp:posOffset>
            </wp:positionV>
            <wp:extent cx="3569970" cy="709295"/>
            <wp:effectExtent l="19050" t="0" r="0" b="0"/>
            <wp:wrapSquare wrapText="bothSides"/>
            <wp:docPr id="3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2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478A3F" w14:textId="77777777" w:rsidR="00BE64D7" w:rsidRDefault="00BE64D7" w:rsidP="00790B06"/>
    <w:p w14:paraId="48478A40" w14:textId="77777777" w:rsidR="00BE64D7" w:rsidRDefault="00BE64D7" w:rsidP="00790B06"/>
    <w:p w14:paraId="48478A41" w14:textId="77777777" w:rsidR="00BE64D7" w:rsidRDefault="00BE64D7">
      <w:pPr>
        <w:spacing w:after="0" w:afterAutospacing="0"/>
        <w:jc w:val="left"/>
      </w:pPr>
      <w:r>
        <w:br w:type="page"/>
      </w:r>
    </w:p>
    <w:p w14:paraId="48478A42" w14:textId="77777777" w:rsidR="007200D4" w:rsidRDefault="00BE64D7" w:rsidP="00BE64D7">
      <w:pPr>
        <w:pStyle w:val="Titre1"/>
      </w:pPr>
      <w:r>
        <w:lastRenderedPageBreak/>
        <w:t xml:space="preserve">Code (dans le fichier principal </w:t>
      </w:r>
      <w:proofErr w:type="spellStart"/>
      <w:r w:rsidRPr="00BE64D7">
        <w:rPr>
          <w:i/>
        </w:rPr>
        <w:t>main.c</w:t>
      </w:r>
      <w:proofErr w:type="spellEnd"/>
      <w:r>
        <w:t>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350"/>
      </w:tblGrid>
      <w:tr w:rsidR="00BE64D7" w14:paraId="48478A68" w14:textId="77777777" w:rsidTr="00BE64D7">
        <w:tc>
          <w:tcPr>
            <w:tcW w:w="10350" w:type="dxa"/>
          </w:tcPr>
          <w:p w14:paraId="48478A43" w14:textId="77777777" w:rsidR="00BE64D7" w:rsidRP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E64D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#include</w:t>
            </w:r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project.h</w:t>
            </w:r>
            <w:proofErr w:type="spellEnd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48478A44" w14:textId="77777777" w:rsidR="00BE64D7" w:rsidRP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E64D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#include</w:t>
            </w:r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stdio.h</w:t>
            </w:r>
            <w:proofErr w:type="spellEnd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48478A45" w14:textId="77777777" w:rsidR="00BE64D7" w:rsidRP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8478A46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volatile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682B4"/>
                <w:sz w:val="20"/>
                <w:szCs w:val="20"/>
              </w:rPr>
              <w:t>uint8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flagEOC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48478A47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volatile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682B4"/>
                <w:sz w:val="20"/>
                <w:szCs w:val="20"/>
              </w:rPr>
              <w:t>int16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48478A48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49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4A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CY_ISR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(ADCEOC)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 code d'interruption</w:t>
            </w:r>
          </w:p>
          <w:p w14:paraId="48478A4B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= valeur issue de la conversion analogique-numérique</w:t>
            </w:r>
          </w:p>
          <w:p w14:paraId="48478A4C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result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en 0 et 4095</w:t>
            </w:r>
          </w:p>
          <w:p w14:paraId="48478A4D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on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met un drapeau (flag) à 1 pour signaler</w:t>
            </w:r>
          </w:p>
          <w:p w14:paraId="48478A4E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qu'une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conversion est terminée */</w:t>
            </w:r>
          </w:p>
          <w:p w14:paraId="48478A4F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ADC_SAR_Seq_1_GetResult16(0);</w:t>
            </w:r>
          </w:p>
          <w:p w14:paraId="48478A50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flagEOC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14:paraId="48478A51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8478A52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53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54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main() {</w:t>
            </w:r>
          </w:p>
          <w:p w14:paraId="48478A55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CyGlobalIntEnable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Enable global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interrupts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14:paraId="48478A56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57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_1_StartEx(ADCEOC);</w:t>
            </w:r>
          </w:p>
          <w:p w14:paraId="48478A58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8478A59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ADC_SAR_Seq_1_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5A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ADC_SAR_Seq_1_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Enable(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5B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ADC_SAR_Seq_1_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StartConvert(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5C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5D" w14:textId="16891996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UART_</w:t>
            </w:r>
            <w:r w:rsidR="009B78A0">
              <w:rPr>
                <w:rFonts w:ascii="Courier New" w:hAnsi="Courier New" w:cs="Courier New"/>
                <w:color w:val="000000"/>
                <w:sz w:val="20"/>
                <w:szCs w:val="20"/>
              </w:rPr>
              <w:t>Debug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5E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5F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(;;)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boucle principale</w:t>
            </w:r>
          </w:p>
          <w:p w14:paraId="48478A60" w14:textId="7EB3182C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flagEOC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si un résultat est disponible</w:t>
            </w:r>
          </w:p>
          <w:p w14:paraId="48478A61" w14:textId="77777777" w:rsidR="00BE64D7" w:rsidRP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flagEOC</w:t>
            </w:r>
            <w:proofErr w:type="spellEnd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48478A62" w14:textId="77777777" w:rsidR="00BE64D7" w:rsidRP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E64D7">
              <w:rPr>
                <w:rFonts w:ascii="Courier New" w:hAnsi="Courier New" w:cs="Courier New"/>
                <w:color w:val="4682B4"/>
                <w:sz w:val="20"/>
                <w:szCs w:val="20"/>
                <w:lang w:val="en-US"/>
              </w:rPr>
              <w:t>char8</w:t>
            </w:r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s[</w:t>
            </w:r>
            <w:proofErr w:type="gramEnd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12];</w:t>
            </w:r>
          </w:p>
          <w:p w14:paraId="48478A63" w14:textId="77777777" w:rsidR="00BE64D7" w:rsidRP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s,</w:t>
            </w:r>
            <w:r w:rsidRPr="00BE64D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"%u</w:t>
            </w:r>
            <w:proofErr w:type="spellEnd"/>
            <w:r w:rsidRPr="00BE64D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\r\</w:t>
            </w:r>
            <w:proofErr w:type="spellStart"/>
            <w:r w:rsidRPr="00BE64D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</w:t>
            </w:r>
            <w:proofErr w:type="gramStart"/>
            <w:r w:rsidRPr="00BE64D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"</w:t>
            </w:r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,result</w:t>
            </w:r>
            <w:proofErr w:type="spellEnd"/>
            <w:proofErr w:type="gramEnd"/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8478A64" w14:textId="0134EECB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E64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UART_</w:t>
            </w:r>
            <w:r w:rsidR="00D111D0">
              <w:rPr>
                <w:rFonts w:ascii="Courier New" w:hAnsi="Courier New" w:cs="Courier New"/>
                <w:color w:val="000000"/>
                <w:sz w:val="20"/>
                <w:szCs w:val="20"/>
              </w:rPr>
              <w:t>Debug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_UartPutString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on l'envoie vers le terminal Série</w:t>
            </w:r>
          </w:p>
          <w:p w14:paraId="48478A65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8478A66" w14:textId="77777777" w:rsidR="00BE64D7" w:rsidRDefault="00BE64D7" w:rsidP="00BE64D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8478A67" w14:textId="77777777" w:rsidR="00BE64D7" w:rsidRDefault="00BE64D7" w:rsidP="00BE64D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8478A69" w14:textId="77777777" w:rsidR="00BE64D7" w:rsidRPr="00BE64D7" w:rsidRDefault="00BE64D7" w:rsidP="00BE64D7"/>
    <w:p w14:paraId="48478A6A" w14:textId="77777777" w:rsidR="00BE64D7" w:rsidRDefault="00D07EA6" w:rsidP="00BE64D7">
      <w:pPr>
        <w:pStyle w:val="Titre1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478ADC" wp14:editId="48478ADD">
            <wp:simplePos x="0" y="0"/>
            <wp:positionH relativeFrom="column">
              <wp:posOffset>2905760</wp:posOffset>
            </wp:positionH>
            <wp:positionV relativeFrom="paragraph">
              <wp:posOffset>6350</wp:posOffset>
            </wp:positionV>
            <wp:extent cx="3590290" cy="2122170"/>
            <wp:effectExtent l="19050" t="0" r="0" b="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4D7">
        <w:t>Premiers tests</w:t>
      </w:r>
    </w:p>
    <w:p w14:paraId="48478A6B" w14:textId="66B994FF" w:rsidR="00BE64D7" w:rsidRDefault="00BE64D7" w:rsidP="00BE64D7">
      <w:r>
        <w:t>Après configuration, compilation et transfert du code dans la carte, ouvrir un terminal Série (</w:t>
      </w:r>
      <w:proofErr w:type="spellStart"/>
      <w:r w:rsidRPr="00BE64D7">
        <w:rPr>
          <w:i/>
        </w:rPr>
        <w:t>RealTerm</w:t>
      </w:r>
      <w:proofErr w:type="spellEnd"/>
      <w:r w:rsidR="00D07EA6">
        <w:t>).</w:t>
      </w:r>
    </w:p>
    <w:p w14:paraId="48478A6C" w14:textId="77777777" w:rsidR="00D07EA6" w:rsidRDefault="00D07EA6" w:rsidP="00BE64D7">
      <w:r>
        <w:t>En agissant sur le potentiomètre, les valeurs devraient évoluer entre 0 et 4095.</w:t>
      </w:r>
    </w:p>
    <w:p w14:paraId="48478A6D" w14:textId="77777777" w:rsidR="00D07EA6" w:rsidRDefault="00D07EA6" w:rsidP="00BE64D7"/>
    <w:p w14:paraId="48478A6E" w14:textId="77777777" w:rsidR="008676F5" w:rsidRDefault="008676F5">
      <w:pPr>
        <w:spacing w:after="0" w:afterAutospacing="0"/>
        <w:jc w:val="left"/>
        <w:rPr>
          <w:kern w:val="28"/>
          <w:sz w:val="28"/>
          <w:szCs w:val="28"/>
        </w:rPr>
      </w:pPr>
      <w:r>
        <w:br w:type="page"/>
      </w:r>
    </w:p>
    <w:p w14:paraId="48478A6F" w14:textId="77777777" w:rsidR="00D07EA6" w:rsidRDefault="008676F5" w:rsidP="008676F5">
      <w:pPr>
        <w:pStyle w:val="Titre1"/>
      </w:pPr>
      <w:r w:rsidRPr="008676F5">
        <w:lastRenderedPageBreak/>
        <w:t>Deuxième partie : faire varier la luminosité de la LED rouge</w:t>
      </w:r>
    </w:p>
    <w:p w14:paraId="48478A70" w14:textId="77777777" w:rsidR="002179F2" w:rsidRPr="002179F2" w:rsidRDefault="002179F2" w:rsidP="002179F2">
      <w:r>
        <w:t>En jouant sur le rapport cyclique d’un signal à haute fréquence modulé en largeur d’impulsion (</w:t>
      </w:r>
      <w:r w:rsidRPr="002179F2">
        <w:rPr>
          <w:i/>
        </w:rPr>
        <w:t xml:space="preserve">Pulse </w:t>
      </w:r>
      <w:proofErr w:type="spellStart"/>
      <w:r w:rsidRPr="002179F2">
        <w:rPr>
          <w:i/>
        </w:rPr>
        <w:t>Width</w:t>
      </w:r>
      <w:proofErr w:type="spellEnd"/>
      <w:r w:rsidRPr="002179F2">
        <w:rPr>
          <w:i/>
        </w:rPr>
        <w:t xml:space="preserve"> Modulation</w:t>
      </w:r>
      <w:r>
        <w:t>), on peut faire varier la luminosité d’une LED.</w:t>
      </w:r>
    </w:p>
    <w:p w14:paraId="48478A71" w14:textId="77777777" w:rsidR="008676F5" w:rsidRPr="008676F5" w:rsidRDefault="004140EA" w:rsidP="008676F5">
      <w:r>
        <w:pict w14:anchorId="48478ADF">
          <v:group id="_x0000_s1075" editas="canvas" style="width:515.9pt;height:465pt;mso-position-horizontal-relative:char;mso-position-vertical-relative:line" coordorigin="794,2983" coordsize="10318,9300">
            <o:lock v:ext="edit" aspectratio="t"/>
            <v:shape id="_x0000_s1074" type="#_x0000_t75" style="position:absolute;left:794;top:2983;width:10318;height:9300" o:preferrelative="f">
              <v:fill o:detectmouseclick="t"/>
              <v:path o:extrusionok="t" o:connecttype="none"/>
              <o:lock v:ext="edit" text="t"/>
            </v:shape>
            <v:shape id="_x0000_s1076" type="#_x0000_t75" style="position:absolute;left:4857;top:3290;width:1977;height:2928">
              <v:imagedata r:id="rId18" o:title=""/>
            </v:shape>
            <v:shape id="_x0000_s1077" type="#_x0000_t75" style="position:absolute;left:1392;top:3139;width:3255;height:837">
              <v:imagedata r:id="rId19" o:title=""/>
            </v:shape>
            <v:shape id="_x0000_s1078" type="#_x0000_t75" style="position:absolute;left:4891;top:6100;width:1978;height:2926">
              <v:imagedata r:id="rId18" o:title=""/>
            </v:shape>
            <v:shape id="_x0000_s1079" type="#_x0000_t75" style="position:absolute;left:1296;top:6030;width:3351;height:880">
              <v:imagedata r:id="rId20" o:title=""/>
            </v:shape>
            <v:shape id="_x0000_s1080" type="#_x0000_t75" style="position:absolute;left:4891;top:9165;width:1978;height:2926">
              <v:imagedata r:id="rId18" o:title=""/>
            </v:shape>
            <v:shape id="_x0000_s1081" type="#_x0000_t75" style="position:absolute;left:1661;top:9090;width:2583;height:904">
              <v:imagedata r:id="rId21" o:title=""/>
            </v:shape>
            <v:shape id="_x0000_s1082" type="#_x0000_t202" style="position:absolute;left:6501;top:4868;width:2794;height:505">
              <v:textbox>
                <w:txbxContent>
                  <w:p w14:paraId="48478B18" w14:textId="77777777" w:rsidR="000845F7" w:rsidRDefault="000845F7">
                    <w:r>
                      <w:t>LED fortement lumineuse</w:t>
                    </w:r>
                  </w:p>
                </w:txbxContent>
              </v:textbox>
            </v:shape>
            <v:shape id="_x0000_s1083" type="#_x0000_t202" style="position:absolute;left:6501;top:7630;width:3235;height:505">
              <v:textbox>
                <w:txbxContent>
                  <w:p w14:paraId="48478B19" w14:textId="77777777" w:rsidR="000845F7" w:rsidRDefault="000845F7">
                    <w:r>
                      <w:t>LED faiblement lumineuse</w:t>
                    </w:r>
                  </w:p>
                </w:txbxContent>
              </v:textbox>
            </v:shape>
            <v:shape id="_x0000_s1084" type="#_x0000_t202" style="position:absolute;left:6318;top:10703;width:3665;height:505">
              <v:textbox>
                <w:txbxContent>
                  <w:p w14:paraId="48478B1A" w14:textId="77777777" w:rsidR="000845F7" w:rsidRDefault="000845F7">
                    <w:r>
                      <w:t>LED avec luminosité moyenne</w:t>
                    </w:r>
                  </w:p>
                </w:txbxContent>
              </v:textbox>
            </v:shape>
            <w10:anchorlock/>
          </v:group>
        </w:pict>
      </w:r>
    </w:p>
    <w:p w14:paraId="48478A72" w14:textId="77777777" w:rsidR="00B36975" w:rsidRDefault="00B36975">
      <w:pPr>
        <w:spacing w:after="0" w:afterAutospacing="0"/>
        <w:jc w:val="left"/>
      </w:pPr>
      <w:r>
        <w:br w:type="page"/>
      </w:r>
    </w:p>
    <w:p w14:paraId="48478A73" w14:textId="77777777" w:rsidR="003342E1" w:rsidRDefault="003342E1" w:rsidP="003342E1">
      <w:pPr>
        <w:pStyle w:val="Titre1"/>
      </w:pPr>
      <w:r>
        <w:lastRenderedPageBreak/>
        <w:t>Design partie 2</w:t>
      </w:r>
    </w:p>
    <w:p w14:paraId="48478A74" w14:textId="77777777" w:rsidR="003342E1" w:rsidRPr="003342E1" w:rsidRDefault="003342E1" w:rsidP="003342E1">
      <w:r>
        <w:t xml:space="preserve">Compléter </w:t>
      </w:r>
      <w:r w:rsidRPr="003342E1">
        <w:rPr>
          <w:b/>
        </w:rPr>
        <w:t>dans un deuxième onglet</w:t>
      </w:r>
      <w:r>
        <w:t xml:space="preserve"> avec le </w:t>
      </w:r>
      <w:r w:rsidRPr="003342E1">
        <w:rPr>
          <w:i/>
        </w:rPr>
        <w:t>design</w:t>
      </w:r>
      <w:r>
        <w:t xml:space="preserve"> suivant :</w:t>
      </w:r>
    </w:p>
    <w:p w14:paraId="48478A75" w14:textId="77777777" w:rsidR="003342E1" w:rsidRPr="003342E1" w:rsidRDefault="004140EA" w:rsidP="003342E1">
      <w:r>
        <w:pict w14:anchorId="48478AE1">
          <v:group id="_x0000_s1086" editas="canvas" style="width:515.9pt;height:267.5pt;mso-position-horizontal-relative:char;mso-position-vertical-relative:line" coordorigin="794,2983" coordsize="10318,5350">
            <o:lock v:ext="edit" aspectratio="t"/>
            <v:shape id="_x0000_s1085" type="#_x0000_t75" style="position:absolute;left:794;top:2983;width:10318;height:5350" o:preferrelative="f">
              <v:fill o:detectmouseclick="t"/>
              <v:path o:extrusionok="t" o:connecttype="none"/>
              <o:lock v:ext="edit" text="t"/>
            </v:shape>
            <v:shape id="_x0000_s1091" type="#_x0000_t75" style="position:absolute;left:2989;top:3267;width:6226;height:4840">
              <v:imagedata r:id="rId22" o:title=""/>
            </v:shape>
            <v:shape id="_x0000_s1088" type="#_x0000_t62" style="position:absolute;left:1815;top:3772;width:2816;height:1010" adj="28887,35565">
              <v:textbox>
                <w:txbxContent>
                  <w:p w14:paraId="48478B1B" w14:textId="77777777" w:rsidR="000845F7" w:rsidRDefault="000845F7" w:rsidP="003342E1">
                    <w:r>
                      <w:t>Générateur de signaux modulés en largeur d’impulsion (PWM).</w:t>
                    </w:r>
                  </w:p>
                </w:txbxContent>
              </v:textbox>
            </v:shape>
            <v:shape id="_x0000_s1089" type="#_x0000_t62" style="position:absolute;left:794;top:7120;width:3097;height:557" adj="19515,25672">
              <v:textbox>
                <w:txbxContent>
                  <w:p w14:paraId="48478B1C" w14:textId="77777777" w:rsidR="000845F7" w:rsidRDefault="000845F7" w:rsidP="003342E1">
                    <w:r w:rsidRPr="003342E1">
                      <w:rPr>
                        <w:i/>
                      </w:rPr>
                      <w:t>Design</w:t>
                    </w:r>
                    <w:r>
                      <w:t xml:space="preserve"> dans un 2</w:t>
                    </w:r>
                    <w:r w:rsidRPr="003342E1">
                      <w:rPr>
                        <w:vertAlign w:val="superscript"/>
                      </w:rPr>
                      <w:t>e</w:t>
                    </w:r>
                    <w:r>
                      <w:t xml:space="preserve"> onglet</w:t>
                    </w:r>
                  </w:p>
                </w:txbxContent>
              </v:textbox>
            </v:shape>
            <v:shape id="_x0000_s1090" type="#_x0000_t62" style="position:absolute;left:6801;top:3411;width:3097;height:1010" adj="7233,29320">
              <v:textbox>
                <w:txbxContent>
                  <w:p w14:paraId="48478B1D" w14:textId="77777777" w:rsidR="000845F7" w:rsidRDefault="000845F7" w:rsidP="003342E1">
                    <w:r>
                      <w:t>Sortie numérique dirigée vers 0[6] (connectée à la LED rouge).</w:t>
                    </w:r>
                  </w:p>
                </w:txbxContent>
              </v:textbox>
            </v:shape>
            <v:roundrect id="_x0000_s1092" style="position:absolute;left:3589;top:7774;width:742;height:440" arcsize="10923f" filled="f" strokecolor="red" strokeweight="2.25pt"/>
            <v:shape id="_x0000_s1101" type="#_x0000_t62" style="position:absolute;left:1582;top:5968;width:2503;height:484" adj="19020,29544">
              <v:textbox>
                <w:txbxContent>
                  <w:p w14:paraId="48478B1E" w14:textId="77777777" w:rsidR="000845F7" w:rsidRPr="00A1078B" w:rsidRDefault="000845F7" w:rsidP="003342E1">
                    <w:r w:rsidRPr="00A1078B">
                      <w:t xml:space="preserve">Horloge à </w:t>
                    </w:r>
                    <w:proofErr w:type="gramStart"/>
                    <w:r w:rsidRPr="00A1078B">
                      <w:t>4  MHz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48478A76" w14:textId="77777777" w:rsidR="00BE64D7" w:rsidRDefault="003342E1" w:rsidP="003342E1">
      <w:pPr>
        <w:pStyle w:val="Titre1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478AE2" wp14:editId="48478AE3">
            <wp:simplePos x="0" y="0"/>
            <wp:positionH relativeFrom="column">
              <wp:posOffset>19685</wp:posOffset>
            </wp:positionH>
            <wp:positionV relativeFrom="paragraph">
              <wp:posOffset>382270</wp:posOffset>
            </wp:positionV>
            <wp:extent cx="3761740" cy="2736215"/>
            <wp:effectExtent l="19050" t="0" r="0" b="0"/>
            <wp:wrapSquare wrapText="bothSides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Configuration de la sortie numérique</w:t>
      </w:r>
    </w:p>
    <w:p w14:paraId="48478A77" w14:textId="77777777" w:rsidR="004B0AD5" w:rsidRDefault="004B0AD5" w:rsidP="003342E1"/>
    <w:p w14:paraId="48478A78" w14:textId="77777777" w:rsidR="004B0AD5" w:rsidRDefault="004B0AD5" w:rsidP="003342E1"/>
    <w:p w14:paraId="48478A79" w14:textId="77777777" w:rsidR="004B0AD5" w:rsidRDefault="004B0AD5" w:rsidP="003342E1"/>
    <w:p w14:paraId="48478A7A" w14:textId="77777777" w:rsidR="004B0AD5" w:rsidRDefault="004B0AD5" w:rsidP="003342E1"/>
    <w:p w14:paraId="48478A7B" w14:textId="77777777" w:rsidR="004B0AD5" w:rsidRDefault="004140EA" w:rsidP="003342E1">
      <w:r>
        <w:rPr>
          <w:noProof/>
        </w:rPr>
        <w:pict w14:anchorId="48478AE4">
          <v:roundrect id="_x0000_s1093" style="position:absolute;left:0;text-align:left;margin-left:-83.8pt;margin-top:78.8pt;width:275.8pt;height:17.7pt;z-index:251673600" arcsize="10923f" filled="f" strokecolor="red" strokeweight="2.25pt"/>
        </w:pict>
      </w:r>
      <w:r w:rsidR="004B0AD5">
        <w:rPr>
          <w:noProof/>
        </w:rPr>
        <w:drawing>
          <wp:anchor distT="0" distB="0" distL="114300" distR="114300" simplePos="0" relativeHeight="251672576" behindDoc="0" locked="0" layoutInCell="1" allowOverlap="1" wp14:anchorId="48478AE5" wp14:editId="48478AE6">
            <wp:simplePos x="0" y="0"/>
            <wp:positionH relativeFrom="column">
              <wp:posOffset>-1085215</wp:posOffset>
            </wp:positionH>
            <wp:positionV relativeFrom="paragraph">
              <wp:posOffset>175260</wp:posOffset>
            </wp:positionV>
            <wp:extent cx="3540125" cy="1077595"/>
            <wp:effectExtent l="19050" t="0" r="3175" b="0"/>
            <wp:wrapSquare wrapText="bothSides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478A7C" w14:textId="77777777" w:rsidR="004B0AD5" w:rsidRDefault="004B0AD5" w:rsidP="003342E1"/>
    <w:p w14:paraId="48478A7D" w14:textId="77777777" w:rsidR="004B0AD5" w:rsidRDefault="004B0AD5" w:rsidP="003342E1"/>
    <w:p w14:paraId="48478A7E" w14:textId="77777777" w:rsidR="004B0AD5" w:rsidRDefault="004B0AD5" w:rsidP="004B0AD5">
      <w:pPr>
        <w:pStyle w:val="Titre1"/>
      </w:pPr>
      <w:r>
        <w:lastRenderedPageBreak/>
        <w:t>Configuration du générateur PWM</w:t>
      </w:r>
    </w:p>
    <w:p w14:paraId="48478A7F" w14:textId="77777777" w:rsidR="004B0AD5" w:rsidRDefault="004140EA" w:rsidP="004B0AD5">
      <w:pPr>
        <w:jc w:val="center"/>
      </w:pPr>
      <w:r>
        <w:rPr>
          <w:noProof/>
        </w:rPr>
        <w:pict w14:anchorId="48478AE7">
          <v:roundrect id="_x0000_s1095" style="position:absolute;left:0;text-align:left;margin-left:292.45pt;margin-top:197.95pt;width:92.85pt;height:38.7pt;z-index:251675648" arcsize="10923f" filled="f" strokecolor="red" strokeweight="2.25pt"/>
        </w:pict>
      </w:r>
      <w:r>
        <w:rPr>
          <w:noProof/>
        </w:rPr>
        <w:pict w14:anchorId="48478AE8">
          <v:roundrect id="_x0000_s1096" style="position:absolute;left:0;text-align:left;margin-left:120.95pt;margin-top:312.4pt;width:252pt;height:55.35pt;z-index:251676672" arcsize="10923f" filled="f" strokecolor="red" strokeweight="2.25pt"/>
        </w:pict>
      </w:r>
      <w:r>
        <w:rPr>
          <w:noProof/>
        </w:rPr>
        <w:pict w14:anchorId="48478AE9">
          <v:roundrect id="_x0000_s1094" style="position:absolute;left:0;text-align:left;margin-left:125.35pt;margin-top:422pt;width:253pt;height:22pt;z-index:251674624" arcsize="10923f" filled="f" strokecolor="red" strokeweight="2.25pt"/>
        </w:pict>
      </w:r>
      <w:r w:rsidR="004B0AD5">
        <w:rPr>
          <w:noProof/>
        </w:rPr>
        <w:drawing>
          <wp:inline distT="0" distB="0" distL="0" distR="0" wp14:anchorId="48478AEA" wp14:editId="48478AEB">
            <wp:extent cx="5513705" cy="5868670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58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78A80" w14:textId="77777777" w:rsidR="004B0AD5" w:rsidRDefault="004B0AD5" w:rsidP="004B0AD5">
      <w:r>
        <w:t>Un compteur (</w:t>
      </w:r>
      <w:proofErr w:type="spellStart"/>
      <w:r w:rsidRPr="004B0AD5">
        <w:rPr>
          <w:i/>
        </w:rPr>
        <w:t>counter</w:t>
      </w:r>
      <w:proofErr w:type="spellEnd"/>
      <w:r>
        <w:t xml:space="preserve"> sur la figure ci-dessus) s’incrémente entre 0 et 4095 (valeur du paramètre </w:t>
      </w:r>
      <w:proofErr w:type="spellStart"/>
      <w:r w:rsidRPr="004B0AD5">
        <w:rPr>
          <w:i/>
        </w:rPr>
        <w:t>period</w:t>
      </w:r>
      <w:proofErr w:type="spellEnd"/>
      <w:r>
        <w:t>).</w:t>
      </w:r>
      <w:r w:rsidR="00A1078B">
        <w:t xml:space="preserve"> Sur débordement du compteur, il repart à zéro. La vitesse d’incrémentation du compteur dépend de la fréquence de l’horloge.</w:t>
      </w:r>
    </w:p>
    <w:p w14:paraId="48478A81" w14:textId="77777777" w:rsidR="004B0AD5" w:rsidRDefault="004B0AD5" w:rsidP="004B0AD5">
      <w:r>
        <w:t xml:space="preserve">Lorsque le compteur atteint 2000 (valeur du paramètre </w:t>
      </w:r>
      <w:r w:rsidRPr="004B0AD5">
        <w:rPr>
          <w:i/>
        </w:rPr>
        <w:t>compare</w:t>
      </w:r>
      <w:r>
        <w:t xml:space="preserve">), le signal </w:t>
      </w:r>
      <w:proofErr w:type="spellStart"/>
      <w:r w:rsidRPr="004B0AD5">
        <w:rPr>
          <w:b/>
          <w:i/>
        </w:rPr>
        <w:t>line_n</w:t>
      </w:r>
      <w:proofErr w:type="spellEnd"/>
      <w:r>
        <w:t xml:space="preserve"> bascule. Il bascule à nouveau lorsque le compteur atteint 4095.</w:t>
      </w:r>
    </w:p>
    <w:p w14:paraId="48478A82" w14:textId="77777777" w:rsidR="004B0AD5" w:rsidRDefault="004B0AD5" w:rsidP="004B0AD5">
      <w:pPr>
        <w:rPr>
          <w:b/>
          <w:color w:val="FF0000"/>
        </w:rPr>
      </w:pPr>
      <w:r w:rsidRPr="004B0AD5">
        <w:rPr>
          <w:b/>
          <w:color w:val="FF0000"/>
        </w:rPr>
        <w:t xml:space="preserve">Constatez l’évolution du signal </w:t>
      </w:r>
      <w:r w:rsidR="00A1078B">
        <w:rPr>
          <w:b/>
          <w:color w:val="FF0000"/>
        </w:rPr>
        <w:t xml:space="preserve">de sortie </w:t>
      </w:r>
      <w:proofErr w:type="spellStart"/>
      <w:r w:rsidRPr="004B0AD5">
        <w:rPr>
          <w:b/>
          <w:i/>
          <w:color w:val="FF0000"/>
        </w:rPr>
        <w:t>line_n</w:t>
      </w:r>
      <w:proofErr w:type="spellEnd"/>
      <w:r w:rsidRPr="004B0AD5">
        <w:rPr>
          <w:b/>
          <w:color w:val="FF0000"/>
        </w:rPr>
        <w:t xml:space="preserve"> lorsque vous faites varier la valeur du paramètre </w:t>
      </w:r>
      <w:r w:rsidRPr="00A1078B">
        <w:rPr>
          <w:b/>
          <w:i/>
          <w:color w:val="FF0000"/>
        </w:rPr>
        <w:t>Compare</w:t>
      </w:r>
      <w:r w:rsidRPr="004B0AD5">
        <w:rPr>
          <w:b/>
          <w:color w:val="FF0000"/>
        </w:rPr>
        <w:t>.</w:t>
      </w:r>
    </w:p>
    <w:p w14:paraId="48478A83" w14:textId="448BABD2" w:rsidR="000845F7" w:rsidRDefault="000845F7" w:rsidP="004B0AD5">
      <w:pPr>
        <w:rPr>
          <w:b/>
          <w:color w:val="FF0000"/>
        </w:rPr>
      </w:pPr>
    </w:p>
    <w:p w14:paraId="3D4B78EC" w14:textId="77777777" w:rsidR="00E261AB" w:rsidRDefault="00E261AB" w:rsidP="004B0AD5">
      <w:pPr>
        <w:rPr>
          <w:b/>
          <w:color w:val="FF0000"/>
        </w:rPr>
      </w:pPr>
      <w:bookmarkStart w:id="0" w:name="_GoBack"/>
      <w:bookmarkEnd w:id="0"/>
    </w:p>
    <w:p w14:paraId="48478A84" w14:textId="77777777" w:rsidR="000845F7" w:rsidRDefault="000845F7" w:rsidP="000845F7">
      <w:pPr>
        <w:pStyle w:val="Titre1"/>
      </w:pPr>
      <w:r>
        <w:lastRenderedPageBreak/>
        <w:t>Le code</w:t>
      </w:r>
    </w:p>
    <w:p w14:paraId="48478A85" w14:textId="77777777" w:rsidR="000845F7" w:rsidRDefault="000845F7" w:rsidP="000845F7">
      <w:r>
        <w:t xml:space="preserve">On repart du code précédent dans le fichier </w:t>
      </w:r>
      <w:proofErr w:type="spellStart"/>
      <w:r w:rsidRPr="000845F7">
        <w:rPr>
          <w:i/>
        </w:rPr>
        <w:t>main.c</w:t>
      </w:r>
      <w:proofErr w:type="spellEnd"/>
      <w:r>
        <w:t xml:space="preserve"> (modifications </w:t>
      </w:r>
      <w:r w:rsidRPr="000845F7">
        <w:rPr>
          <w:b/>
        </w:rPr>
        <w:t>en gras</w:t>
      </w:r>
      <w:r>
        <w:t>).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350"/>
      </w:tblGrid>
      <w:tr w:rsidR="000845F7" w14:paraId="48478AB9" w14:textId="77777777" w:rsidTr="000845F7">
        <w:tc>
          <w:tcPr>
            <w:tcW w:w="10350" w:type="dxa"/>
          </w:tcPr>
          <w:p w14:paraId="48478A91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845F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#include</w:t>
            </w:r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project.h</w:t>
            </w:r>
            <w:proofErr w:type="spellEnd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48478A92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845F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#include</w:t>
            </w:r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stdio.h</w:t>
            </w:r>
            <w:proofErr w:type="spellEnd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48478A93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8478A94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volatile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682B4"/>
                <w:sz w:val="20"/>
                <w:szCs w:val="20"/>
              </w:rPr>
              <w:t>uint8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flagEOC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48478A95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volatile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682B4"/>
                <w:sz w:val="20"/>
                <w:szCs w:val="20"/>
              </w:rPr>
              <w:t>int16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48478A96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97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98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CY_ISR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(ADCEOC)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 code d'interruption</w:t>
            </w:r>
          </w:p>
          <w:p w14:paraId="48478A99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= valeur issue de la conversion analogique-numérique</w:t>
            </w:r>
          </w:p>
          <w:p w14:paraId="48478A9A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result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en 0 et 4095</w:t>
            </w:r>
          </w:p>
          <w:p w14:paraId="48478A9B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on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met un drapeau (flag) à 1 pour signaler</w:t>
            </w:r>
          </w:p>
          <w:p w14:paraId="48478A9C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qu'une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conversion est terminée */</w:t>
            </w:r>
          </w:p>
          <w:p w14:paraId="48478A9D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ADC_SAR_Seq_1_GetResult16(0);</w:t>
            </w:r>
          </w:p>
          <w:p w14:paraId="48478A9E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flagEOC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14:paraId="48478A9F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8478AA0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A1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A2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main() {</w:t>
            </w:r>
          </w:p>
          <w:p w14:paraId="48478AA3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CyGlobalIntEnable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Enable global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interrupts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14:paraId="48478AA4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A5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_1_StartEx(ADCEOC);</w:t>
            </w:r>
          </w:p>
          <w:p w14:paraId="48478AA6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8478AA7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ADC_SAR_Seq_1_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A8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ADC_SAR_Seq_1_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Enable(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A9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ADC_SAR_Seq_1_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StartConvert(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AA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AB" w14:textId="43742179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UART_</w:t>
            </w:r>
            <w:r w:rsidR="00FD6860">
              <w:rPr>
                <w:rFonts w:ascii="Courier New" w:hAnsi="Courier New" w:cs="Courier New"/>
                <w:color w:val="000000"/>
                <w:sz w:val="20"/>
                <w:szCs w:val="20"/>
              </w:rPr>
              <w:t>Debug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478AAC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8478AAD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b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45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PWM_1_</w:t>
            </w:r>
            <w:proofErr w:type="gramStart"/>
            <w:r w:rsidRPr="000845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Start(</w:t>
            </w:r>
            <w:proofErr w:type="gramEnd"/>
            <w:r w:rsidRPr="000845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); </w:t>
            </w:r>
            <w:r w:rsidRPr="000845F7">
              <w:rPr>
                <w:rFonts w:ascii="Courier New" w:hAnsi="Courier New" w:cs="Courier New"/>
                <w:b/>
                <w:color w:val="008000"/>
                <w:sz w:val="20"/>
                <w:szCs w:val="20"/>
              </w:rPr>
              <w:t>// Démarrage du générateur PWM</w:t>
            </w:r>
          </w:p>
          <w:p w14:paraId="48478AAE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78AAF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(;;)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boucle principale</w:t>
            </w:r>
          </w:p>
          <w:p w14:paraId="48478AB0" w14:textId="2678893E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flagEOC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si un résultat est disponible</w:t>
            </w:r>
          </w:p>
          <w:p w14:paraId="48478AB1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flagEOC</w:t>
            </w:r>
            <w:proofErr w:type="spellEnd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48478AB2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0845F7">
              <w:rPr>
                <w:rFonts w:ascii="Courier New" w:hAnsi="Courier New" w:cs="Courier New"/>
                <w:color w:val="4682B4"/>
                <w:sz w:val="20"/>
                <w:szCs w:val="20"/>
                <w:lang w:val="en-US"/>
              </w:rPr>
              <w:t>char8</w:t>
            </w:r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s[</w:t>
            </w:r>
            <w:proofErr w:type="gramEnd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12];</w:t>
            </w:r>
          </w:p>
          <w:p w14:paraId="48478AB3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s,</w:t>
            </w:r>
            <w:r w:rsidRPr="000845F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"%u</w:t>
            </w:r>
            <w:proofErr w:type="spellEnd"/>
            <w:r w:rsidRPr="000845F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\r\</w:t>
            </w:r>
            <w:proofErr w:type="spellStart"/>
            <w:r w:rsidRPr="000845F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</w:t>
            </w:r>
            <w:proofErr w:type="gramStart"/>
            <w:r w:rsidRPr="000845F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"</w:t>
            </w:r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,result</w:t>
            </w:r>
            <w:proofErr w:type="spellEnd"/>
            <w:proofErr w:type="gramEnd"/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8478AB4" w14:textId="1B8923C4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0845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UART_</w:t>
            </w:r>
            <w:r w:rsidR="00FD6860">
              <w:rPr>
                <w:rFonts w:ascii="Courier New" w:hAnsi="Courier New" w:cs="Courier New"/>
                <w:color w:val="000000"/>
                <w:sz w:val="20"/>
                <w:szCs w:val="20"/>
              </w:rPr>
              <w:t>Debug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_UartPutString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on l'envoie vers le terminal Série</w:t>
            </w:r>
          </w:p>
          <w:p w14:paraId="48478AB5" w14:textId="77777777" w:rsidR="000845F7" w:rsidRP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b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45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PWM_1_WriteCompare(</w:t>
            </w:r>
            <w:proofErr w:type="spellStart"/>
            <w:r w:rsidRPr="000845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result</w:t>
            </w:r>
            <w:proofErr w:type="spellEnd"/>
            <w:proofErr w:type="gramStart"/>
            <w:r w:rsidRPr="000845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);</w:t>
            </w:r>
            <w:proofErr w:type="gramEnd"/>
            <w:r w:rsidRPr="000845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0845F7">
              <w:rPr>
                <w:rFonts w:ascii="Courier New" w:hAnsi="Courier New" w:cs="Courier New"/>
                <w:b/>
                <w:color w:val="008000"/>
                <w:sz w:val="20"/>
                <w:szCs w:val="20"/>
              </w:rPr>
              <w:t>// modification du paramètre Compare du PWM</w:t>
            </w:r>
          </w:p>
          <w:p w14:paraId="48478AB6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8478AB7" w14:textId="77777777" w:rsidR="000845F7" w:rsidRDefault="000845F7" w:rsidP="000845F7">
            <w:pPr>
              <w:autoSpaceDE w:val="0"/>
              <w:autoSpaceDN w:val="0"/>
              <w:adjustRightInd w:val="0"/>
              <w:spacing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8478AB8" w14:textId="77777777" w:rsidR="000845F7" w:rsidRDefault="000845F7" w:rsidP="000845F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8478ABA" w14:textId="77777777" w:rsidR="000845F7" w:rsidRPr="000845F7" w:rsidRDefault="000845F7" w:rsidP="000845F7"/>
    <w:p w14:paraId="48478ABB" w14:textId="77777777" w:rsidR="004B0AD5" w:rsidRDefault="000845F7" w:rsidP="004B0AD5">
      <w:pPr>
        <w:jc w:val="left"/>
      </w:pPr>
      <w:r>
        <w:t xml:space="preserve">La ligne </w:t>
      </w:r>
      <w:r w:rsidRPr="000845F7">
        <w:rPr>
          <w:rFonts w:ascii="Courier New" w:hAnsi="Courier New" w:cs="Courier New"/>
          <w:b/>
          <w:color w:val="000000"/>
          <w:sz w:val="20"/>
          <w:szCs w:val="20"/>
        </w:rPr>
        <w:t>PWM_1_WriteCompare(</w:t>
      </w:r>
      <w:proofErr w:type="spellStart"/>
      <w:r w:rsidRPr="000845F7">
        <w:rPr>
          <w:rFonts w:ascii="Courier New" w:hAnsi="Courier New" w:cs="Courier New"/>
          <w:b/>
          <w:color w:val="000000"/>
          <w:sz w:val="20"/>
          <w:szCs w:val="20"/>
        </w:rPr>
        <w:t>result</w:t>
      </w:r>
      <w:proofErr w:type="spellEnd"/>
      <w:proofErr w:type="gramStart"/>
      <w:r w:rsidRPr="000845F7">
        <w:rPr>
          <w:rFonts w:ascii="Courier New" w:hAnsi="Courier New" w:cs="Courier New"/>
          <w:b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845F7">
        <w:t xml:space="preserve">permet de modifier le paramètre </w:t>
      </w:r>
      <w:r w:rsidRPr="000845F7">
        <w:rPr>
          <w:i/>
        </w:rPr>
        <w:t>Compare</w:t>
      </w:r>
      <w:r w:rsidRPr="000845F7">
        <w:t xml:space="preserve"> du générateur PWM</w:t>
      </w:r>
      <w:r>
        <w:t>, en fonction de la rotation du potentiomètre.</w:t>
      </w:r>
    </w:p>
    <w:p w14:paraId="48478ABC" w14:textId="77777777" w:rsidR="000845F7" w:rsidRDefault="000845F7" w:rsidP="000845F7">
      <w:pPr>
        <w:pStyle w:val="Titre1"/>
      </w:pPr>
      <w:r>
        <w:t>Tests</w:t>
      </w:r>
    </w:p>
    <w:p w14:paraId="48478ABD" w14:textId="31220C4E" w:rsidR="000845F7" w:rsidRDefault="000845F7" w:rsidP="000845F7">
      <w:r>
        <w:t xml:space="preserve">Mettre en œuvre le programme et transférez-le dans la carte. L’image de la rotation du potentiomètre est toujours visible dans le terminal Série de </w:t>
      </w:r>
      <w:proofErr w:type="spellStart"/>
      <w:r w:rsidRPr="000845F7">
        <w:rPr>
          <w:i/>
        </w:rPr>
        <w:t>Serial</w:t>
      </w:r>
      <w:r w:rsidR="008F0B71">
        <w:rPr>
          <w:i/>
        </w:rPr>
        <w:t>T</w:t>
      </w:r>
      <w:r w:rsidRPr="000845F7">
        <w:rPr>
          <w:i/>
        </w:rPr>
        <w:t>erm</w:t>
      </w:r>
      <w:proofErr w:type="spellEnd"/>
      <w:r>
        <w:t>.</w:t>
      </w:r>
    </w:p>
    <w:p w14:paraId="48478ABE" w14:textId="77777777" w:rsidR="00234003" w:rsidRDefault="00234003" w:rsidP="000845F7">
      <w:r>
        <w:t>Constatez que l’intensité lumineuse de la LED rouge varie en fonction de la rotation du potentiomètre.</w:t>
      </w:r>
    </w:p>
    <w:p w14:paraId="48478ABF" w14:textId="77777777" w:rsidR="00234003" w:rsidRDefault="00234003" w:rsidP="000845F7"/>
    <w:p w14:paraId="48478AC0" w14:textId="77777777" w:rsidR="00234003" w:rsidRDefault="00007D0E" w:rsidP="00007D0E">
      <w:pPr>
        <w:pStyle w:val="Titre1"/>
      </w:pPr>
      <w:r>
        <w:lastRenderedPageBreak/>
        <w:t>Exercice supplémentaire</w:t>
      </w:r>
    </w:p>
    <w:p w14:paraId="48478AC1" w14:textId="77777777" w:rsidR="00007D0E" w:rsidRDefault="00007D0E" w:rsidP="00007D0E">
      <w:r>
        <w:t xml:space="preserve">Connectez l’autre sortie </w:t>
      </w:r>
      <w:r w:rsidRPr="00007D0E">
        <w:rPr>
          <w:b/>
        </w:rPr>
        <w:t>line</w:t>
      </w:r>
      <w:r>
        <w:t xml:space="preserve"> du générateur PWM vers une nouvelle sortie numérique. Cette sortie numérique sera dirigée vers la broche </w:t>
      </w:r>
      <w:r w:rsidRPr="00007D0E">
        <w:rPr>
          <w:b/>
        </w:rPr>
        <w:t>2[6]</w:t>
      </w:r>
      <w:r>
        <w:t xml:space="preserve"> (qui est reliée à la </w:t>
      </w:r>
      <w:r w:rsidRPr="00007D0E">
        <w:rPr>
          <w:u w:val="single"/>
        </w:rPr>
        <w:t>LED verte</w:t>
      </w:r>
      <w:r>
        <w:t xml:space="preserve"> de la LED multicolore). Le programme du fichier </w:t>
      </w:r>
      <w:proofErr w:type="spellStart"/>
      <w:r w:rsidRPr="00007D0E">
        <w:rPr>
          <w:i/>
        </w:rPr>
        <w:t>main.c</w:t>
      </w:r>
      <w:proofErr w:type="spellEnd"/>
      <w:r>
        <w:t xml:space="preserve"> précédent est conservé tel quel.</w:t>
      </w:r>
    </w:p>
    <w:p w14:paraId="48478AC2" w14:textId="77777777" w:rsidR="00007D0E" w:rsidRDefault="00007D0E" w:rsidP="00007D0E">
      <w:r>
        <w:t>Générez à nouveau le projet et effectuez le transfert vers la carte.</w:t>
      </w:r>
    </w:p>
    <w:p w14:paraId="48478AC3" w14:textId="77777777" w:rsidR="00007D0E" w:rsidRDefault="00007D0E" w:rsidP="00007D0E">
      <w:r>
        <w:t>Testez le nouveau programme en actionnant le potentiomètre. Que se passe-t-il ? Expliquez pourquoi.</w:t>
      </w:r>
    </w:p>
    <w:p w14:paraId="48478AC4" w14:textId="77777777" w:rsidR="00007D0E" w:rsidRPr="00007D0E" w:rsidRDefault="00007D0E" w:rsidP="00007D0E"/>
    <w:p w14:paraId="48478AC5" w14:textId="77777777" w:rsidR="004B0AD5" w:rsidRDefault="004B0AD5" w:rsidP="003342E1"/>
    <w:p w14:paraId="48478AC6" w14:textId="77777777" w:rsidR="003342E1" w:rsidRPr="003342E1" w:rsidRDefault="003342E1" w:rsidP="003342E1"/>
    <w:sectPr w:rsidR="003342E1" w:rsidRPr="003342E1" w:rsidSect="000D6B6A">
      <w:footerReference w:type="default" r:id="rId26"/>
      <w:headerReference w:type="first" r:id="rId27"/>
      <w:footerReference w:type="first" r:id="rId28"/>
      <w:pgSz w:w="11906" w:h="16838" w:code="9"/>
      <w:pgMar w:top="1134" w:right="794" w:bottom="1021" w:left="794" w:header="680" w:footer="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C895A" w14:textId="77777777" w:rsidR="004140EA" w:rsidRDefault="004140EA">
      <w:r>
        <w:separator/>
      </w:r>
    </w:p>
  </w:endnote>
  <w:endnote w:type="continuationSeparator" w:id="0">
    <w:p w14:paraId="13AA9DA3" w14:textId="77777777" w:rsidR="004140EA" w:rsidRDefault="0041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8AF9" w14:textId="0A216CD5" w:rsidR="000845F7" w:rsidRDefault="000845F7" w:rsidP="006A1138">
    <w:pPr>
      <w:pStyle w:val="Pieddepage"/>
      <w:tabs>
        <w:tab w:val="clear" w:pos="4536"/>
        <w:tab w:val="clear" w:pos="9072"/>
        <w:tab w:val="center" w:pos="5670"/>
        <w:tab w:val="right" w:pos="10065"/>
      </w:tabs>
      <w:ind w:left="142"/>
    </w:pPr>
    <w:r>
      <w:rPr>
        <w:bCs/>
        <w:sz w:val="20"/>
      </w:rPr>
      <w:tab/>
    </w:r>
    <w:r>
      <w:rPr>
        <w:bCs/>
        <w:snapToGrid w:val="0"/>
        <w:sz w:val="20"/>
      </w:rPr>
      <w:fldChar w:fldCharType="begin"/>
    </w:r>
    <w:r>
      <w:rPr>
        <w:bCs/>
        <w:snapToGrid w:val="0"/>
        <w:sz w:val="20"/>
      </w:rPr>
      <w:instrText xml:space="preserve"> FILENAME </w:instrText>
    </w:r>
    <w:r>
      <w:rPr>
        <w:bCs/>
        <w:snapToGrid w:val="0"/>
        <w:sz w:val="20"/>
      </w:rPr>
      <w:fldChar w:fldCharType="separate"/>
    </w:r>
    <w:r w:rsidR="003B0367">
      <w:rPr>
        <w:bCs/>
        <w:noProof/>
        <w:snapToGrid w:val="0"/>
        <w:sz w:val="20"/>
      </w:rPr>
      <w:t>Activite4_PSoC.docx</w:t>
    </w:r>
    <w:r>
      <w:rPr>
        <w:bCs/>
        <w:snapToGrid w:val="0"/>
        <w:sz w:val="20"/>
      </w:rPr>
      <w:fldChar w:fldCharType="end"/>
    </w:r>
    <w:r w:rsidR="000D6B6A">
      <w:rPr>
        <w:bCs/>
        <w:sz w:val="20"/>
      </w:rPr>
      <w:tab/>
    </w:r>
    <w:r>
      <w:rPr>
        <w:bCs/>
        <w:sz w:val="20"/>
      </w:rPr>
      <w:t xml:space="preserve">Page </w:t>
    </w:r>
    <w:r>
      <w:rPr>
        <w:rStyle w:val="Numrodepage"/>
        <w:bCs/>
        <w:sz w:val="20"/>
      </w:rPr>
      <w:fldChar w:fldCharType="begin"/>
    </w:r>
    <w:r>
      <w:rPr>
        <w:rStyle w:val="Numrodepage"/>
        <w:bCs/>
        <w:sz w:val="20"/>
      </w:rPr>
      <w:instrText xml:space="preserve"> PAGE </w:instrText>
    </w:r>
    <w:r>
      <w:rPr>
        <w:rStyle w:val="Numrodepage"/>
        <w:bCs/>
        <w:sz w:val="20"/>
      </w:rPr>
      <w:fldChar w:fldCharType="separate"/>
    </w:r>
    <w:r w:rsidR="000D4321">
      <w:rPr>
        <w:rStyle w:val="Numrodepage"/>
        <w:bCs/>
        <w:noProof/>
        <w:sz w:val="20"/>
      </w:rPr>
      <w:t>10</w:t>
    </w:r>
    <w:r>
      <w:rPr>
        <w:rStyle w:val="Numrodepage"/>
        <w:bCs/>
        <w:sz w:val="20"/>
      </w:rPr>
      <w:fldChar w:fldCharType="end"/>
    </w:r>
    <w:r>
      <w:rPr>
        <w:rStyle w:val="Numrodepage"/>
        <w:bCs/>
        <w:sz w:val="20"/>
      </w:rPr>
      <w:t xml:space="preserve"> / </w:t>
    </w:r>
    <w:r>
      <w:rPr>
        <w:rStyle w:val="Numrodepage"/>
        <w:bCs/>
        <w:sz w:val="20"/>
      </w:rPr>
      <w:fldChar w:fldCharType="begin"/>
    </w:r>
    <w:r>
      <w:rPr>
        <w:rStyle w:val="Numrodepage"/>
        <w:bCs/>
        <w:sz w:val="20"/>
      </w:rPr>
      <w:instrText xml:space="preserve"> NUMPAGES </w:instrText>
    </w:r>
    <w:r>
      <w:rPr>
        <w:rStyle w:val="Numrodepage"/>
        <w:bCs/>
        <w:sz w:val="20"/>
      </w:rPr>
      <w:fldChar w:fldCharType="separate"/>
    </w:r>
    <w:r w:rsidR="000D4321">
      <w:rPr>
        <w:rStyle w:val="Numrodepage"/>
        <w:bCs/>
        <w:noProof/>
        <w:sz w:val="20"/>
      </w:rPr>
      <w:t>10</w:t>
    </w:r>
    <w:r>
      <w:rPr>
        <w:rStyle w:val="Numrodepage"/>
        <w:bCs/>
        <w:sz w:val="20"/>
      </w:rPr>
      <w:fldChar w:fldCharType="end"/>
    </w:r>
  </w:p>
  <w:p w14:paraId="48478AFA" w14:textId="77777777" w:rsidR="000845F7" w:rsidRDefault="000845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8B04" w14:textId="4FAB4B67" w:rsidR="000845F7" w:rsidRDefault="000845F7">
    <w:pPr>
      <w:pStyle w:val="Pieddepage"/>
      <w:tabs>
        <w:tab w:val="clear" w:pos="4536"/>
        <w:tab w:val="clear" w:pos="9072"/>
        <w:tab w:val="center" w:pos="5670"/>
        <w:tab w:val="right" w:pos="10065"/>
      </w:tabs>
      <w:ind w:left="142"/>
      <w:rPr>
        <w:sz w:val="20"/>
      </w:rPr>
    </w:pPr>
    <w:r w:rsidRPr="007B5944">
      <w:rPr>
        <w:rFonts w:ascii="Comic Sans MS" w:hAnsi="Comic Sans MS"/>
        <w:b/>
        <w:outline/>
        <w:color w:val="000000"/>
        <w:sz w:val="20"/>
      </w:rPr>
      <w:t>Lycée Le Mans Sud</w:t>
    </w:r>
    <w:r>
      <w:rPr>
        <w:sz w:val="20"/>
      </w:rPr>
      <w:tab/>
    </w:r>
    <w:r>
      <w:rPr>
        <w:b/>
        <w:snapToGrid w:val="0"/>
        <w:sz w:val="20"/>
      </w:rPr>
      <w:fldChar w:fldCharType="begin"/>
    </w:r>
    <w:r>
      <w:rPr>
        <w:b/>
        <w:snapToGrid w:val="0"/>
        <w:sz w:val="20"/>
      </w:rPr>
      <w:instrText xml:space="preserve"> FILENAME </w:instrText>
    </w:r>
    <w:r>
      <w:rPr>
        <w:b/>
        <w:snapToGrid w:val="0"/>
        <w:sz w:val="20"/>
      </w:rPr>
      <w:fldChar w:fldCharType="separate"/>
    </w:r>
    <w:r w:rsidR="003B0367">
      <w:rPr>
        <w:b/>
        <w:noProof/>
        <w:snapToGrid w:val="0"/>
        <w:sz w:val="20"/>
      </w:rPr>
      <w:t>Activite4_PSoC.docx</w:t>
    </w:r>
    <w:r>
      <w:rPr>
        <w:b/>
        <w:snapToGrid w:val="0"/>
        <w:sz w:val="20"/>
      </w:rPr>
      <w:fldChar w:fldCharType="end"/>
    </w:r>
    <w:proofErr w:type="gramStart"/>
    <w:r>
      <w:rPr>
        <w:b/>
        <w:sz w:val="20"/>
      </w:rPr>
      <w:tab/>
      <w:t xml:space="preserve">  Page</w:t>
    </w:r>
    <w:proofErr w:type="gramEnd"/>
    <w:r>
      <w:rPr>
        <w:b/>
        <w:sz w:val="20"/>
      </w:rPr>
      <w:t xml:space="preserve"> </w:t>
    </w:r>
    <w:r>
      <w:rPr>
        <w:rStyle w:val="Numrodepage"/>
        <w:b/>
        <w:sz w:val="20"/>
      </w:rPr>
      <w:fldChar w:fldCharType="begin"/>
    </w:r>
    <w:r>
      <w:rPr>
        <w:rStyle w:val="Numrodepage"/>
        <w:b/>
        <w:sz w:val="20"/>
      </w:rPr>
      <w:instrText xml:space="preserve"> PAGE </w:instrText>
    </w:r>
    <w:r>
      <w:rPr>
        <w:rStyle w:val="Numrodepage"/>
        <w:b/>
        <w:sz w:val="20"/>
      </w:rPr>
      <w:fldChar w:fldCharType="separate"/>
    </w:r>
    <w:r>
      <w:rPr>
        <w:rStyle w:val="Numrodepage"/>
        <w:b/>
        <w:noProof/>
        <w:sz w:val="20"/>
      </w:rPr>
      <w:t>4</w:t>
    </w:r>
    <w:r>
      <w:rPr>
        <w:rStyle w:val="Numrodepage"/>
        <w:b/>
        <w:sz w:val="20"/>
      </w:rPr>
      <w:fldChar w:fldCharType="end"/>
    </w:r>
    <w:r>
      <w:rPr>
        <w:rStyle w:val="Numrodepage"/>
        <w:b/>
        <w:sz w:val="20"/>
      </w:rPr>
      <w:t xml:space="preserve"> / </w:t>
    </w:r>
    <w:r>
      <w:rPr>
        <w:rStyle w:val="Numrodepage"/>
        <w:b/>
        <w:sz w:val="20"/>
      </w:rPr>
      <w:fldChar w:fldCharType="begin"/>
    </w:r>
    <w:r>
      <w:rPr>
        <w:rStyle w:val="Numrodepage"/>
        <w:b/>
        <w:sz w:val="20"/>
      </w:rPr>
      <w:instrText xml:space="preserve"> NUMPAGES </w:instrText>
    </w:r>
    <w:r>
      <w:rPr>
        <w:rStyle w:val="Numrodepage"/>
        <w:b/>
        <w:sz w:val="20"/>
      </w:rPr>
      <w:fldChar w:fldCharType="separate"/>
    </w:r>
    <w:r>
      <w:rPr>
        <w:rStyle w:val="Numrodepage"/>
        <w:b/>
        <w:noProof/>
        <w:sz w:val="20"/>
      </w:rPr>
      <w:t>11</w:t>
    </w:r>
    <w:r>
      <w:rPr>
        <w:rStyle w:val="Numrodepage"/>
        <w:b/>
        <w:sz w:val="20"/>
      </w:rPr>
      <w:fldChar w:fldCharType="end"/>
    </w:r>
  </w:p>
  <w:p w14:paraId="48478B05" w14:textId="77777777" w:rsidR="000845F7" w:rsidRDefault="000845F7">
    <w:pPr>
      <w:pStyle w:val="Pieddepage"/>
      <w:rPr>
        <w:sz w:val="20"/>
      </w:rPr>
    </w:pPr>
  </w:p>
  <w:p w14:paraId="48478B06" w14:textId="77777777" w:rsidR="000845F7" w:rsidRDefault="000845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C68CB" w14:textId="77777777" w:rsidR="004140EA" w:rsidRDefault="004140EA">
      <w:r>
        <w:separator/>
      </w:r>
    </w:p>
  </w:footnote>
  <w:footnote w:type="continuationSeparator" w:id="0">
    <w:p w14:paraId="52195C20" w14:textId="77777777" w:rsidR="004140EA" w:rsidRDefault="0041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654"/>
      <w:gridCol w:w="1741"/>
    </w:tblGrid>
    <w:tr w:rsidR="000845F7" w14:paraId="48478AFE" w14:textId="77777777">
      <w:trPr>
        <w:cantSplit/>
      </w:trPr>
      <w:tc>
        <w:tcPr>
          <w:tcW w:w="1063" w:type="dxa"/>
          <w:vMerge w:val="restart"/>
          <w:vAlign w:val="center"/>
        </w:tcPr>
        <w:p w14:paraId="48478AFB" w14:textId="77777777" w:rsidR="000845F7" w:rsidRDefault="004140EA">
          <w:pPr>
            <w:pStyle w:val="En-tte"/>
            <w:jc w:val="center"/>
          </w:pPr>
          <w:r>
            <w:rPr>
              <w:noProof/>
            </w:rPr>
            <w:pict w14:anchorId="48478B0A">
              <v:rect id="Rectangle 1" o:spid="_x0000_s2049" style="position:absolute;left:0;text-align:left;margin-left:-2.9pt;margin-top:48.95pt;width:522.7pt;height:70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" o:allowincell="f" filled="f" strokeweight="1.5pt"/>
            </w:pict>
          </w:r>
          <w:r w:rsidR="000845F7">
            <w:rPr>
              <w:noProof/>
            </w:rPr>
            <w:drawing>
              <wp:inline distT="0" distB="0" distL="0" distR="0" wp14:anchorId="48478B0B" wp14:editId="48478B0C">
                <wp:extent cx="586105" cy="586105"/>
                <wp:effectExtent l="0" t="0" r="4445" b="4445"/>
                <wp:docPr id="12" name="Image 12" descr="logo LMS2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LMS2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10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vAlign w:val="center"/>
        </w:tcPr>
        <w:p w14:paraId="48478AFC" w14:textId="77777777" w:rsidR="000845F7" w:rsidRPr="007B5944" w:rsidRDefault="000845F7">
          <w:pPr>
            <w:pStyle w:val="En-tte"/>
            <w:jc w:val="center"/>
            <w:rPr>
              <w:rFonts w:ascii="Comic Sans MS" w:hAnsi="Comic Sans MS"/>
              <w:i/>
              <w:outline/>
              <w:color w:val="000000"/>
            </w:rPr>
          </w:pPr>
          <w:r w:rsidRPr="007B5944">
            <w:rPr>
              <w:rFonts w:ascii="Comic Sans MS" w:hAnsi="Comic Sans MS"/>
              <w:i/>
              <w:outline/>
              <w:color w:val="000000"/>
            </w:rPr>
            <w:t>ETUDE DES CONSTRUCTIONS MECANIQUES</w:t>
          </w:r>
        </w:p>
      </w:tc>
      <w:tc>
        <w:tcPr>
          <w:tcW w:w="1741" w:type="dxa"/>
          <w:vAlign w:val="center"/>
        </w:tcPr>
        <w:p w14:paraId="48478AFD" w14:textId="77777777" w:rsidR="000845F7" w:rsidRDefault="000845F7">
          <w:pPr>
            <w:pStyle w:val="En-tte"/>
            <w:jc w:val="center"/>
          </w:pPr>
          <w:r>
            <w:t>T</w:t>
          </w:r>
          <w:r>
            <w:rPr>
              <w:vertAlign w:val="superscript"/>
            </w:rPr>
            <w:t>ale</w:t>
          </w:r>
          <w:r>
            <w:t xml:space="preserve"> S.T.I / SM</w:t>
          </w:r>
        </w:p>
      </w:tc>
    </w:tr>
    <w:tr w:rsidR="000845F7" w14:paraId="48478B02" w14:textId="77777777">
      <w:trPr>
        <w:cantSplit/>
      </w:trPr>
      <w:tc>
        <w:tcPr>
          <w:tcW w:w="1063" w:type="dxa"/>
          <w:vMerge/>
          <w:vAlign w:val="center"/>
        </w:tcPr>
        <w:p w14:paraId="48478AFF" w14:textId="77777777" w:rsidR="000845F7" w:rsidRDefault="000845F7">
          <w:pPr>
            <w:pStyle w:val="En-tte"/>
            <w:jc w:val="center"/>
            <w:rPr>
              <w:sz w:val="32"/>
            </w:rPr>
          </w:pPr>
        </w:p>
      </w:tc>
      <w:tc>
        <w:tcPr>
          <w:tcW w:w="7654" w:type="dxa"/>
          <w:vAlign w:val="center"/>
        </w:tcPr>
        <w:p w14:paraId="48478B00" w14:textId="77777777" w:rsidR="000845F7" w:rsidRDefault="000845F7">
          <w:pPr>
            <w:pStyle w:val="En-tte"/>
            <w:tabs>
              <w:tab w:val="clear" w:pos="9072"/>
              <w:tab w:val="right" w:pos="9285"/>
            </w:tabs>
            <w:jc w:val="center"/>
            <w:rPr>
              <w:caps/>
            </w:rPr>
          </w:pPr>
          <w:r>
            <w:rPr>
              <w:caps/>
              <w:sz w:val="28"/>
            </w:rPr>
            <w:t>Titre</w:t>
          </w:r>
        </w:p>
      </w:tc>
      <w:tc>
        <w:tcPr>
          <w:tcW w:w="1741" w:type="dxa"/>
          <w:vAlign w:val="center"/>
        </w:tcPr>
        <w:p w14:paraId="48478B01" w14:textId="77777777" w:rsidR="000845F7" w:rsidRPr="007B5944" w:rsidRDefault="000845F7">
          <w:pPr>
            <w:pStyle w:val="En-tte"/>
            <w:jc w:val="center"/>
            <w:rPr>
              <w:caps/>
              <w:outline/>
              <w:color w:val="000000"/>
              <w:sz w:val="32"/>
            </w:rPr>
          </w:pPr>
          <w:r w:rsidRPr="007B5944">
            <w:rPr>
              <w:caps/>
              <w:outline/>
              <w:color w:val="000000"/>
              <w:sz w:val="44"/>
            </w:rPr>
            <w:t>CM</w:t>
          </w:r>
        </w:p>
      </w:tc>
    </w:tr>
  </w:tbl>
  <w:p w14:paraId="48478B03" w14:textId="77777777" w:rsidR="000845F7" w:rsidRDefault="0008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A1F"/>
    <w:multiLevelType w:val="hybridMultilevel"/>
    <w:tmpl w:val="30E63F4A"/>
    <w:lvl w:ilvl="0" w:tplc="30A6B45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7558C"/>
    <w:multiLevelType w:val="hybridMultilevel"/>
    <w:tmpl w:val="BFD0090E"/>
    <w:lvl w:ilvl="0" w:tplc="74DA50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10AE"/>
    <w:multiLevelType w:val="hybridMultilevel"/>
    <w:tmpl w:val="D6F625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55513"/>
    <w:multiLevelType w:val="hybridMultilevel"/>
    <w:tmpl w:val="C9BCC6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A764E"/>
    <w:multiLevelType w:val="hybridMultilevel"/>
    <w:tmpl w:val="D78A7EE0"/>
    <w:lvl w:ilvl="0" w:tplc="58AE8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F6220B"/>
    <w:multiLevelType w:val="multilevel"/>
    <w:tmpl w:val="546A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24647"/>
    <w:multiLevelType w:val="hybridMultilevel"/>
    <w:tmpl w:val="0BFAC1EC"/>
    <w:lvl w:ilvl="0" w:tplc="07CA19F8">
      <w:numFmt w:val="bullet"/>
      <w:lvlText w:val=""/>
      <w:lvlJc w:val="left"/>
      <w:pPr>
        <w:ind w:left="720" w:hanging="360"/>
      </w:pPr>
      <w:rPr>
        <w:rFonts w:ascii="Wingdings" w:eastAsia="Times New Roman" w:hAnsi="Wingdings" w:cs="Aria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F160B"/>
    <w:multiLevelType w:val="hybridMultilevel"/>
    <w:tmpl w:val="85463006"/>
    <w:lvl w:ilvl="0" w:tplc="9C249B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5183"/>
    <w:multiLevelType w:val="hybridMultilevel"/>
    <w:tmpl w:val="C5EC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B3D29"/>
    <w:multiLevelType w:val="hybridMultilevel"/>
    <w:tmpl w:val="15EAFA68"/>
    <w:lvl w:ilvl="0" w:tplc="D0281F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A463F"/>
    <w:multiLevelType w:val="hybridMultilevel"/>
    <w:tmpl w:val="875401C8"/>
    <w:lvl w:ilvl="0" w:tplc="37169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F58E7"/>
    <w:multiLevelType w:val="multilevel"/>
    <w:tmpl w:val="D83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71473"/>
    <w:multiLevelType w:val="hybridMultilevel"/>
    <w:tmpl w:val="2F18FE46"/>
    <w:lvl w:ilvl="0" w:tplc="4C8AD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00D8C"/>
    <w:multiLevelType w:val="multilevel"/>
    <w:tmpl w:val="E1B6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5E049E"/>
    <w:multiLevelType w:val="singleLevel"/>
    <w:tmpl w:val="B6BAA372"/>
    <w:lvl w:ilvl="0">
      <w:numFmt w:val="bullet"/>
      <w:lvlText w:val=""/>
      <w:lvlJc w:val="left"/>
      <w:pPr>
        <w:tabs>
          <w:tab w:val="num" w:pos="1429"/>
        </w:tabs>
        <w:ind w:left="1429" w:hanging="720"/>
      </w:pPr>
      <w:rPr>
        <w:rFonts w:ascii="Wingdings" w:hAnsi="Wingdings" w:hint="default"/>
        <w:sz w:val="40"/>
      </w:rPr>
    </w:lvl>
  </w:abstractNum>
  <w:abstractNum w:abstractNumId="15" w15:restartNumberingAfterBreak="0">
    <w:nsid w:val="635E65F7"/>
    <w:multiLevelType w:val="multilevel"/>
    <w:tmpl w:val="E59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B7DAC"/>
    <w:multiLevelType w:val="multilevel"/>
    <w:tmpl w:val="1990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2029A4"/>
    <w:multiLevelType w:val="hybridMultilevel"/>
    <w:tmpl w:val="A1BC1AA2"/>
    <w:lvl w:ilvl="0" w:tplc="EFB6BA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C5E6A"/>
    <w:multiLevelType w:val="hybridMultilevel"/>
    <w:tmpl w:val="7294F3DE"/>
    <w:lvl w:ilvl="0" w:tplc="0C765B98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NewRomanPS-BoldMT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D4E99"/>
    <w:multiLevelType w:val="hybridMultilevel"/>
    <w:tmpl w:val="05D65F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015FB"/>
    <w:multiLevelType w:val="hybridMultilevel"/>
    <w:tmpl w:val="5CF0B71E"/>
    <w:lvl w:ilvl="0" w:tplc="5AE0AD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E6FB9"/>
    <w:multiLevelType w:val="hybridMultilevel"/>
    <w:tmpl w:val="A4A00A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A23EE"/>
    <w:multiLevelType w:val="hybridMultilevel"/>
    <w:tmpl w:val="8BEECF74"/>
    <w:lvl w:ilvl="0" w:tplc="E522D7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D5F48"/>
    <w:multiLevelType w:val="multilevel"/>
    <w:tmpl w:val="37A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0"/>
  </w:num>
  <w:num w:numId="5">
    <w:abstractNumId w:val="19"/>
  </w:num>
  <w:num w:numId="6">
    <w:abstractNumId w:val="12"/>
  </w:num>
  <w:num w:numId="7">
    <w:abstractNumId w:val="2"/>
  </w:num>
  <w:num w:numId="8">
    <w:abstractNumId w:val="10"/>
  </w:num>
  <w:num w:numId="9">
    <w:abstractNumId w:val="21"/>
  </w:num>
  <w:num w:numId="10">
    <w:abstractNumId w:val="18"/>
  </w:num>
  <w:num w:numId="11">
    <w:abstractNumId w:val="13"/>
  </w:num>
  <w:num w:numId="12">
    <w:abstractNumId w:val="16"/>
  </w:num>
  <w:num w:numId="13">
    <w:abstractNumId w:val="5"/>
  </w:num>
  <w:num w:numId="14">
    <w:abstractNumId w:val="17"/>
  </w:num>
  <w:num w:numId="15">
    <w:abstractNumId w:val="22"/>
  </w:num>
  <w:num w:numId="16">
    <w:abstractNumId w:val="11"/>
  </w:num>
  <w:num w:numId="17">
    <w:abstractNumId w:val="23"/>
  </w:num>
  <w:num w:numId="18">
    <w:abstractNumId w:val="15"/>
  </w:num>
  <w:num w:numId="19">
    <w:abstractNumId w:val="6"/>
  </w:num>
  <w:num w:numId="20">
    <w:abstractNumId w:val="20"/>
  </w:num>
  <w:num w:numId="21">
    <w:abstractNumId w:val="8"/>
  </w:num>
  <w:num w:numId="22">
    <w:abstractNumId w:val="7"/>
  </w:num>
  <w:num w:numId="23">
    <w:abstractNumId w:val="9"/>
  </w:num>
  <w:num w:numId="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184"/>
    <w:rsid w:val="00000B0C"/>
    <w:rsid w:val="00007D0E"/>
    <w:rsid w:val="00010FFD"/>
    <w:rsid w:val="00013E0A"/>
    <w:rsid w:val="0001548F"/>
    <w:rsid w:val="00015CDA"/>
    <w:rsid w:val="00031605"/>
    <w:rsid w:val="00041931"/>
    <w:rsid w:val="00075FD0"/>
    <w:rsid w:val="00082991"/>
    <w:rsid w:val="000845F7"/>
    <w:rsid w:val="0009759B"/>
    <w:rsid w:val="000A40F9"/>
    <w:rsid w:val="000C190B"/>
    <w:rsid w:val="000D4321"/>
    <w:rsid w:val="000D445F"/>
    <w:rsid w:val="000D63F7"/>
    <w:rsid w:val="000D6B6A"/>
    <w:rsid w:val="00101DD6"/>
    <w:rsid w:val="00115645"/>
    <w:rsid w:val="00115B98"/>
    <w:rsid w:val="00141178"/>
    <w:rsid w:val="00142804"/>
    <w:rsid w:val="00145184"/>
    <w:rsid w:val="00145AFC"/>
    <w:rsid w:val="00166D1C"/>
    <w:rsid w:val="00183401"/>
    <w:rsid w:val="001B0507"/>
    <w:rsid w:val="002004D9"/>
    <w:rsid w:val="00202D71"/>
    <w:rsid w:val="002179F2"/>
    <w:rsid w:val="00234003"/>
    <w:rsid w:val="00236FB8"/>
    <w:rsid w:val="00237104"/>
    <w:rsid w:val="00245668"/>
    <w:rsid w:val="002640DE"/>
    <w:rsid w:val="00277BD1"/>
    <w:rsid w:val="002D081D"/>
    <w:rsid w:val="00302F39"/>
    <w:rsid w:val="0031695A"/>
    <w:rsid w:val="0032098C"/>
    <w:rsid w:val="00326DE9"/>
    <w:rsid w:val="003342E1"/>
    <w:rsid w:val="00340378"/>
    <w:rsid w:val="00366C6C"/>
    <w:rsid w:val="00385847"/>
    <w:rsid w:val="003902AE"/>
    <w:rsid w:val="00391737"/>
    <w:rsid w:val="003B0367"/>
    <w:rsid w:val="003C521E"/>
    <w:rsid w:val="003D0B1E"/>
    <w:rsid w:val="003D4951"/>
    <w:rsid w:val="003F0E95"/>
    <w:rsid w:val="0040369A"/>
    <w:rsid w:val="00412834"/>
    <w:rsid w:val="004140EA"/>
    <w:rsid w:val="00420654"/>
    <w:rsid w:val="004235E5"/>
    <w:rsid w:val="004265B9"/>
    <w:rsid w:val="00442363"/>
    <w:rsid w:val="004429A9"/>
    <w:rsid w:val="004833DD"/>
    <w:rsid w:val="004948A0"/>
    <w:rsid w:val="00497AF5"/>
    <w:rsid w:val="004A7C31"/>
    <w:rsid w:val="004B0AD5"/>
    <w:rsid w:val="004B2403"/>
    <w:rsid w:val="004C3431"/>
    <w:rsid w:val="004D52E2"/>
    <w:rsid w:val="004E73F3"/>
    <w:rsid w:val="004F7756"/>
    <w:rsid w:val="00502AD0"/>
    <w:rsid w:val="00510E84"/>
    <w:rsid w:val="00512E63"/>
    <w:rsid w:val="00513493"/>
    <w:rsid w:val="0052133B"/>
    <w:rsid w:val="00524BDB"/>
    <w:rsid w:val="005263B5"/>
    <w:rsid w:val="00544C37"/>
    <w:rsid w:val="005772B4"/>
    <w:rsid w:val="005902A4"/>
    <w:rsid w:val="005A21B1"/>
    <w:rsid w:val="005C3F16"/>
    <w:rsid w:val="005D5734"/>
    <w:rsid w:val="005F71D2"/>
    <w:rsid w:val="00606BE5"/>
    <w:rsid w:val="00624761"/>
    <w:rsid w:val="00643C13"/>
    <w:rsid w:val="006542B3"/>
    <w:rsid w:val="006876EE"/>
    <w:rsid w:val="006A1138"/>
    <w:rsid w:val="006A5870"/>
    <w:rsid w:val="006D54C6"/>
    <w:rsid w:val="006E468D"/>
    <w:rsid w:val="0070123F"/>
    <w:rsid w:val="007200D4"/>
    <w:rsid w:val="00721A97"/>
    <w:rsid w:val="0074758F"/>
    <w:rsid w:val="0076241D"/>
    <w:rsid w:val="00762A6E"/>
    <w:rsid w:val="00765370"/>
    <w:rsid w:val="007712B6"/>
    <w:rsid w:val="007715CF"/>
    <w:rsid w:val="00781B38"/>
    <w:rsid w:val="00790B06"/>
    <w:rsid w:val="00793D81"/>
    <w:rsid w:val="00797409"/>
    <w:rsid w:val="007A668A"/>
    <w:rsid w:val="007A69B0"/>
    <w:rsid w:val="007B5944"/>
    <w:rsid w:val="007C52DE"/>
    <w:rsid w:val="007C66E4"/>
    <w:rsid w:val="007D2C5F"/>
    <w:rsid w:val="007D45DC"/>
    <w:rsid w:val="007E0F49"/>
    <w:rsid w:val="007F701A"/>
    <w:rsid w:val="00851220"/>
    <w:rsid w:val="008676F5"/>
    <w:rsid w:val="00870232"/>
    <w:rsid w:val="00872978"/>
    <w:rsid w:val="00872DD2"/>
    <w:rsid w:val="00897DEF"/>
    <w:rsid w:val="008A0D51"/>
    <w:rsid w:val="008A448A"/>
    <w:rsid w:val="008A57B0"/>
    <w:rsid w:val="008B6E46"/>
    <w:rsid w:val="008C3316"/>
    <w:rsid w:val="008C6F91"/>
    <w:rsid w:val="008F0B71"/>
    <w:rsid w:val="008F54AF"/>
    <w:rsid w:val="00914B79"/>
    <w:rsid w:val="009158EF"/>
    <w:rsid w:val="009524DB"/>
    <w:rsid w:val="00956685"/>
    <w:rsid w:val="009875E2"/>
    <w:rsid w:val="009A18C1"/>
    <w:rsid w:val="009A6ECC"/>
    <w:rsid w:val="009B730A"/>
    <w:rsid w:val="009B78A0"/>
    <w:rsid w:val="009C345C"/>
    <w:rsid w:val="009E7E2C"/>
    <w:rsid w:val="009E7EEA"/>
    <w:rsid w:val="00A1078B"/>
    <w:rsid w:val="00A22984"/>
    <w:rsid w:val="00A22C90"/>
    <w:rsid w:val="00A65544"/>
    <w:rsid w:val="00AB73D5"/>
    <w:rsid w:val="00AD5C3F"/>
    <w:rsid w:val="00AE0255"/>
    <w:rsid w:val="00B00746"/>
    <w:rsid w:val="00B0356B"/>
    <w:rsid w:val="00B07C58"/>
    <w:rsid w:val="00B12658"/>
    <w:rsid w:val="00B30980"/>
    <w:rsid w:val="00B3328D"/>
    <w:rsid w:val="00B336CC"/>
    <w:rsid w:val="00B34CBE"/>
    <w:rsid w:val="00B36975"/>
    <w:rsid w:val="00B67C62"/>
    <w:rsid w:val="00B776BB"/>
    <w:rsid w:val="00B86073"/>
    <w:rsid w:val="00B92CD2"/>
    <w:rsid w:val="00BA45CC"/>
    <w:rsid w:val="00BC5164"/>
    <w:rsid w:val="00BC66A2"/>
    <w:rsid w:val="00BD096D"/>
    <w:rsid w:val="00BD3109"/>
    <w:rsid w:val="00BD5B53"/>
    <w:rsid w:val="00BE64D7"/>
    <w:rsid w:val="00C024A7"/>
    <w:rsid w:val="00C520EB"/>
    <w:rsid w:val="00C61A0A"/>
    <w:rsid w:val="00C74557"/>
    <w:rsid w:val="00C86153"/>
    <w:rsid w:val="00CB49D7"/>
    <w:rsid w:val="00CC199B"/>
    <w:rsid w:val="00CC3E70"/>
    <w:rsid w:val="00CC7BB0"/>
    <w:rsid w:val="00D04F1B"/>
    <w:rsid w:val="00D07EA6"/>
    <w:rsid w:val="00D111D0"/>
    <w:rsid w:val="00D13C58"/>
    <w:rsid w:val="00D154D5"/>
    <w:rsid w:val="00D2793A"/>
    <w:rsid w:val="00D60439"/>
    <w:rsid w:val="00D70037"/>
    <w:rsid w:val="00D74DCB"/>
    <w:rsid w:val="00D77363"/>
    <w:rsid w:val="00D939A0"/>
    <w:rsid w:val="00DB4EC8"/>
    <w:rsid w:val="00DF453D"/>
    <w:rsid w:val="00E03853"/>
    <w:rsid w:val="00E16E02"/>
    <w:rsid w:val="00E261AB"/>
    <w:rsid w:val="00E43953"/>
    <w:rsid w:val="00E44C55"/>
    <w:rsid w:val="00E51F84"/>
    <w:rsid w:val="00E63CD3"/>
    <w:rsid w:val="00E72C39"/>
    <w:rsid w:val="00E82100"/>
    <w:rsid w:val="00E96919"/>
    <w:rsid w:val="00EA1A8A"/>
    <w:rsid w:val="00EA6B5D"/>
    <w:rsid w:val="00EC5787"/>
    <w:rsid w:val="00EF2916"/>
    <w:rsid w:val="00EF3FA5"/>
    <w:rsid w:val="00EF510E"/>
    <w:rsid w:val="00F03ACE"/>
    <w:rsid w:val="00F10A9D"/>
    <w:rsid w:val="00F22EBC"/>
    <w:rsid w:val="00F26909"/>
    <w:rsid w:val="00F90B57"/>
    <w:rsid w:val="00F9252E"/>
    <w:rsid w:val="00FA10EC"/>
    <w:rsid w:val="00FC4FBE"/>
    <w:rsid w:val="00FD6860"/>
    <w:rsid w:val="00FF1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_x0000_s1059"/>
        <o:r id="V:Rule2" type="callout" idref="#_x0000_s1060"/>
        <o:r id="V:Rule3" type="callout" idref="#_x0000_s1061"/>
        <o:r id="V:Rule4" type="callout" idref="#_x0000_s1062"/>
        <o:r id="V:Rule5" type="callout" idref="#_x0000_s1063"/>
        <o:r id="V:Rule6" type="callout" idref="#_x0000_s1088"/>
        <o:r id="V:Rule7" type="callout" idref="#_x0000_s1089"/>
        <o:r id="V:Rule8" type="callout" idref="#_x0000_s1090"/>
        <o:r id="V:Rule9" type="callout" idref="#_x0000_s1101"/>
      </o:rules>
    </o:shapelayout>
  </w:shapeDefaults>
  <w:decimalSymbol w:val=","/>
  <w:listSeparator w:val=";"/>
  <w14:docId w14:val="48478A1C"/>
  <w15:docId w15:val="{CE6C07C9-646C-463C-919B-1BB6AA6B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95"/>
    <w:pPr>
      <w:spacing w:after="100" w:afterAutospacing="1"/>
      <w:jc w:val="both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C3F16"/>
    <w:pPr>
      <w:keepNext/>
      <w:spacing w:before="240" w:after="60"/>
      <w:outlineLvl w:val="0"/>
    </w:pPr>
    <w:rPr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5C3F16"/>
    <w:pPr>
      <w:keepNext/>
      <w:jc w:val="left"/>
      <w:outlineLvl w:val="1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itre3">
    <w:name w:val="heading 3"/>
    <w:basedOn w:val="Titre1"/>
    <w:next w:val="Normal"/>
    <w:qFormat/>
    <w:rsid w:val="005C3F16"/>
    <w:pPr>
      <w:tabs>
        <w:tab w:val="num" w:pos="1429"/>
      </w:tabs>
      <w:spacing w:before="200" w:after="120"/>
      <w:ind w:left="907" w:hanging="720"/>
      <w:jc w:val="left"/>
      <w:outlineLvl w:val="2"/>
    </w:pPr>
    <w:rPr>
      <w:kern w:val="0"/>
      <w:sz w:val="24"/>
      <w:szCs w:val="24"/>
      <w:u w:val="single"/>
    </w:rPr>
  </w:style>
  <w:style w:type="paragraph" w:styleId="Titre4">
    <w:name w:val="heading 4"/>
    <w:basedOn w:val="Normal"/>
    <w:next w:val="Normal"/>
    <w:qFormat/>
    <w:rsid w:val="005C3F16"/>
    <w:pPr>
      <w:keepNext/>
      <w:jc w:val="left"/>
      <w:outlineLvl w:val="3"/>
    </w:pPr>
    <w:rPr>
      <w:b/>
      <w:bCs/>
      <w:position w:val="2"/>
      <w:sz w:val="24"/>
      <w:szCs w:val="24"/>
    </w:rPr>
  </w:style>
  <w:style w:type="paragraph" w:styleId="Titre5">
    <w:name w:val="heading 5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4"/>
    </w:pPr>
  </w:style>
  <w:style w:type="paragraph" w:styleId="Titre6">
    <w:name w:val="heading 6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5C3F1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5C3F1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C3F16"/>
  </w:style>
  <w:style w:type="paragraph" w:styleId="Normalcentr">
    <w:name w:val="Block Text"/>
    <w:basedOn w:val="Normal"/>
    <w:semiHidden/>
    <w:rsid w:val="005C3F16"/>
    <w:pPr>
      <w:ind w:left="142" w:right="141"/>
    </w:pPr>
    <w:rPr>
      <w:rFonts w:ascii="Times New Roman" w:hAnsi="Times New Roman" w:cs="Times New Roman"/>
      <w:b/>
      <w:bCs/>
    </w:rPr>
  </w:style>
  <w:style w:type="paragraph" w:styleId="Titre">
    <w:name w:val="Title"/>
    <w:basedOn w:val="Normal"/>
    <w:qFormat/>
    <w:rsid w:val="005C3F16"/>
    <w:pPr>
      <w:jc w:val="center"/>
    </w:pPr>
    <w:rPr>
      <w:b/>
      <w:bCs/>
      <w:sz w:val="20"/>
      <w:szCs w:val="20"/>
    </w:rPr>
  </w:style>
  <w:style w:type="paragraph" w:styleId="Corpsdetexte">
    <w:name w:val="Body Text"/>
    <w:basedOn w:val="Normal"/>
    <w:semiHidden/>
    <w:rsid w:val="005C3F16"/>
    <w:pPr>
      <w:jc w:val="center"/>
    </w:pPr>
    <w:rPr>
      <w:color w:val="FFFF00"/>
      <w:position w:val="2"/>
      <w:sz w:val="20"/>
      <w:szCs w:val="20"/>
    </w:rPr>
  </w:style>
  <w:style w:type="paragraph" w:styleId="Corpsdetexte2">
    <w:name w:val="Body Text 2"/>
    <w:basedOn w:val="Normal"/>
    <w:semiHidden/>
    <w:rsid w:val="005C3F16"/>
    <w:pPr>
      <w:jc w:val="center"/>
    </w:pPr>
    <w:rPr>
      <w:sz w:val="18"/>
      <w:szCs w:val="18"/>
    </w:rPr>
  </w:style>
  <w:style w:type="paragraph" w:customStyle="1" w:styleId="Paragraphe1">
    <w:name w:val="Paragraphe1"/>
    <w:basedOn w:val="Normal"/>
    <w:rsid w:val="005C3F16"/>
    <w:pPr>
      <w:spacing w:before="120" w:after="120"/>
      <w:ind w:left="454"/>
      <w:jc w:val="left"/>
    </w:pPr>
    <w:rPr>
      <w:rFonts w:ascii="Century Schoolbook" w:hAnsi="Century Schoolbook"/>
      <w:sz w:val="24"/>
      <w:szCs w:val="24"/>
    </w:rPr>
  </w:style>
  <w:style w:type="paragraph" w:customStyle="1" w:styleId="Paragraphe2">
    <w:name w:val="Paragraphe2"/>
    <w:basedOn w:val="Normal"/>
    <w:rsid w:val="005C3F16"/>
    <w:pPr>
      <w:spacing w:before="120" w:after="120"/>
      <w:ind w:left="907"/>
      <w:jc w:val="left"/>
    </w:pPr>
    <w:rPr>
      <w:rFonts w:ascii="Century Schoolbook" w:hAnsi="Century Schoolbook"/>
      <w:sz w:val="24"/>
      <w:szCs w:val="24"/>
    </w:rPr>
  </w:style>
  <w:style w:type="paragraph" w:customStyle="1" w:styleId="Style2">
    <w:name w:val="Style2"/>
    <w:basedOn w:val="Normal"/>
    <w:next w:val="Normal"/>
    <w:rsid w:val="005C3F16"/>
    <w:pPr>
      <w:spacing w:before="120" w:after="120"/>
      <w:jc w:val="left"/>
    </w:pPr>
    <w:rPr>
      <w:rFonts w:ascii="Century Schoolbook" w:hAnsi="Century Schoolbook"/>
      <w:sz w:val="24"/>
      <w:szCs w:val="24"/>
    </w:rPr>
  </w:style>
  <w:style w:type="paragraph" w:customStyle="1" w:styleId="Rond2">
    <w:name w:val="Rond2"/>
    <w:basedOn w:val="Paragraphe2"/>
    <w:rsid w:val="005C3F16"/>
    <w:pPr>
      <w:ind w:left="1191" w:hanging="284"/>
    </w:pPr>
  </w:style>
  <w:style w:type="paragraph" w:styleId="Corpsdetexte3">
    <w:name w:val="Body Text 3"/>
    <w:basedOn w:val="Normal"/>
    <w:semiHidden/>
    <w:rsid w:val="005C3F16"/>
    <w:pPr>
      <w:jc w:val="center"/>
    </w:pPr>
  </w:style>
  <w:style w:type="paragraph" w:styleId="Retraitcorpsdetexte">
    <w:name w:val="Body Text Indent"/>
    <w:basedOn w:val="Normal"/>
    <w:semiHidden/>
    <w:rsid w:val="005C3F16"/>
    <w:pPr>
      <w:ind w:left="1134"/>
    </w:pPr>
    <w:rPr>
      <w:rFonts w:ascii="Times New Roman" w:hAnsi="Times New Roman" w:cs="Times New Roman"/>
      <w:szCs w:val="20"/>
    </w:rPr>
  </w:style>
  <w:style w:type="paragraph" w:customStyle="1" w:styleId="Retrait">
    <w:name w:val="Retrait"/>
    <w:basedOn w:val="Normal"/>
    <w:rsid w:val="005C3F16"/>
    <w:pPr>
      <w:tabs>
        <w:tab w:val="left" w:pos="-720"/>
        <w:tab w:val="left" w:pos="0"/>
      </w:tabs>
      <w:spacing w:before="30" w:after="30"/>
      <w:jc w:val="left"/>
    </w:pPr>
    <w:rPr>
      <w:rFonts w:ascii="Garamond" w:hAnsi="Garamond" w:cs="Times New Roman"/>
      <w:sz w:val="20"/>
      <w:szCs w:val="20"/>
    </w:rPr>
  </w:style>
  <w:style w:type="paragraph" w:styleId="Retraitcorpsdetexte2">
    <w:name w:val="Body Text Indent 2"/>
    <w:basedOn w:val="Normal"/>
    <w:semiHidden/>
    <w:rsid w:val="005C3F16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firstLine="705"/>
    </w:pPr>
  </w:style>
  <w:style w:type="paragraph" w:styleId="Retraitcorpsdetexte3">
    <w:name w:val="Body Text Indent 3"/>
    <w:basedOn w:val="Normal"/>
    <w:semiHidden/>
    <w:rsid w:val="005C3F16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1" w:color="auto"/>
      </w:pBdr>
      <w:ind w:firstLine="708"/>
    </w:pPr>
  </w:style>
  <w:style w:type="character" w:styleId="Lienhypertexte">
    <w:name w:val="Hyperlink"/>
    <w:uiPriority w:val="99"/>
    <w:unhideWhenUsed/>
    <w:rsid w:val="00145184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145184"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F26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3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0D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0D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640D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2100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D154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154D5"/>
    <w:rPr>
      <w:rFonts w:ascii="Arial" w:hAnsi="Arial" w:cs="Arial"/>
      <w:i/>
      <w:iCs/>
      <w:color w:val="000000" w:themeColor="text1"/>
      <w:sz w:val="22"/>
      <w:szCs w:val="22"/>
    </w:rPr>
  </w:style>
  <w:style w:type="paragraph" w:customStyle="1" w:styleId="code">
    <w:name w:val="code"/>
    <w:basedOn w:val="Citation"/>
    <w:link w:val="codeCar"/>
    <w:qFormat/>
    <w:rsid w:val="00D154D5"/>
    <w:pPr>
      <w:spacing w:after="0" w:afterAutospacing="0"/>
    </w:pPr>
    <w:rPr>
      <w:rFonts w:ascii="Consolas" w:hAnsi="Consolas" w:cs="Consolas"/>
      <w:b/>
      <w:i w:val="0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06BE5"/>
    <w:pPr>
      <w:keepLines/>
      <w:spacing w:before="48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character" w:customStyle="1" w:styleId="codeCar">
    <w:name w:val="code Car"/>
    <w:basedOn w:val="CitationCar"/>
    <w:link w:val="code"/>
    <w:rsid w:val="00D154D5"/>
    <w:rPr>
      <w:rFonts w:ascii="Consolas" w:hAnsi="Consolas" w:cs="Consolas"/>
      <w:b/>
      <w:i w:val="0"/>
      <w:iCs/>
      <w:color w:val="000000" w:themeColor="text1"/>
      <w:sz w:val="22"/>
      <w:szCs w:val="2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00746"/>
    <w:pPr>
      <w:tabs>
        <w:tab w:val="right" w:leader="dot" w:pos="10308"/>
      </w:tabs>
      <w:spacing w:after="0" w:afterAutospacing="0"/>
    </w:pPr>
  </w:style>
  <w:style w:type="paragraph" w:styleId="TM2">
    <w:name w:val="toc 2"/>
    <w:basedOn w:val="Normal"/>
    <w:next w:val="Normal"/>
    <w:autoRedefine/>
    <w:uiPriority w:val="39"/>
    <w:unhideWhenUsed/>
    <w:rsid w:val="00606BE5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E43953"/>
    <w:pPr>
      <w:spacing w:before="100" w:before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3953"/>
    <w:rPr>
      <w:rFonts w:ascii="Courier New" w:hAnsi="Courier New" w:cs="Courier New"/>
    </w:rPr>
  </w:style>
  <w:style w:type="character" w:customStyle="1" w:styleId="com">
    <w:name w:val="com"/>
    <w:basedOn w:val="Policepardfaut"/>
    <w:rsid w:val="00E43953"/>
  </w:style>
  <w:style w:type="character" w:customStyle="1" w:styleId="pln">
    <w:name w:val="pln"/>
    <w:basedOn w:val="Policepardfaut"/>
    <w:rsid w:val="00E43953"/>
  </w:style>
  <w:style w:type="character" w:customStyle="1" w:styleId="str">
    <w:name w:val="str"/>
    <w:basedOn w:val="Policepardfaut"/>
    <w:rsid w:val="00E43953"/>
  </w:style>
  <w:style w:type="character" w:customStyle="1" w:styleId="kwd">
    <w:name w:val="kwd"/>
    <w:basedOn w:val="Policepardfaut"/>
    <w:rsid w:val="00E43953"/>
  </w:style>
  <w:style w:type="character" w:customStyle="1" w:styleId="pun">
    <w:name w:val="pun"/>
    <w:basedOn w:val="Policepardfaut"/>
    <w:rsid w:val="00E43953"/>
  </w:style>
  <w:style w:type="character" w:customStyle="1" w:styleId="lit">
    <w:name w:val="lit"/>
    <w:basedOn w:val="Policepardfaut"/>
    <w:rsid w:val="00E43953"/>
  </w:style>
  <w:style w:type="paragraph" w:customStyle="1" w:styleId="Standard">
    <w:name w:val="Standard"/>
    <w:rsid w:val="009A18C1"/>
    <w:pPr>
      <w:autoSpaceDE w:val="0"/>
      <w:autoSpaceDN w:val="0"/>
      <w:adjustRightInd w:val="0"/>
      <w:spacing w:line="200" w:lineRule="atLeast"/>
    </w:pPr>
    <w:rPr>
      <w:rFonts w:ascii="Tahoma" w:eastAsia="MS Gothic" w:hAnsi="Tahoma" w:cs="Tahoma"/>
      <w:color w:val="FFFFFF"/>
      <w:kern w:val="1"/>
      <w:sz w:val="36"/>
      <w:szCs w:val="36"/>
    </w:rPr>
  </w:style>
  <w:style w:type="character" w:customStyle="1" w:styleId="italique">
    <w:name w:val="italique"/>
    <w:basedOn w:val="Policepardfaut"/>
    <w:rsid w:val="0079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%23LMS\TD_Tale_SI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1.jpeg"/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Angle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34EC6-E2B9-48D7-BCAC-DDCF8DA0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TD_Tale_SI.dot</Template>
  <TotalTime>700</TotalTime>
  <Pages>10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BAC STI systèmes Motorisés</vt:lpstr>
    </vt:vector>
  </TitlesOfParts>
  <Company/>
  <LinksUpToDate>false</LinksUpToDate>
  <CharactersWithSpaces>5364</CharactersWithSpaces>
  <SharedDoc>false</SharedDoc>
  <HLinks>
    <vt:vector size="6" baseType="variant">
      <vt:variant>
        <vt:i4>7733269</vt:i4>
      </vt:variant>
      <vt:variant>
        <vt:i4>0</vt:i4>
      </vt:variant>
      <vt:variant>
        <vt:i4>0</vt:i4>
      </vt:variant>
      <vt:variant>
        <vt:i4>5</vt:i4>
      </vt:variant>
      <vt:variant>
        <vt:lpwstr>http://vb-audio.pagesperso-orange.fr/fr/pub/topo_003/frequence.htm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 STI systèmes Motorisés</dc:title>
  <dc:creator>admin</dc:creator>
  <cp:lastModifiedBy>F Le bris</cp:lastModifiedBy>
  <cp:revision>56</cp:revision>
  <cp:lastPrinted>2019-02-16T14:42:00Z</cp:lastPrinted>
  <dcterms:created xsi:type="dcterms:W3CDTF">2012-10-25T12:15:00Z</dcterms:created>
  <dcterms:modified xsi:type="dcterms:W3CDTF">2019-02-16T14:42:00Z</dcterms:modified>
</cp:coreProperties>
</file>