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Практична робота</w:t>
        <w:br/>
        <w:t>«Мережа Хопфілда» (Python)</w:t>
        <w:br/>
        <w:t>Вказівки до виконання</w:t>
      </w:r>
    </w:p>
    <w:p/>
    <w:p>
      <w:pPr>
        <w:pStyle w:val="Heading1"/>
      </w:pPr>
      <w:r>
        <w:t>Вступ</w:t>
      </w:r>
    </w:p>
    <w:p>
      <w:r>
        <w:rPr>
          <w:b w:val="0"/>
        </w:rPr>
        <w:t>Дискретна мережа Хопфілда: літери A–Z — вектор довжини 35 (сітка 7×5, біполярне кодування ±1). Навчання за правилом Хебба з нормуванням 1/N і обнуленням діагоналі для літер; асинхронна релаксація. Є консольний запуск (main.py) і GUI (gui.py). Детальний зміст завдання і зразок звіту викладач надає окремо.</w:t>
      </w:r>
    </w:p>
    <w:p>
      <w:pPr>
        <w:pStyle w:val="Heading1"/>
      </w:pPr>
      <w:r>
        <w:t>Папка проєкту і покроково</w:t>
      </w:r>
    </w:p>
    <w:p>
      <w:pPr>
        <w:pStyle w:val="IntenseQuote"/>
      </w:pPr>
      <w:r>
        <w:t>cd $env:USERPROFILE\Desktop\lab6ai</w:t>
      </w:r>
    </w:p>
    <w:p>
      <w:r>
        <w:rPr>
          <w:b/>
        </w:rPr>
        <w:t>Покроково: 0) установка; 1) --demo-toy; 2) --variant --noise --trials; 3) --foreign; 4) --plot-triptych; 5) gui.py.</w:t>
      </w:r>
    </w:p>
    <w:p>
      <w:pPr>
        <w:pStyle w:val="Heading1"/>
      </w:pPr>
      <w:r>
        <w:t>Встановлення (PowerShell)</w:t>
      </w:r>
    </w:p>
    <w:p>
      <w:pPr>
        <w:pStyle w:val="IntenseQuote"/>
      </w:pPr>
      <w:r>
        <w:t>cd $env:USERPROFILE\Desktop\lab6ai</w:t>
      </w:r>
    </w:p>
    <w:p>
      <w:pPr>
        <w:pStyle w:val="IntenseQuote"/>
      </w:pPr>
      <w:r>
        <w:t>python -m venv .venv</w:t>
      </w:r>
    </w:p>
    <w:p>
      <w:pPr>
        <w:pStyle w:val="IntenseQuote"/>
      </w:pPr>
      <w:r>
        <w:t>.\.venv\Scripts\Activate.ps1</w:t>
      </w:r>
    </w:p>
    <w:p>
      <w:pPr>
        <w:pStyle w:val="IntenseQuote"/>
      </w:pPr>
      <w:r>
        <w:t>pip install -r requirements.txt</w:t>
      </w:r>
    </w:p>
    <w:p>
      <w:pPr>
        <w:pStyle w:val="IntenseQuote"/>
      </w:pPr>
      <w:r>
        <w:t>$env:PYTHONUTF8=1</w:t>
      </w:r>
    </w:p>
    <w:p>
      <w:pPr>
        <w:pStyle w:val="Heading1"/>
      </w:pPr>
      <w:r>
        <w:t>Запуск з командного рядка</w:t>
      </w:r>
    </w:p>
    <w:p>
      <w:pPr>
        <w:pStyle w:val="IntenseQuote"/>
      </w:pPr>
      <w:r>
        <w:t>python main.py --demo-toy --json</w:t>
      </w:r>
    </w:p>
    <w:p>
      <w:pPr>
        <w:pStyle w:val="IntenseQuote"/>
      </w:pPr>
      <w:r>
        <w:t>python main.py --variant 1 --noise 0.4 --trials 50 --seed 7 --json</w:t>
      </w:r>
    </w:p>
    <w:p>
      <w:pPr>
        <w:pStyle w:val="IntenseQuote"/>
      </w:pPr>
      <w:r>
        <w:t>python main.py --variant 1 --foreign V --json</w:t>
      </w:r>
    </w:p>
    <w:p>
      <w:pPr>
        <w:pStyle w:val="IntenseQuote"/>
      </w:pPr>
      <w:r>
        <w:t>python main.py --variant 1 --plot-triptych B --noise 0.55 --plot-file figures\variant1_b.png --plot-energy --no-show</w:t>
      </w:r>
    </w:p>
    <w:p>
      <w:pPr>
        <w:pStyle w:val="IntenseQuote"/>
      </w:pPr>
      <w:r>
        <w:t>mkdir figures</w:t>
      </w:r>
    </w:p>
    <w:p>
      <w:r>
        <w:rPr>
          <w:b/>
        </w:rPr>
        <w:t>Параметри CLI:</w:t>
      </w:r>
    </w:p>
    <w:p>
      <w:pPr>
        <w:pStyle w:val="ListBullet"/>
      </w:pPr>
      <w:r>
        <w:t>--demo-toy — 2 нейрони, 4 біполярні образи (кути квадрата).</w:t>
      </w:r>
    </w:p>
    <w:p>
      <w:pPr>
        <w:pStyle w:val="ListBullet"/>
      </w:pPr>
      <w:r>
        <w:t>--variant — номер 1…20 (таблиця варіантів).</w:t>
      </w:r>
    </w:p>
    <w:p>
      <w:pPr>
        <w:pStyle w:val="ListBullet"/>
      </w:pPr>
      <w:r>
        <w:t>--noise — σ у виразі L + σ·N(0,1) перед біполярним стартом.</w:t>
      </w:r>
    </w:p>
    <w:p>
      <w:pPr>
        <w:pStyle w:val="ListBullet"/>
      </w:pPr>
      <w:r>
        <w:t>--trials — кількість випробувань на кожну з трьох літер варіанту.</w:t>
      </w:r>
    </w:p>
    <w:p>
      <w:pPr>
        <w:pStyle w:val="ListBullet"/>
      </w:pPr>
      <w:r>
        <w:t>--seed — відтворюваність випадкових чисел (опційно).</w:t>
      </w:r>
    </w:p>
    <w:p>
      <w:pPr>
        <w:pStyle w:val="ListBullet"/>
      </w:pPr>
      <w:r>
        <w:t>--foreign — літера A…Z поза навчальною трійкою, без шуму.</w:t>
      </w:r>
    </w:p>
    <w:p>
      <w:pPr>
        <w:pStyle w:val="ListBullet"/>
      </w:pPr>
      <w:r>
        <w:t>--alphabet — шлях до іншого Alphabet.csv.</w:t>
      </w:r>
    </w:p>
    <w:p>
      <w:pPr>
        <w:pStyle w:val="ListBullet"/>
      </w:pPr>
      <w:r>
        <w:t>--json — вивід у JSON.</w:t>
      </w:r>
    </w:p>
    <w:p>
      <w:pPr>
        <w:pStyle w:val="ListBullet"/>
      </w:pPr>
      <w:r>
        <w:t>--plot-triptych — літера з трійки; --plot-file — PNG; --plot-energy — графік енергії; --no-show — без вікна matplotlib.</w:t>
      </w:r>
    </w:p>
    <w:p>
      <w:pPr>
        <w:pStyle w:val="Heading1"/>
      </w:pPr>
      <w:r>
        <w:t>GUI</w:t>
      </w:r>
    </w:p>
    <w:p>
      <w:pPr>
        <w:pStyle w:val="IntenseQuote"/>
      </w:pPr>
      <w:r>
        <w:t>python gui.py</w:t>
      </w:r>
    </w:p>
    <w:p>
      <w:r>
        <w:rPr>
          <w:b w:val="0"/>
        </w:rPr>
        <w:t>У формі: варіант, σ, trials, seed, літера для triptych, чужа літера; кнопки відповідають сценаріям main.py.</w:t>
      </w:r>
    </w:p>
    <w:p>
      <w:pPr>
        <w:pStyle w:val="Heading1"/>
      </w:pPr>
      <w:r>
        <w:t>Структура коду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Призначення</w:t>
            </w:r>
          </w:p>
        </w:tc>
      </w:tr>
      <w:tr>
        <w:tc>
          <w:tcPr>
            <w:tcW w:type="dxa" w:w="4320"/>
          </w:tcPr>
          <w:p>
            <w:r>
              <w:t>variants.py</w:t>
            </w:r>
          </w:p>
        </w:tc>
        <w:tc>
          <w:tcPr>
            <w:tcW w:type="dxa" w:w="4320"/>
          </w:tcPr>
          <w:p>
            <w:r>
              <w:t>Варіанти 1…20, get_variant_letters, variant_from_journal_order, variant_from_gradebook_last_two_digits.</w:t>
            </w:r>
          </w:p>
        </w:tc>
      </w:tr>
      <w:tr>
        <w:tc>
          <w:tcPr>
            <w:tcW w:type="dxa" w:w="4320"/>
          </w:tcPr>
          <w:p>
            <w:r>
              <w:t>alphabet.py</w:t>
            </w:r>
          </w:p>
        </w:tc>
        <w:tc>
          <w:tcPr>
            <w:tcW w:type="dxa" w:w="4320"/>
          </w:tcPr>
          <w:p>
            <w:r>
              <w:t>Завантаження Alphabet.csv, стовпець за літерою.</w:t>
            </w:r>
          </w:p>
        </w:tc>
      </w:tr>
      <w:tr>
        <w:tc>
          <w:tcPr>
            <w:tcW w:type="dxa" w:w="4320"/>
          </w:tcPr>
          <w:p>
            <w:r>
              <w:t>hopfield.py</w:t>
            </w:r>
          </w:p>
        </w:tc>
        <w:tc>
          <w:tcPr>
            <w:tcW w:type="dxa" w:w="4320"/>
          </w:tcPr>
          <w:p>
            <w:r>
              <w:t>Хебб, діагональ, recall_async, шум, енергія.</w:t>
            </w:r>
          </w:p>
        </w:tc>
      </w:tr>
      <w:tr>
        <w:tc>
          <w:tcPr>
            <w:tcW w:type="dxa" w:w="4320"/>
          </w:tcPr>
          <w:p>
            <w:r>
              <w:t>plotting.py</w:t>
            </w:r>
          </w:p>
        </w:tc>
        <w:tc>
          <w:tcPr>
            <w:tcW w:type="dxa" w:w="4320"/>
          </w:tcPr>
          <w:p>
            <w:r>
              <w:t>Сітка 7×5, triptych, енергія.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CLI.</w:t>
            </w:r>
          </w:p>
        </w:tc>
      </w:tr>
      <w:tr>
        <w:tc>
          <w:tcPr>
            <w:tcW w:type="dxa" w:w="4320"/>
          </w:tcPr>
          <w:p>
            <w:r>
              <w:t>gui.py</w:t>
            </w:r>
          </w:p>
        </w:tc>
        <w:tc>
          <w:tcPr>
            <w:tcW w:type="dxa" w:w="4320"/>
          </w:tcPr>
          <w:p>
            <w:r>
              <w:t>Інтерфейс.</w:t>
            </w:r>
          </w:p>
        </w:tc>
      </w:tr>
      <w:tr>
        <w:tc>
          <w:tcPr>
            <w:tcW w:type="dxa" w:w="4320"/>
          </w:tcPr>
          <w:p>
            <w:r>
              <w:t>Alphabet.csv</w:t>
            </w:r>
          </w:p>
        </w:tc>
        <w:tc>
          <w:tcPr>
            <w:tcW w:type="dxa" w:w="4320"/>
          </w:tcPr>
          <w:p>
            <w:r>
              <w:t>0/1, 35×26.</w:t>
            </w:r>
          </w:p>
        </w:tc>
      </w:tr>
      <w:tr>
        <w:tc>
          <w:tcPr>
            <w:tcW w:type="dxa" w:w="4320"/>
          </w:tcPr>
          <w:p>
            <w:r>
              <w:t>build_alphabet_from_glcdfont.py</w:t>
            </w:r>
          </w:p>
        </w:tc>
        <w:tc>
          <w:tcPr>
            <w:tcW w:type="dxa" w:w="4320"/>
          </w:tcPr>
          <w:p>
            <w:r>
              <w:t>Перегенерація Alphabet.csv.</w:t>
            </w:r>
          </w:p>
        </w:tc>
      </w:tr>
      <w:tr>
        <w:tc>
          <w:tcPr>
            <w:tcW w:type="dxa" w:w="4320"/>
          </w:tcPr>
          <w:p>
            <w:r>
              <w:t>build_methodical_docx.py</w:t>
            </w:r>
          </w:p>
        </w:tc>
        <w:tc>
          <w:tcPr>
            <w:tcW w:type="dxa" w:w="4320"/>
          </w:tcPr>
          <w:p>
            <w:r>
              <w:t>Цей документ.</w:t>
            </w:r>
          </w:p>
        </w:tc>
      </w:tr>
    </w:tbl>
    <w:p>
      <w:pPr>
        <w:pStyle w:val="Heading1"/>
      </w:pPr>
      <w:r>
        <w:t>Варіанти 1…20 і журнал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L3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J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J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Z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Z</w:t>
            </w:r>
          </w:p>
        </w:tc>
        <w:tc>
          <w:tcPr>
            <w:tcW w:type="dxa" w:w="2160"/>
          </w:tcPr>
          <w:p>
            <w:r>
              <w:t>O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</w:t>
            </w:r>
          </w:p>
        </w:tc>
      </w:tr>
    </w:tbl>
    <w:p>
      <w:r>
        <w:rPr>
          <w:b/>
        </w:rPr>
        <w:t>Призначення варіанта (обирає викладач):</w:t>
      </w:r>
    </w:p>
    <w:p>
      <w:pPr>
        <w:pStyle w:val="ListBullet"/>
      </w:pPr>
      <w:r>
        <w:t>А — номер у списку n → v = ((n−1) mod 20) + 1 (variant_from_journal_order).</w:t>
      </w:r>
    </w:p>
    <w:p>
      <w:pPr>
        <w:pStyle w:val="ListBullet"/>
      </w:pPr>
      <w:r>
        <w:t>Б — останні дві цифри залікової k → variant_from_gradebook_last_two_digits(k).</w:t>
      </w:r>
    </w:p>
    <w:p>
      <w:pPr>
        <w:pStyle w:val="ListBullet"/>
      </w:pPr>
      <w:r>
        <w:t>В — v задає викладач у журналі / LMS.</w:t>
      </w:r>
    </w:p>
    <w:p>
      <w:r>
        <w:rPr>
          <w:b/>
        </w:rPr>
        <w:t>Журнал для звіту (скопіювати): № з/п | ПІБ | 2 цифри залікової | Правило (А/Б/В) | Варіант | Три літери | Підпис.</w:t>
      </w:r>
    </w:p>
    <w:p>
      <w:pPr>
        <w:pStyle w:val="Heading1"/>
      </w:pPr>
      <w:r>
        <w:t>Файл Alphabet.csv</w:t>
      </w:r>
    </w:p>
    <w:p>
      <w:r>
        <w:rPr>
          <w:b w:val="0"/>
        </w:rPr>
        <w:t>35 рядків, 26 стовпців, кома, лише 0 та 1. Інший файл — --alphabet "шлях". Перегенерація: python build_alphabet_from_glcdfont.py</w:t>
      </w:r>
    </w:p>
    <w:p>
      <w:pPr>
        <w:pStyle w:val="Heading1"/>
      </w:pPr>
      <w:r>
        <w:t>Відповіді на контрольні питання (коротко)</w:t>
      </w:r>
    </w:p>
    <w:p>
      <w:pPr>
        <w:pStyle w:val="ListNumber"/>
      </w:pPr>
      <w:r>
        <w:t>Які задачі? — Асоціативна пам’ять, відновлення образів, мінімуми енергії.</w:t>
      </w:r>
    </w:p>
    <w:p>
      <w:pPr>
        <w:pStyle w:val="ListNumber"/>
      </w:pPr>
      <w:r>
        <w:t>Умови стійкості? — Симетричні W, нуль на діагоналі, асинхронне оновлення; енергія не зростає.</w:t>
      </w:r>
    </w:p>
    <w:p>
      <w:pPr>
        <w:pStyle w:val="ListNumber"/>
      </w:pPr>
      <w:r>
        <w:t>Недоліки? — Ємність, хибні атрактори, чутливість до шуму та схожих образів.</w:t>
      </w:r>
    </w:p>
    <w:p>
      <w:pPr>
        <w:pStyle w:val="ListNumber"/>
      </w:pPr>
      <w:r>
        <w:t>Енергія? — Міра стану; при асинхронних кроках зменшується.</w:t>
      </w:r>
    </w:p>
    <w:p>
      <w:pPr>
        <w:pStyle w:val="ListNumber"/>
      </w:pPr>
      <w:r>
        <w:t>Коли зупинка в програмі? — Стабільний повний прохід або ліміт ітерацій.</w:t>
      </w:r>
    </w:p>
    <w:p>
      <w:pPr>
        <w:pStyle w:val="Heading1"/>
      </w:pPr>
      <w:r>
        <w:t>Примітка щодо --demo-toy</w:t>
      </w:r>
    </w:p>
    <w:p>
      <w:r>
        <w:rPr>
          <w:b w:val="0"/>
        </w:rPr>
        <w:t>Для 2 нейронів і 4 кутів квадрата W з обнуленою діагоналлю стає нульовою; у demo_toy використовується zero_diagonal=False. Для літер (35 нейронів) діагональ завжди обнуляється після обчислення W.</w:t>
      </w:r>
    </w:p>
    <w:p>
      <w:pPr>
        <w:pStyle w:val="Heading1"/>
      </w:pPr>
      <w:r>
        <w:t>Що включити у звіт</w:t>
      </w:r>
    </w:p>
    <w:p>
      <w:pPr>
        <w:pStyle w:val="ListNumber"/>
      </w:pPr>
      <w:r>
        <w:t>Вивід або скрін --demo-toy --json.</w:t>
      </w:r>
    </w:p>
    <w:p>
      <w:pPr>
        <w:pStyle w:val="ListNumber"/>
      </w:pPr>
      <w:r>
        <w:t>Таблиця / графік точності від σ для кожної з трьох літер варіанту.</w:t>
      </w:r>
    </w:p>
    <w:p>
      <w:pPr>
        <w:pStyle w:val="ListNumber"/>
      </w:pPr>
      <w:r>
        <w:t>Результат --foreign + висновок.</w:t>
      </w:r>
    </w:p>
    <w:p>
      <w:pPr>
        <w:pStyle w:val="ListNumber"/>
      </w:pPr>
      <w:r>
        <w:t>Один PNG (triptych або скрін gui.py); за бажанням — графік енергії.</w:t>
      </w:r>
    </w:p>
    <w:p>
      <w:pPr>
        <w:pStyle w:val="Heading1"/>
      </w:pPr>
      <w:r>
        <w:t>Генерація цього документа</w:t>
      </w:r>
    </w:p>
    <w:p>
      <w:pPr>
        <w:pStyle w:val="IntenseQuote"/>
      </w:pPr>
      <w:r>
        <w:t>pip install python-docx</w:t>
      </w:r>
    </w:p>
    <w:p>
      <w:pPr>
        <w:pStyle w:val="IntenseQuote"/>
      </w:pPr>
      <w:r>
        <w:t>python build_methodical_docx.py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