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4"/>
        </w:rPr>
        <w:t>Куда бить дальше: топ номенклатур ДМД без сроков годности</w:t>
      </w:r>
    </w:p>
    <w:p>
      <w:r>
        <w:rPr>
          <w:i/>
          <w:color w:val="595959"/>
          <w:sz w:val="19"/>
        </w:rPr>
        <w:t>Пояснительная записка · рабочая группа «Сокращение генерации брака» · сентябрь 2026 · Рысаков С. М.</w:t>
      </w:r>
    </w:p>
    <w:p/>
    <w:p>
      <w:r>
        <w:rPr>
          <w:b/>
          <w:color w:val="1F3864"/>
          <w:sz w:val="25"/>
        </w:rPr>
        <w:t>Зачем</w:t>
      </w:r>
    </w:p>
    <w:p>
      <w:r>
        <w:rPr>
          <w:sz w:val="21"/>
        </w:rPr>
        <w:t>Складу нужно не «у вас много мех. повреждений», а конкретные товары и конкретное действие по каждому. Так поставил задачу Корзуков 22 сентября: смотреть топ по номенклатуре, а не по типу дефекта, и сразу предлагать, что сделать. Дальше склад называет дату внедрения, и с этой даты мы отслеживаем, падает ли брак по позиции.</w:t>
      </w:r>
    </w:p>
    <w:p>
      <w:r>
        <w:rPr>
          <w:sz w:val="21"/>
        </w:rPr>
        <w:t>Почему по номенклатуре. Дефект может быть огромным, но размазанным по тысяче товаров — тогда мерой по одной позиции его не сдвинуть. А маленький дефект может держаться на двух-трёх товарах — и тогда одно мероприятие снимает его почти целиком.</w:t>
      </w:r>
    </w:p>
    <w:p/>
    <w:p>
      <w:r>
        <w:rPr>
          <w:b/>
          <w:color w:val="1F3864"/>
          <w:sz w:val="25"/>
        </w:rPr>
        <w:t>Что уже взяли — не дублируем</w:t>
      </w:r>
    </w:p>
    <w:p>
      <w:r>
        <w:rPr>
          <w:sz w:val="21"/>
        </w:rPr>
        <w:t>Записка предлагает только новое. По протоколам рабочей группы и листу «Мероприятия» в работе уже есть:</w:t>
      </w:r>
    </w:p>
    <w:p>
      <w:pPr>
        <w:pStyle w:val="ListBullet"/>
        <w:spacing w:after="40"/>
      </w:pPr>
      <w:r>
        <w:rPr>
          <w:sz w:val="21"/>
        </w:rPr>
        <w:t>некомплект составных товаров — триммеры, садово-гаражный инструмент (Бек, Кулин, с 09.09);</w:t>
      </w:r>
    </w:p>
    <w:p>
      <w:pPr>
        <w:pStyle w:val="ListBullet"/>
        <w:spacing w:after="40"/>
      </w:pPr>
      <w:r>
        <w:rPr>
          <w:sz w:val="21"/>
        </w:rPr>
        <w:t>мех. повреждения красок, грунтов, ЛВЖ и ГСМ — хранение, обращение, дополнительная упаковка (Бек, Кулин, с 09.09);</w:t>
      </w:r>
    </w:p>
    <w:p>
      <w:pPr>
        <w:pStyle w:val="ListBullet"/>
        <w:spacing w:after="40"/>
      </w:pPr>
      <w:r>
        <w:rPr>
          <w:sz w:val="21"/>
        </w:rPr>
        <w:t>качество отгрузки — обрешётка под длинный товар, тубусы, фиксация брака по рядам погрузки (Бек);</w:t>
      </w:r>
    </w:p>
    <w:p>
      <w:pPr>
        <w:pStyle w:val="ListBullet"/>
        <w:spacing w:after="40"/>
      </w:pPr>
      <w:r>
        <w:rPr>
          <w:sz w:val="21"/>
        </w:rPr>
        <w:t>возвратный поток и многооборотная пластиковая тара на обратной логистике (Чударов, Храмов);</w:t>
      </w:r>
    </w:p>
    <w:p>
      <w:pPr>
        <w:pStyle w:val="ListBullet"/>
        <w:spacing w:after="40"/>
      </w:pPr>
      <w:r>
        <w:rPr>
          <w:sz w:val="21"/>
        </w:rPr>
        <w:t>хранение — лимит SKU на ячейку, раздельное хранение хрупкого, И-сектор навалом (лист «Мероприятия»);</w:t>
      </w:r>
    </w:p>
    <w:p>
      <w:pPr>
        <w:pStyle w:val="ListBullet"/>
        <w:spacing w:after="40"/>
      </w:pPr>
      <w:r>
        <w:rPr>
          <w:sz w:val="21"/>
        </w:rPr>
        <w:t>люди — операторы контроля, обходы мест хранения с бригадирами, материальная ответственность, KPI по браку.</w:t>
      </w:r>
    </w:p>
    <w:p/>
    <w:p>
      <w:r>
        <w:rPr>
          <w:b/>
          <w:color w:val="1F3864"/>
          <w:sz w:val="25"/>
        </w:rPr>
        <w:t>Что взяли в расчёт</w:t>
      </w:r>
    </w:p>
    <w:p>
      <w:r>
        <w:rPr>
          <w:sz w:val="21"/>
        </w:rPr>
        <w:t>Акты забраковки Домодедова (место обнаружения «Центр-ДМД») за последние восемь закрытых недель — с 27 июля по 20 сентября. Всего 32 378 актов, из них 4 296 (13%) — «истёк срок годности». Сроки на рабочей группе договорились пока не брать: WMS после приёмки не хранит партию и срок по ячейке, и решения без этого нет. Поэтому они убраны из расчёта целиком, остаётся 28 082 акта, и все доли ниже — от них. Окно короткое намеренно: работаем на опережение, по тому, что бракуется сейчас, а не по всей истории (триммеры 15 сентября показали, что сезонные товары уходят сами).</w:t>
      </w:r>
    </w:p>
    <w:p/>
    <w:p>
      <w:r>
        <w:rPr>
          <w:b/>
          <w:color w:val="1F3864"/>
          <w:sz w:val="25"/>
        </w:rPr>
        <w:t>Вывод: по дефекту картина обманчива</w:t>
      </w:r>
    </w:p>
    <w:p>
      <w:r>
        <w:rPr>
          <w:sz w:val="21"/>
        </w:rPr>
        <w:t>Мех. повреждения — больше половины актов, но самая частая позиция даёт всего 4,9% дефекта, а пять самых частых вместе — 7,3%. Бить по отдельным товарам здесь бесполезно: работает только правило хранения для целой модели учёта или группы товара.</w:t>
      </w:r>
    </w:p>
    <w:p>
      <w:r>
        <w:rPr>
          <w:sz w:val="21"/>
        </w:rPr>
        <w:t>Некомплект — наоборот: 23% актов, и одна позиция, литровое ведро, держит 18% из них. Здесь одно понятное действие снимает заметную часть дефекта.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Тип дефекта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Актов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Доля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Доля топ-1 позиции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Доля топ-5 позиций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Мех. повреждение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15 609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55,6%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4,9%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7,3%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Некомплект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6 444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22,9%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17,8%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25,0%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Нарушение целостности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1 934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6,9%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10,3%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17,2%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Повреждение упаковки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1 811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6,4%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4,8%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13,0%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Прочие дефекты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11,5%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23,8%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Не товарный вид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771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2,7%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2,7%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11,0%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Нет маркировки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575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7,0%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20,3%</w:t>
            </w:r>
          </w:p>
        </w:tc>
      </w:tr>
    </w:tbl>
    <w:p>
      <w:r>
        <w:rPr>
          <w:i/>
          <w:color w:val="595959"/>
          <w:sz w:val="18"/>
        </w:rPr>
        <w:t>Без сроков годности, 8 недель, ДМД. Высокая доля топ-позиций — дефект держится на нескольких товарах, и одно мероприятие снимает его заметную часть.</w:t>
      </w:r>
    </w:p>
    <w:p/>
    <w:p>
      <w:r>
        <w:rPr>
          <w:b/>
          <w:color w:val="1F3864"/>
          <w:sz w:val="25"/>
        </w:rPr>
        <w:t>Топ-10 позиций без сроков годности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Номенклатура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Актов за 8 нед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Главный дефект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Недель с браком из 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Актов за год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Тара.ру Ведро п/п 1 л круглое с белой крышкой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1 147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некомплект 100%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3 612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PROFFIT Профиль маячковый 6 мм × 3 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758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100%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1 510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Grass расчёска Room флоу-пак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нарушение целостности 100%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Тара.ру Ведро п/п 0,55 л с крышкой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некомплект 98%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SvetoCopy бумага A4 80 г, 500 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повреждение упаковки 72%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PROFFIT Профиль маячковый 10 мм × 3 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100%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293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Dauer Пескобетон М-300, 50 кг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61%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Dauer Пескобетон М-300, 30 кг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49%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Dauer Пескобетон М-300, 40 кг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45%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869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Центурион Профиль торцевой ПВХ 3 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мех. повреждение 100%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313</w:t>
            </w:r>
          </w:p>
        </w:tc>
      </w:tr>
    </w:tbl>
    <w:p>
      <w:r>
        <w:rPr>
          <w:i/>
          <w:color w:val="595959"/>
          <w:sz w:val="18"/>
        </w:rPr>
        <w:t>Много недель с браком — дефект устойчивый, эффект мероприятия будет виден быстро. Одна неделя — разовый выброс, мерами хранения его не поймать.</w:t>
      </w:r>
    </w:p>
    <w:p/>
    <w:p>
      <w:r>
        <w:rPr>
          <w:b/>
          <w:color w:val="1F3864"/>
          <w:sz w:val="25"/>
        </w:rPr>
        <w:t>Куда бить: четыре направления</w:t>
      </w:r>
    </w:p>
    <w:p>
      <w:r>
        <w:rPr>
          <w:sz w:val="21"/>
        </w:rPr>
        <w:t>Выбрали по трём признакам: дефект держится на небольшом числе товаров или на одной модели хранения; у склада есть понятное действие; и это не пересекается с тем, что уже взято. Вместе четыре направления — 9 184 акта за восемь недель, треть всего брака без сроков. По каждому — что видим, что предлагаем и как мерить.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Актов за 8 нед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Доля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В неделю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Динамика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Хрупкие длинномеры · мех. повреждение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4 036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14,4%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спад после пика 1 362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Тара с крышкой · некомплект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2 034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7,2%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рост: 1 461 за 4 нед против 573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Светильники и лампы · мех. повреждение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1 580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5,6%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каждую неделю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Сыпучка · мешки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1 534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5,5%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каждую неделю</w:t>
            </w:r>
          </w:p>
        </w:tc>
      </w:tr>
    </w:tbl>
    <w:p>
      <w:r>
        <w:rPr>
          <w:i/>
          <w:color w:val="595959"/>
          <w:sz w:val="18"/>
        </w:rPr>
        <w:t>Динамика — последние четыре недели против первых четырёх.</w:t>
      </w:r>
    </w:p>
    <w:p/>
    <w:p>
      <w:r>
        <w:rPr>
          <w:b/>
          <w:color w:val="1F3864"/>
          <w:sz w:val="25"/>
        </w:rPr>
        <w:t>1. Хрупкие длинномеры</w:t>
      </w:r>
    </w:p>
    <w:p>
      <w:r>
        <w:rPr>
          <w:sz w:val="21"/>
        </w:rPr>
        <w:t>Что видим. Модель учёта «длинномер хрупкий» с мех. повреждением — самая большая пара на складе: 4 036 актов, 14,4% всего брака без сроков, 737 позиций. Маячковый профиль PROFFIT 6 мм — 758 и брак шесть недель из восьми, 10 мм — 114; торцевой профиль ПВХ — 105; панели ПВХ КронаПласт 2,7 и 3 м; уголки ПилотПро; трубки K-FLEX и трубы PP-R; кабель-каналы. Та самая история 15 сентября, когда полторы тысячи профилей сложили пополам в ячейку.</w:t>
      </w:r>
    </w:p>
    <w:p>
      <w:r>
        <w:rPr>
          <w:sz w:val="21"/>
        </w:rPr>
        <w:t>Что предлагаем. Хранить горизонтально в кассетах или на консольных стеллажах, запретить складывать и сгибать под размер ячейки, перемещать только на тележке для длинномеров. С отгрузочной обрешёткой Бека не пересекается: там — перевозка, здесь — хранение и отбор.</w:t>
      </w:r>
    </w:p>
    <w:p>
      <w:r>
        <w:rPr>
          <w:sz w:val="21"/>
        </w:rPr>
        <w:t>Как мерить. Мех. повреждение по модели «длинномер хрупкий» в неделю — база 504.</w:t>
      </w:r>
    </w:p>
    <w:p/>
    <w:p>
      <w:r>
        <w:rPr>
          <w:b/>
          <w:color w:val="1F3864"/>
          <w:sz w:val="25"/>
        </w:rPr>
        <w:t>2. Тара с крышкой: некомплект</w:t>
      </w:r>
    </w:p>
    <w:p>
      <w:r>
        <w:rPr>
          <w:sz w:val="21"/>
        </w:rPr>
        <w:t>Что видим. Ведро без крышки, контейнер без крышки — 2 034 акта некомплекта у 133 товаров «с крышкой», 11 200 за год. И растёт: последние четыре недели — 1 461 против 573 в первые четыре, за последнюю неделю — 677. Литровое ведро Тара.ру — 1 147 за восемь недель и 3 612 за год, вторая позиция года; рядом вёдра 0,55 и 2,25 л, вёдра REMIX, контейнеры Rox Box и ПОЛИМЕРБЫТ, металлические вёдра. Это та находка, которую Прошин показал 15 сентября. От составных товаров (триммеры) отличается причиной: там части отбирают отдельно, здесь крышка теряется при хранении в лотке.</w:t>
      </w:r>
    </w:p>
    <w:p>
      <w:r>
        <w:rPr>
          <w:sz w:val="21"/>
        </w:rPr>
        <w:t>Что предлагаем. Хранить комплектом в заводской коробке или в плёнке и не распаковывать до отбора; в лоточное хранение — только с надетой крышкой; на приёмке проверять, что крышки на месте.</w:t>
      </w:r>
    </w:p>
    <w:p>
      <w:r>
        <w:rPr>
          <w:sz w:val="21"/>
        </w:rPr>
        <w:t>Как мерить. Некомплект по товарам с крышкой в неделю — база 254, пик последней недели 677.</w:t>
      </w:r>
    </w:p>
    <w:p/>
    <w:p>
      <w:r>
        <w:rPr>
          <w:b/>
          <w:color w:val="1F3864"/>
          <w:sz w:val="25"/>
        </w:rPr>
        <w:t>3. Светильники-панели и трубчатые лампы</w:t>
      </w:r>
    </w:p>
    <w:p>
      <w:r>
        <w:rPr>
          <w:sz w:val="21"/>
        </w:rPr>
        <w:t>Новое направление. Мех. повреждение освещения и светильников — 1 580 актов, 5,6%, брак идёт каждую неделю, 7 553 за год. Лидируют панели 595×595 (ЭРА, Сириус, KRASO, Neox) и светодиодные лампы T8 длиной 1,2–1,5 м (Gigant, КОСМОС, IN HOME): плоский или длинный хрупкий товар в тонкой коробке. Модель учёта «хрупкий крупный» — 1 288 актов.</w:t>
      </w:r>
    </w:p>
    <w:p>
      <w:r>
        <w:rPr>
          <w:sz w:val="21"/>
        </w:rPr>
        <w:t>Что предлагаем. Панели хранить на ребре в заводских коробках, без штабеля и без тяжёлого сверху; лампы T8 — в кассете или лотке по длине, а не поперёк ячейки. Отбирать панели последними в задании, чтобы они не лежали под остальным товаром.</w:t>
      </w:r>
    </w:p>
    <w:p>
      <w:r>
        <w:rPr>
          <w:sz w:val="21"/>
        </w:rPr>
        <w:t>Как мерить. Мех. повреждение освещения и светильников в неделю — база 198.</w:t>
      </w:r>
    </w:p>
    <w:p/>
    <w:p>
      <w:r>
        <w:rPr>
          <w:b/>
          <w:color w:val="1F3864"/>
          <w:sz w:val="25"/>
        </w:rPr>
        <w:t>4. Сыпучка: мешки</w:t>
      </w:r>
    </w:p>
    <w:p>
      <w:r>
        <w:rPr>
          <w:sz w:val="21"/>
        </w:rPr>
        <w:t>Что видим. Мешки — 1 534 акта, 5,5%, 7 128 за год, брак каждую неделю без провалов. Пескобетон Dauer 30, 40 и 50 кг — 325 актов и брак все восемь недель; цемент Movatex, холодный асфальт, монтажно-кладочная смесь, клей LITOKOL. Половина — мех. повреждение, треть — нарушение целостности: мешки рвут.</w:t>
      </w:r>
    </w:p>
    <w:p>
      <w:r>
        <w:rPr>
          <w:sz w:val="21"/>
        </w:rPr>
        <w:t>Что предлагаем. Паллет с прокладкой и стрейчем, запрет вил и крюков по мешкам, не ставить в нижний ярус под тяжёлое, отдельная зона под сыпучку. Самый устойчивый кандидат — эффект будет виден через две недели.</w:t>
      </w:r>
    </w:p>
    <w:p>
      <w:r>
        <w:rPr>
          <w:sz w:val="21"/>
        </w:rPr>
        <w:t>Как мерить. Все акты по модели «сыпучка» в неделю — база 192; отдельно пескобетон Dauer — 41.</w:t>
      </w:r>
    </w:p>
    <w:p/>
    <w:p>
      <w:r>
        <w:rPr>
          <w:b/>
          <w:color w:val="1F3864"/>
          <w:sz w:val="25"/>
        </w:rPr>
        <w:t>Во второй заход</w:t>
      </w:r>
    </w:p>
    <w:p>
      <w:pPr>
        <w:pStyle w:val="ListBullet"/>
        <w:spacing w:after="40"/>
      </w:pPr>
      <w:r>
        <w:rPr>
          <w:sz w:val="21"/>
        </w:rPr>
        <w:t>Лёгкие коробки Ф(БК.ЛЕГК) — 2 001 акт мех. повреждений, но размазаны по 837 позициям: только общее правило хранения модели, отдельным товаром не взять.</w:t>
      </w:r>
    </w:p>
    <w:p>
      <w:pPr>
        <w:pStyle w:val="ListBullet"/>
        <w:spacing w:after="40"/>
      </w:pPr>
      <w:r>
        <w:rPr>
          <w:sz w:val="21"/>
        </w:rPr>
        <w:t>Строительная химия — некомплект, нет маркировки и не товарный вид, 1 455 актов: герметики и клеи без носика или колпачка. Близко к треку ЛВЖ у Бека — уточнить, забирает ли он.</w:t>
      </w:r>
    </w:p>
    <w:p>
      <w:pPr>
        <w:pStyle w:val="ListBullet"/>
        <w:spacing w:after="40"/>
      </w:pPr>
      <w:r>
        <w:rPr>
          <w:sz w:val="21"/>
        </w:rPr>
        <w:t>Бумага SvetoCopy A4 — повреждение упаковки, семь недель из восьми, около 15 актов в неделю.</w:t>
      </w:r>
    </w:p>
    <w:p>
      <w:pPr>
        <w:pStyle w:val="ListBullet"/>
        <w:spacing w:after="40"/>
      </w:pPr>
      <w:r>
        <w:rPr>
          <w:sz w:val="21"/>
        </w:rPr>
        <w:t>Лопата Грандмастер — 105 актов «прочие дефекты» за последнюю неделю: сначала понять, что написано в актах.</w:t>
      </w:r>
    </w:p>
    <w:p/>
    <w:p>
      <w:r>
        <w:rPr>
          <w:b/>
          <w:color w:val="1F3864"/>
          <w:sz w:val="25"/>
        </w:rPr>
        <w:t>Как будем мерить эффект</w:t>
      </w:r>
    </w:p>
    <w:p>
      <w:r>
        <w:rPr>
          <w:sz w:val="21"/>
        </w:rPr>
        <w:t>На встрече фиксируем по каждому направлению ответственного и дату внедрения. На сайте под каждое направление заводится рабочая группа товаров — хрупкие длинномеры, тара с крышкой, светильники, сыпучка — и считается «до и после» против общего фона: если по группе упало, а общий брак стоит, эффект от мероприятия, а не от сезона. Первая проверка через две недели после внедрения, решение — через четыре.</w:t>
      </w:r>
    </w:p>
    <w:p>
      <w:r>
        <w:rPr>
          <w:sz w:val="21"/>
        </w:rPr>
        <w:t>Что может исказить. Бэклог и излишки дают ложные скачки: склад разгребает зону — и брак временно растёт. Поэтому смотрим недели, а не дни, и сверяем с общей кривой.</w:t>
      </w:r>
    </w:p>
    <w:p/>
    <w:p>
      <w:r>
        <w:rPr>
          <w:b/>
          <w:color w:val="1F3864"/>
          <w:sz w:val="25"/>
        </w:rPr>
        <w:t>Что просим у склада</w:t>
      </w:r>
    </w:p>
    <w:p>
      <w:pPr>
        <w:pStyle w:val="ListBullet"/>
        <w:spacing w:after="40"/>
      </w:pPr>
      <w:r>
        <w:rPr>
          <w:sz w:val="21"/>
        </w:rPr>
        <w:t>По каждому из четырёх направлений — согласие с мерой или своя альтернатива.</w:t>
      </w:r>
    </w:p>
    <w:p>
      <w:pPr>
        <w:pStyle w:val="ListBullet"/>
        <w:spacing w:after="40"/>
      </w:pPr>
      <w:r>
        <w:rPr>
          <w:sz w:val="21"/>
        </w:rPr>
        <w:t>Ответственного и дату внедрения.</w:t>
      </w:r>
    </w:p>
    <w:p>
      <w:pPr>
        <w:pStyle w:val="ListBullet"/>
        <w:spacing w:after="40"/>
      </w:pPr>
      <w:r>
        <w:rPr>
          <w:sz w:val="21"/>
        </w:rPr>
        <w:t>По строительной химии — ответ, входит ли она в трек ЛВЖ.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