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6"/>
          <w:lang w:eastAsia="en-US"/>
        </w:rPr>
        <w:id w:val="-1500197666"/>
        <w:docPartObj>
          <w:docPartGallery w:val="Cover Pages"/>
          <w:docPartUnique/>
        </w:docPartObj>
      </w:sdtPr>
      <w:sdtEndPr>
        <w:rPr>
          <w:rFonts w:asciiTheme="minorHAnsi" w:eastAsiaTheme="minorHAnsi" w:hAnsiTheme="minorHAnsi" w:cstheme="minorBidi"/>
          <w:sz w:val="22"/>
          <w:szCs w:val="22"/>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3887"/>
            <w:gridCol w:w="2431"/>
            <w:gridCol w:w="2618"/>
          </w:tblGrid>
          <w:tr w:rsidR="00541465">
            <w:tc>
              <w:tcPr>
                <w:tcW w:w="3525" w:type="dxa"/>
                <w:tcBorders>
                  <w:bottom w:val="single" w:sz="18" w:space="0" w:color="808080" w:themeColor="background1" w:themeShade="80"/>
                  <w:right w:val="single" w:sz="18" w:space="0" w:color="808080" w:themeColor="background1" w:themeShade="80"/>
                </w:tcBorders>
                <w:vAlign w:val="center"/>
              </w:tcPr>
              <w:p w:rsidR="00541465" w:rsidRDefault="006749E8" w:rsidP="00541465">
                <w:pPr>
                  <w:pStyle w:val="Sinespaciado"/>
                  <w:rPr>
                    <w:rFonts w:asciiTheme="majorHAnsi" w:eastAsiaTheme="majorEastAsia" w:hAnsiTheme="majorHAnsi" w:cstheme="majorBidi"/>
                    <w:sz w:val="76"/>
                    <w:szCs w:val="76"/>
                  </w:rPr>
                </w:pPr>
                <w:sdt>
                  <w:sdtPr>
                    <w:rPr>
                      <w:rFonts w:asciiTheme="majorHAnsi" w:eastAsiaTheme="majorEastAsia" w:hAnsiTheme="majorHAnsi" w:cstheme="majorBidi"/>
                      <w:sz w:val="76"/>
                      <w:szCs w:val="76"/>
                    </w:rPr>
                    <w:alias w:val="Título"/>
                    <w:id w:val="276713177"/>
                    <w:placeholder>
                      <w:docPart w:val="DBBD54EB4ECA4CF687F7105613929EF6"/>
                    </w:placeholder>
                    <w:dataBinding w:prefixMappings="xmlns:ns0='http://schemas.openxmlformats.org/package/2006/metadata/core-properties' xmlns:ns1='http://purl.org/dc/elements/1.1/'" w:xpath="/ns0:coreProperties[1]/ns1:title[1]" w:storeItemID="{6C3C8BC8-F283-45AE-878A-BAB7291924A1}"/>
                    <w:text/>
                  </w:sdtPr>
                  <w:sdtEndPr/>
                  <w:sdtContent>
                    <w:r w:rsidR="00541465">
                      <w:rPr>
                        <w:rFonts w:asciiTheme="majorHAnsi" w:eastAsiaTheme="majorEastAsia" w:hAnsiTheme="majorHAnsi" w:cstheme="majorBidi"/>
                        <w:sz w:val="76"/>
                        <w:szCs w:val="76"/>
                      </w:rPr>
                      <w:t xml:space="preserve">Generador de funciones para </w:t>
                    </w:r>
                    <w:proofErr w:type="spellStart"/>
                    <w:r w:rsidR="00541465">
                      <w:rPr>
                        <w:rFonts w:asciiTheme="majorHAnsi" w:eastAsiaTheme="majorEastAsia" w:hAnsiTheme="majorHAnsi" w:cstheme="majorBidi"/>
                        <w:sz w:val="76"/>
                        <w:szCs w:val="76"/>
                      </w:rPr>
                      <w:t>Qmetro</w:t>
                    </w:r>
                    <w:proofErr w:type="spellEnd"/>
                  </w:sdtContent>
                </w:sdt>
              </w:p>
            </w:tc>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Fecha"/>
                  <w:id w:val="276713165"/>
                  <w:placeholder>
                    <w:docPart w:val="189D76F57CB94368A7DB9D1ACC630857"/>
                  </w:placeholder>
                  <w:dataBinding w:prefixMappings="xmlns:ns0='http://schemas.microsoft.com/office/2006/coverPageProps'" w:xpath="/ns0:CoverPageProperties[1]/ns0:PublishDate[1]" w:storeItemID="{55AF091B-3C7A-41E3-B477-F2FDAA23CFDA}"/>
                  <w:date w:fullDate="2017-05-25T00:00:00Z">
                    <w:dateFormat w:val="MMMM d"/>
                    <w:lid w:val="es-ES"/>
                    <w:storeMappedDataAs w:val="dateTime"/>
                    <w:calendar w:val="gregorian"/>
                  </w:date>
                </w:sdtPr>
                <w:sdtEndPr/>
                <w:sdtContent>
                  <w:p w:rsidR="00541465" w:rsidRDefault="00541465">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mayo 25</w:t>
                    </w:r>
                  </w:p>
                </w:sdtContent>
              </w:sdt>
              <w:sdt>
                <w:sdtPr>
                  <w:rPr>
                    <w:color w:val="4F81BD" w:themeColor="accent1"/>
                    <w:sz w:val="200"/>
                    <w:szCs w:val="200"/>
                    <w14:shadow w14:blurRad="50800" w14:dist="38100" w14:dir="2700000" w14:sx="100000" w14:sy="100000" w14:kx="0" w14:ky="0" w14:algn="tl">
                      <w14:srgbClr w14:val="000000">
                        <w14:alpha w14:val="60000"/>
                      </w14:srgbClr>
                    </w14:shadow>
                    <w14:numForm w14:val="oldStyle"/>
                  </w:rPr>
                  <w:alias w:val="Año"/>
                  <w:id w:val="276713170"/>
                  <w:placeholder>
                    <w:docPart w:val="9F4166957EC44921B6296706C8E5E238"/>
                  </w:placeholder>
                  <w:dataBinding w:prefixMappings="xmlns:ns0='http://schemas.microsoft.com/office/2006/coverPageProps'" w:xpath="/ns0:CoverPageProperties[1]/ns0:PublishDate[1]" w:storeItemID="{55AF091B-3C7A-41E3-B477-F2FDAA23CFDA}"/>
                  <w:date w:fullDate="2017-05-25T00:00:00Z">
                    <w:dateFormat w:val="yyyy"/>
                    <w:lid w:val="es-ES"/>
                    <w:storeMappedDataAs w:val="dateTime"/>
                    <w:calendar w:val="gregorian"/>
                  </w:date>
                </w:sdtPr>
                <w:sdtEndPr/>
                <w:sdtContent>
                  <w:p w:rsidR="00541465" w:rsidRDefault="00541465" w:rsidP="00541465">
                    <w:pPr>
                      <w:pStyle w:val="Sinespaciado"/>
                      <w:rPr>
                        <w:color w:val="4F81BD" w:themeColor="accent1"/>
                        <w:sz w:val="200"/>
                        <w:szCs w:val="200"/>
                        <w14:numForm w14:val="oldStyle"/>
                      </w:rPr>
                    </w:pPr>
                    <w:r>
                      <w:rPr>
                        <w:color w:val="4F81BD" w:themeColor="accent1"/>
                        <w:sz w:val="200"/>
                        <w:szCs w:val="200"/>
                        <w14:shadow w14:blurRad="50800" w14:dist="38100" w14:dir="2700000" w14:sx="100000" w14:sy="100000" w14:kx="0" w14:ky="0" w14:algn="tl">
                          <w14:srgbClr w14:val="000000">
                            <w14:alpha w14:val="60000"/>
                          </w14:srgbClr>
                        </w14:shadow>
                        <w14:numForm w14:val="oldStyle"/>
                      </w:rPr>
                      <w:t>2017</w:t>
                    </w:r>
                  </w:p>
                </w:sdtContent>
              </w:sdt>
            </w:tc>
          </w:tr>
          <w:tr w:rsidR="00541465">
            <w:sdt>
              <w:sdtPr>
                <w:alias w:val="Descripción breve"/>
                <w:id w:val="276713183"/>
                <w:placeholder>
                  <w:docPart w:val="050ADDE15CBF4C948E76DA746F70CFAD"/>
                </w:placeholder>
                <w:showingPlcHdr/>
                <w:dataBinding w:prefixMappings="xmlns:ns0='http://schemas.microsoft.com/office/2006/coverPageProps'" w:xpath="/ns0:CoverPageProperties[1]/ns0:Abstract[1]" w:storeItemID="{55AF091B-3C7A-41E3-B477-F2FDAA23CFDA}"/>
                <w:text/>
              </w:sdtPr>
              <w:sdtEndPr/>
              <w:sdtContent>
                <w:tc>
                  <w:tcPr>
                    <w:tcW w:w="7054" w:type="dxa"/>
                    <w:gridSpan w:val="2"/>
                    <w:tcBorders>
                      <w:top w:val="single" w:sz="18" w:space="0" w:color="808080" w:themeColor="background1" w:themeShade="80"/>
                    </w:tcBorders>
                    <w:vAlign w:val="center"/>
                  </w:tcPr>
                  <w:p w:rsidR="00541465" w:rsidRDefault="00541465">
                    <w:pPr>
                      <w:pStyle w:val="Sinespaciado"/>
                    </w:pPr>
                    <w: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tc>
              </w:sdtContent>
            </w:sdt>
            <w:sdt>
              <w:sdtPr>
                <w:rPr>
                  <w:rFonts w:asciiTheme="majorHAnsi" w:eastAsiaTheme="majorEastAsia" w:hAnsiTheme="majorHAnsi" w:cstheme="majorBidi"/>
                  <w:sz w:val="36"/>
                  <w:szCs w:val="36"/>
                </w:rPr>
                <w:alias w:val="Subtítulo"/>
                <w:id w:val="276713189"/>
                <w:showingPlcHdr/>
                <w:dataBinding w:prefixMappings="xmlns:ns0='http://schemas.openxmlformats.org/package/2006/metadata/core-properties' xmlns:ns1='http://purl.org/dc/elements/1.1/'" w:xpath="/ns0:coreProperties[1]/ns1:subject[1]" w:storeItemID="{6C3C8BC8-F283-45AE-878A-BAB7291924A1}"/>
                <w:text/>
              </w:sdtPr>
              <w:sdtEndPr/>
              <w:sdtContent>
                <w:tc>
                  <w:tcPr>
                    <w:tcW w:w="2738" w:type="dxa"/>
                    <w:tcBorders>
                      <w:top w:val="single" w:sz="18" w:space="0" w:color="808080" w:themeColor="background1" w:themeShade="80"/>
                    </w:tcBorders>
                    <w:vAlign w:val="center"/>
                  </w:tcPr>
                  <w:p w:rsidR="00541465" w:rsidRDefault="00541465">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[Escriba el subtítulo del documento]</w:t>
                    </w:r>
                  </w:p>
                </w:tc>
              </w:sdtContent>
            </w:sdt>
          </w:tr>
        </w:tbl>
        <w:p w:rsidR="00541465" w:rsidRDefault="00541465"/>
        <w:p w:rsidR="00541465" w:rsidRDefault="00541465">
          <w:r>
            <w:br w:type="page"/>
          </w:r>
        </w:p>
      </w:sdtContent>
    </w:sdt>
    <w:p w:rsidR="00DF6AA4" w:rsidRDefault="00541465" w:rsidP="00A105E7">
      <w:pPr>
        <w:pStyle w:val="Ttulo1"/>
      </w:pPr>
      <w:r>
        <w:lastRenderedPageBreak/>
        <w:t>Introducción</w:t>
      </w:r>
    </w:p>
    <w:p w:rsidR="00541465" w:rsidRDefault="00541465">
      <w:r>
        <w:t xml:space="preserve">Los </w:t>
      </w:r>
      <w:proofErr w:type="spellStart"/>
      <w:r>
        <w:t>Qmetros</w:t>
      </w:r>
      <w:proofErr w:type="spellEnd"/>
      <w:r>
        <w:t xml:space="preserve"> que se encuentran actualmente en el laboratorio, utilizan para oscilar unas válvulas que, pese a su excelente precisión, presentan complicaciones a la hora de buscar repuesto en el caso de un mal funcionamiento por desgaste de las mismas.</w:t>
      </w:r>
    </w:p>
    <w:p w:rsidR="00541465" w:rsidRDefault="00541465">
      <w:r>
        <w:t xml:space="preserve">De ahí nació la idea de fabricar un oscilador exterior opcional, el </w:t>
      </w:r>
      <w:proofErr w:type="spellStart"/>
      <w:r>
        <w:t>cuál</w:t>
      </w:r>
      <w:proofErr w:type="spellEnd"/>
      <w:r>
        <w:t xml:space="preserve"> se puede utilizar o no según se precise; el mismo aprovecha la tecnología digital existente y un microprocesador ampliamente utilizado, para realizar una función similar, en un tamaño reducido y con componentes accesibles a la hora de intercambiarlos.</w:t>
      </w:r>
    </w:p>
    <w:p w:rsidR="00541465" w:rsidRDefault="00541465"/>
    <w:p w:rsidR="00541465" w:rsidRDefault="00541465" w:rsidP="00A105E7">
      <w:pPr>
        <w:pStyle w:val="Ttulo1"/>
      </w:pPr>
      <w:r>
        <w:t>Características</w:t>
      </w:r>
    </w:p>
    <w:p w:rsidR="00541465" w:rsidRDefault="00541465">
      <w:r>
        <w:t xml:space="preserve">Exteriormente, el dispositivo cuenta con tres bornes de alimentación </w:t>
      </w:r>
    </w:p>
    <w:p w:rsidR="00541465" w:rsidRDefault="00F658AF">
      <w:r>
        <w:t>Positivo, Neutro y Negativo</w:t>
      </w:r>
      <w:r w:rsidR="00541465">
        <w:t xml:space="preserve">, para ser conectados a una fuente de continua </w:t>
      </w:r>
      <w:r>
        <w:t xml:space="preserve">mayores a 10V, </w:t>
      </w:r>
      <w:r w:rsidR="00541465">
        <w:t>disponibles en el laboratorio.</w:t>
      </w:r>
    </w:p>
    <w:p w:rsidR="00541465" w:rsidRDefault="00541465">
      <w:r>
        <w:t xml:space="preserve">En la parte superior se encuentran </w:t>
      </w:r>
      <w:r w:rsidR="00F658AF">
        <w:t>cinco</w:t>
      </w:r>
      <w:r>
        <w:t xml:space="preserve"> potenciómetros, representando y controlando discretamente cada uno una década distinta (centena de mil, decena de mil, miles, centenas, decenas), y un potenciómetro más, cuyo recorrido es continuo y representa a las unidades, para un ajuste fino.</w:t>
      </w:r>
    </w:p>
    <w:p w:rsidR="00541465" w:rsidRDefault="009E32EA">
      <w:r>
        <w:t>Se planea agregar</w:t>
      </w:r>
      <w:r w:rsidR="00541465">
        <w:t xml:space="preserve"> un interruptor para manejar frecuencias superiores a 1M, hasta </w:t>
      </w:r>
      <w:r w:rsidR="00F658AF">
        <w:t>25</w:t>
      </w:r>
      <w:r w:rsidR="00541465">
        <w:t xml:space="preserve">M, con la </w:t>
      </w:r>
      <w:r w:rsidR="00A258A0">
        <w:t>desventaja de una amplitud disminuida.</w:t>
      </w:r>
    </w:p>
    <w:p w:rsidR="00A258A0" w:rsidRDefault="00A258A0"/>
    <w:p w:rsidR="00A258A0" w:rsidRDefault="00A258A0" w:rsidP="00A105E7">
      <w:pPr>
        <w:pStyle w:val="Ttulo1"/>
      </w:pPr>
      <w:r>
        <w:t>Desarrollo</w:t>
      </w:r>
    </w:p>
    <w:p w:rsidR="00A258A0" w:rsidRDefault="00A258A0">
      <w:r>
        <w:t>El sistema cuenta con dos módulos, uno correspondiente a la digitalización de los valores de los potenciómetros (conversores A/D), y su posterior procesamiento. Estas tareas las realiza la placa Arduino NANO, cuyas entradas y salidas alcanzan para este fin.</w:t>
      </w:r>
    </w:p>
    <w:p w:rsidR="00A258A0" w:rsidRDefault="00A258A0">
      <w:r>
        <w:t xml:space="preserve">Luego del procesamiento, este dispositivo se comunica con un AD9850, el cual, con los datos recibidos de manera digital, compone una señal sinusoidal de la frecuencia indicada. </w:t>
      </w:r>
    </w:p>
    <w:p w:rsidR="00A258A0" w:rsidRDefault="00A258A0">
      <w:r>
        <w:t>A la salida, se coloca un amplificador operacional en modo inversor, para ajustar la amplitud de salida, y a su vez, cumple la función de buffer de protección en el caso de solicitarle demasiada corriente al sistema.</w:t>
      </w:r>
    </w:p>
    <w:p w:rsidR="00A258A0" w:rsidRDefault="00A258A0">
      <w:r>
        <w:t>Las placas son alimentadas con un regulador 7805 y 7905, que reducen la tensión de 10 a 5V.</w:t>
      </w:r>
    </w:p>
    <w:p w:rsidR="00C076FF" w:rsidRDefault="00C076FF" w:rsidP="00A105E7">
      <w:pPr>
        <w:pStyle w:val="Ttulo2"/>
      </w:pPr>
      <w:r>
        <w:tab/>
        <w:t>AD9850</w:t>
      </w:r>
    </w:p>
    <w:p w:rsidR="00C076FF" w:rsidRDefault="009E32EA">
      <w:r>
        <w:t>El integrado AD9850</w:t>
      </w:r>
      <w:r w:rsidR="00C076FF">
        <w:t xml:space="preserve"> es un sintetizador de frecuencias digital, más un D/A de alta velocidad con filtrado. La frecuencia se establece mediante una palabra de 32 bits, ingresada en cinco paquetes de 8 bits</w:t>
      </w:r>
      <w:r w:rsidR="00976215">
        <w:t xml:space="preserve"> (los ocho restantes son de control), lo que otorga una resolución de 0,0291 Hz de precisión</w:t>
      </w:r>
      <w:r w:rsidR="00C076FF">
        <w:t xml:space="preserve">. La arquitectura permite una frecuencia de salida máxima igual a la mitad de la </w:t>
      </w:r>
      <w:r w:rsidR="00C076FF">
        <w:lastRenderedPageBreak/>
        <w:t>señal de reloj de referencia (125 MHz / 2 = 62,5 MHz), sin embargo, a partir de los 30 MHz, se introducen armónicos, por lo que la señal de salida sinusoidal será</w:t>
      </w:r>
      <w:r w:rsidR="00976215">
        <w:t xml:space="preserve"> cada vez menos limpia. </w:t>
      </w:r>
    </w:p>
    <w:p w:rsidR="00976215" w:rsidRDefault="00C076FF" w:rsidP="00A105E7">
      <w:pPr>
        <w:pStyle w:val="Ttulo2"/>
      </w:pPr>
      <w:r>
        <w:t>Arduino</w:t>
      </w:r>
      <w:r w:rsidR="00976215">
        <w:t xml:space="preserve"> NANO</w:t>
      </w:r>
    </w:p>
    <w:p w:rsidR="00976215" w:rsidRDefault="00976215" w:rsidP="00976215">
      <w:r>
        <w:t xml:space="preserve">El controlador posee 7 entradas analógicas, que son digitalizadas internamente. Las mismas son tomadas y </w:t>
      </w:r>
      <w:proofErr w:type="spellStart"/>
      <w:r>
        <w:t>discretizadas</w:t>
      </w:r>
      <w:proofErr w:type="spellEnd"/>
      <w:r>
        <w:t xml:space="preserve"> (se truncan a 10 valores posibles en todo el rango), obteniendo el dígito correspondiente a la década en cuestión, a excepción del potenciómetro que repr</w:t>
      </w:r>
      <w:r w:rsidR="00E43FCA">
        <w:t>esenta las unidades, el cual posee una gama continua de valores intermedios.</w:t>
      </w:r>
    </w:p>
    <w:p w:rsidR="00976215" w:rsidRDefault="00976215" w:rsidP="00976215"/>
    <w:p w:rsidR="00976215" w:rsidRDefault="00976215" w:rsidP="00A105E7">
      <w:pPr>
        <w:pStyle w:val="Ttulo1"/>
      </w:pPr>
      <w:r>
        <w:t>Circuito</w:t>
      </w:r>
      <w:r w:rsidR="00A105E7">
        <w:t>s</w:t>
      </w:r>
      <w:r>
        <w:t xml:space="preserve"> en placa</w:t>
      </w:r>
    </w:p>
    <w:p w:rsidR="00C076FF" w:rsidRDefault="00A105E7">
      <w:r>
        <w:t>Placa base para Arduino y DDS</w:t>
      </w:r>
    </w:p>
    <w:p w:rsidR="00A258A0" w:rsidRDefault="00A105E7">
      <w:r>
        <w:rPr>
          <w:noProof/>
          <w:lang w:eastAsia="es-ES"/>
        </w:rPr>
        <w:drawing>
          <wp:inline distT="0" distB="0" distL="0" distR="0">
            <wp:extent cx="1856210" cy="3039649"/>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63642" cy="3051819"/>
                    </a:xfrm>
                    <a:prstGeom prst="rect">
                      <a:avLst/>
                    </a:prstGeom>
                    <a:noFill/>
                    <a:ln>
                      <a:noFill/>
                    </a:ln>
                  </pic:spPr>
                </pic:pic>
              </a:graphicData>
            </a:graphic>
          </wp:inline>
        </w:drawing>
      </w:r>
    </w:p>
    <w:p w:rsidR="009E32EA" w:rsidRDefault="009E32EA"/>
    <w:p w:rsidR="009E32EA" w:rsidRDefault="009E32EA">
      <w:r>
        <w:t>Circuito de manejo de amplitud</w:t>
      </w:r>
    </w:p>
    <w:p w:rsidR="009E32EA" w:rsidRDefault="009E32EA">
      <w:r>
        <w:rPr>
          <w:noProof/>
          <w:lang w:eastAsia="es-ES"/>
        </w:rPr>
        <w:drawing>
          <wp:inline distT="0" distB="0" distL="0" distR="0" wp14:anchorId="0702D4F9" wp14:editId="12B0FA99">
            <wp:extent cx="3689798" cy="2316970"/>
            <wp:effectExtent l="0" t="0" r="6350" b="762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a amp.jpg"/>
                    <pic:cNvPicPr/>
                  </pic:nvPicPr>
                  <pic:blipFill>
                    <a:blip r:embed="rId7">
                      <a:extLst>
                        <a:ext uri="{28A0092B-C50C-407E-A947-70E740481C1C}">
                          <a14:useLocalDpi xmlns:a14="http://schemas.microsoft.com/office/drawing/2010/main" val="0"/>
                        </a:ext>
                      </a:extLst>
                    </a:blip>
                    <a:stretch>
                      <a:fillRect/>
                    </a:stretch>
                  </pic:blipFill>
                  <pic:spPr>
                    <a:xfrm>
                      <a:off x="0" y="0"/>
                      <a:ext cx="3688858" cy="2316380"/>
                    </a:xfrm>
                    <a:prstGeom prst="rect">
                      <a:avLst/>
                    </a:prstGeom>
                  </pic:spPr>
                </pic:pic>
              </a:graphicData>
            </a:graphic>
          </wp:inline>
        </w:drawing>
      </w:r>
      <w:bookmarkStart w:id="0" w:name="_GoBack"/>
      <w:bookmarkEnd w:id="0"/>
    </w:p>
    <w:p w:rsidR="00A258A0" w:rsidRDefault="00A258A0"/>
    <w:p w:rsidR="00A258A0" w:rsidRDefault="00A258A0"/>
    <w:sectPr w:rsidR="00A258A0" w:rsidSect="00541465">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465"/>
    <w:rsid w:val="000F466C"/>
    <w:rsid w:val="00514FC2"/>
    <w:rsid w:val="00541465"/>
    <w:rsid w:val="006749E8"/>
    <w:rsid w:val="00976215"/>
    <w:rsid w:val="009E32EA"/>
    <w:rsid w:val="00A105E7"/>
    <w:rsid w:val="00A258A0"/>
    <w:rsid w:val="00C076FF"/>
    <w:rsid w:val="00DF6AA4"/>
    <w:rsid w:val="00E43FCA"/>
    <w:rsid w:val="00F26E03"/>
    <w:rsid w:val="00F658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105E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A105E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4146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41465"/>
    <w:rPr>
      <w:rFonts w:eastAsiaTheme="minorEastAsia"/>
      <w:lang w:eastAsia="es-ES"/>
    </w:rPr>
  </w:style>
  <w:style w:type="paragraph" w:styleId="Textodeglobo">
    <w:name w:val="Balloon Text"/>
    <w:basedOn w:val="Normal"/>
    <w:link w:val="TextodegloboCar"/>
    <w:uiPriority w:val="99"/>
    <w:semiHidden/>
    <w:unhideWhenUsed/>
    <w:rsid w:val="0054146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41465"/>
    <w:rPr>
      <w:rFonts w:ascii="Tahoma" w:hAnsi="Tahoma" w:cs="Tahoma"/>
      <w:sz w:val="16"/>
      <w:szCs w:val="16"/>
    </w:rPr>
  </w:style>
  <w:style w:type="character" w:customStyle="1" w:styleId="Ttulo1Car">
    <w:name w:val="Título 1 Car"/>
    <w:basedOn w:val="Fuentedeprrafopredeter"/>
    <w:link w:val="Ttulo1"/>
    <w:uiPriority w:val="9"/>
    <w:rsid w:val="00A105E7"/>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A105E7"/>
    <w:rPr>
      <w:rFonts w:asciiTheme="majorHAnsi" w:eastAsiaTheme="majorEastAsia" w:hAnsiTheme="majorHAnsi" w:cstheme="majorBidi"/>
      <w:color w:val="365F91"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105E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A105E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4146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41465"/>
    <w:rPr>
      <w:rFonts w:eastAsiaTheme="minorEastAsia"/>
      <w:lang w:eastAsia="es-ES"/>
    </w:rPr>
  </w:style>
  <w:style w:type="paragraph" w:styleId="Textodeglobo">
    <w:name w:val="Balloon Text"/>
    <w:basedOn w:val="Normal"/>
    <w:link w:val="TextodegloboCar"/>
    <w:uiPriority w:val="99"/>
    <w:semiHidden/>
    <w:unhideWhenUsed/>
    <w:rsid w:val="0054146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41465"/>
    <w:rPr>
      <w:rFonts w:ascii="Tahoma" w:hAnsi="Tahoma" w:cs="Tahoma"/>
      <w:sz w:val="16"/>
      <w:szCs w:val="16"/>
    </w:rPr>
  </w:style>
  <w:style w:type="character" w:customStyle="1" w:styleId="Ttulo1Car">
    <w:name w:val="Título 1 Car"/>
    <w:basedOn w:val="Fuentedeprrafopredeter"/>
    <w:link w:val="Ttulo1"/>
    <w:uiPriority w:val="9"/>
    <w:rsid w:val="00A105E7"/>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A105E7"/>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BBD54EB4ECA4CF687F7105613929EF6"/>
        <w:category>
          <w:name w:val="General"/>
          <w:gallery w:val="placeholder"/>
        </w:category>
        <w:types>
          <w:type w:val="bbPlcHdr"/>
        </w:types>
        <w:behaviors>
          <w:behavior w:val="content"/>
        </w:behaviors>
        <w:guid w:val="{A0B48281-4FA0-4FA8-8E5D-CE19D07F26CF}"/>
      </w:docPartPr>
      <w:docPartBody>
        <w:p w:rsidR="00A4511D" w:rsidRDefault="00B80D64" w:rsidP="00B80D64">
          <w:pPr>
            <w:pStyle w:val="DBBD54EB4ECA4CF687F7105613929EF6"/>
          </w:pPr>
          <w:r>
            <w:rPr>
              <w:rFonts w:asciiTheme="majorHAnsi" w:eastAsiaTheme="majorEastAsia" w:hAnsiTheme="majorHAnsi" w:cstheme="majorBidi"/>
              <w:sz w:val="72"/>
              <w:szCs w:val="72"/>
            </w:rPr>
            <w:t>[Escriba el título del documento]</w:t>
          </w:r>
        </w:p>
      </w:docPartBody>
    </w:docPart>
    <w:docPart>
      <w:docPartPr>
        <w:name w:val="189D76F57CB94368A7DB9D1ACC630857"/>
        <w:category>
          <w:name w:val="General"/>
          <w:gallery w:val="placeholder"/>
        </w:category>
        <w:types>
          <w:type w:val="bbPlcHdr"/>
        </w:types>
        <w:behaviors>
          <w:behavior w:val="content"/>
        </w:behaviors>
        <w:guid w:val="{394DFC50-AE2A-46F0-B8F9-8E62C9EA1EAD}"/>
      </w:docPartPr>
      <w:docPartBody>
        <w:p w:rsidR="00A4511D" w:rsidRDefault="00B80D64" w:rsidP="00B80D64">
          <w:pPr>
            <w:pStyle w:val="189D76F57CB94368A7DB9D1ACC630857"/>
          </w:pPr>
          <w:r>
            <w:rPr>
              <w:rFonts w:asciiTheme="majorHAnsi" w:eastAsiaTheme="majorEastAsia" w:hAnsiTheme="majorHAnsi" w:cstheme="majorBidi"/>
              <w:sz w:val="36"/>
              <w:szCs w:val="36"/>
            </w:rPr>
            <w:t>[Seleccione la fecha]</w:t>
          </w:r>
        </w:p>
      </w:docPartBody>
    </w:docPart>
    <w:docPart>
      <w:docPartPr>
        <w:name w:val="9F4166957EC44921B6296706C8E5E238"/>
        <w:category>
          <w:name w:val="General"/>
          <w:gallery w:val="placeholder"/>
        </w:category>
        <w:types>
          <w:type w:val="bbPlcHdr"/>
        </w:types>
        <w:behaviors>
          <w:behavior w:val="content"/>
        </w:behaviors>
        <w:guid w:val="{50F369A5-B211-4984-A6FD-81420D6F8D51}"/>
      </w:docPartPr>
      <w:docPartBody>
        <w:p w:rsidR="00A4511D" w:rsidRDefault="00B80D64" w:rsidP="00B80D64">
          <w:pPr>
            <w:pStyle w:val="9F4166957EC44921B6296706C8E5E238"/>
          </w:pPr>
          <w:r>
            <w:rPr>
              <w:color w:val="4F81BD" w:themeColor="accent1"/>
              <w:sz w:val="200"/>
              <w:szCs w:val="200"/>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D64"/>
    <w:rsid w:val="005D21FA"/>
    <w:rsid w:val="00961B00"/>
    <w:rsid w:val="00A4511D"/>
    <w:rsid w:val="00AF389F"/>
    <w:rsid w:val="00B34CF8"/>
    <w:rsid w:val="00B80D64"/>
    <w:rsid w:val="00EB13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BBD54EB4ECA4CF687F7105613929EF6">
    <w:name w:val="DBBD54EB4ECA4CF687F7105613929EF6"/>
    <w:rsid w:val="00B80D64"/>
  </w:style>
  <w:style w:type="paragraph" w:customStyle="1" w:styleId="189D76F57CB94368A7DB9D1ACC630857">
    <w:name w:val="189D76F57CB94368A7DB9D1ACC630857"/>
    <w:rsid w:val="00B80D64"/>
  </w:style>
  <w:style w:type="paragraph" w:customStyle="1" w:styleId="9F4166957EC44921B6296706C8E5E238">
    <w:name w:val="9F4166957EC44921B6296706C8E5E238"/>
    <w:rsid w:val="00B80D64"/>
  </w:style>
  <w:style w:type="paragraph" w:customStyle="1" w:styleId="050ADDE15CBF4C948E76DA746F70CFAD">
    <w:name w:val="050ADDE15CBF4C948E76DA746F70CFAD"/>
    <w:rsid w:val="00B80D64"/>
  </w:style>
  <w:style w:type="paragraph" w:customStyle="1" w:styleId="8EA79044BA934529B3011E164829CD1D">
    <w:name w:val="8EA79044BA934529B3011E164829CD1D"/>
    <w:rsid w:val="00B80D6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BBD54EB4ECA4CF687F7105613929EF6">
    <w:name w:val="DBBD54EB4ECA4CF687F7105613929EF6"/>
    <w:rsid w:val="00B80D64"/>
  </w:style>
  <w:style w:type="paragraph" w:customStyle="1" w:styleId="189D76F57CB94368A7DB9D1ACC630857">
    <w:name w:val="189D76F57CB94368A7DB9D1ACC630857"/>
    <w:rsid w:val="00B80D64"/>
  </w:style>
  <w:style w:type="paragraph" w:customStyle="1" w:styleId="9F4166957EC44921B6296706C8E5E238">
    <w:name w:val="9F4166957EC44921B6296706C8E5E238"/>
    <w:rsid w:val="00B80D64"/>
  </w:style>
  <w:style w:type="paragraph" w:customStyle="1" w:styleId="050ADDE15CBF4C948E76DA746F70CFAD">
    <w:name w:val="050ADDE15CBF4C948E76DA746F70CFAD"/>
    <w:rsid w:val="00B80D64"/>
  </w:style>
  <w:style w:type="paragraph" w:customStyle="1" w:styleId="8EA79044BA934529B3011E164829CD1D">
    <w:name w:val="8EA79044BA934529B3011E164829CD1D"/>
    <w:rsid w:val="00B80D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2017-05-25T00:00:00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1</Pages>
  <Words>517</Words>
  <Characters>2849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Generador de funciones para Qmetro</vt:lpstr>
    </vt:vector>
  </TitlesOfParts>
  <Company/>
  <LinksUpToDate>false</LinksUpToDate>
  <CharactersWithSpaces>3360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Generador de funciones para Qmetro</dc:title>
  <dc:creator>Matias Mansilla</dc:creator>
  <cp:lastModifiedBy>Mansi</cp:lastModifiedBy>
  <cp:revision>10</cp:revision>
  <dcterms:created xsi:type="dcterms:W3CDTF">2017-05-25T19:12:00Z</dcterms:created>
  <dcterms:modified xsi:type="dcterms:W3CDTF">2017-07-17T18:42:00Z</dcterms:modified>
</cp:coreProperties>
</file>