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0DCBB" w14:textId="6ED4203E" w:rsidR="00E97402" w:rsidRDefault="00E97402">
      <w:pPr>
        <w:pStyle w:val="Text"/>
        <w:ind w:firstLine="0"/>
        <w:rPr>
          <w:sz w:val="18"/>
          <w:szCs w:val="18"/>
        </w:rPr>
      </w:pPr>
      <w:r>
        <w:rPr>
          <w:sz w:val="18"/>
          <w:szCs w:val="18"/>
        </w:rPr>
        <w:footnoteReference w:customMarkFollows="1" w:id="1"/>
        <w:sym w:font="Symbol" w:char="F020"/>
      </w:r>
    </w:p>
    <w:p w14:paraId="1C10ADA7" w14:textId="77777777" w:rsidR="00E97402" w:rsidRDefault="003A6806">
      <w:pPr>
        <w:pStyle w:val="Title"/>
        <w:framePr w:wrap="notBeside"/>
      </w:pPr>
      <w:r>
        <w:t>Low Area FPGA Implementation of the AES Standard</w:t>
      </w:r>
    </w:p>
    <w:p w14:paraId="46E2B097" w14:textId="77777777" w:rsidR="00E97402" w:rsidRDefault="003A6806">
      <w:pPr>
        <w:pStyle w:val="Authors"/>
        <w:framePr w:wrap="notBeside"/>
      </w:pPr>
      <w:r>
        <w:t xml:space="preserve">William Chandler, Elsie </w:t>
      </w:r>
      <w:proofErr w:type="spellStart"/>
      <w:r>
        <w:t>Baderinwa</w:t>
      </w:r>
      <w:proofErr w:type="spellEnd"/>
      <w:r>
        <w:t xml:space="preserve">, Luke </w:t>
      </w:r>
      <w:proofErr w:type="spellStart"/>
      <w:r>
        <w:t>Locastro</w:t>
      </w:r>
      <w:proofErr w:type="spellEnd"/>
      <w:r>
        <w:t xml:space="preserve"> and Thomas Brown</w:t>
      </w:r>
    </w:p>
    <w:p w14:paraId="019D7CCB" w14:textId="6734839C" w:rsidR="00E97402" w:rsidRDefault="00E97402">
      <w:pPr>
        <w:pStyle w:val="Abstract"/>
      </w:pPr>
      <w:r>
        <w:rPr>
          <w:i/>
          <w:iCs/>
        </w:rPr>
        <w:t>Abstract</w:t>
      </w:r>
      <w:r>
        <w:t>—</w:t>
      </w:r>
      <w:r w:rsidR="00793C64">
        <w:t xml:space="preserve">This report discusses the design, implementation and performance of a low area FPGA-based implementation of the AES standard, incorporating both encryption and decryption. Pipelining is used to improve performance. The resultant system gives SOMETHING </w:t>
      </w:r>
      <w:proofErr w:type="spellStart"/>
      <w:r w:rsidR="00793C64">
        <w:t>SOMETHING</w:t>
      </w:r>
      <w:proofErr w:type="spellEnd"/>
      <w:r w:rsidR="00793C64">
        <w:t xml:space="preserve"> performance with a non-dynamic key and is the same for encryption and decryption.</w:t>
      </w:r>
    </w:p>
    <w:p w14:paraId="11C93125" w14:textId="77777777" w:rsidR="00E97402" w:rsidRDefault="00E97402"/>
    <w:p w14:paraId="6E6F1129" w14:textId="2D81CFF7" w:rsidR="00E97402" w:rsidRDefault="00E97402">
      <w:pPr>
        <w:pStyle w:val="IndexTerms"/>
      </w:pPr>
      <w:bookmarkStart w:id="0" w:name="PointTmp"/>
      <w:r>
        <w:rPr>
          <w:i/>
          <w:iCs/>
        </w:rPr>
        <w:t>Index Terms</w:t>
      </w:r>
      <w:r>
        <w:t>—</w:t>
      </w:r>
      <w:r w:rsidR="00EE5611">
        <w:t>AES, Low-Area, FPGA</w:t>
      </w:r>
    </w:p>
    <w:p w14:paraId="35F24A7E" w14:textId="77777777" w:rsidR="00E97402" w:rsidRDefault="00E97402"/>
    <w:bookmarkEnd w:id="0"/>
    <w:p w14:paraId="2B2097EB" w14:textId="790DAA7D" w:rsidR="00E97402" w:rsidRDefault="00E97402">
      <w:pPr>
        <w:pStyle w:val="Heading1"/>
      </w:pPr>
      <w:r>
        <w:t>I</w:t>
      </w:r>
      <w:r>
        <w:rPr>
          <w:sz w:val="16"/>
          <w:szCs w:val="16"/>
        </w:rPr>
        <w:t>NTRODUCTION</w:t>
      </w:r>
    </w:p>
    <w:p w14:paraId="1C70EB8A"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72B22841" w14:textId="7B196B0A" w:rsidR="00E97402" w:rsidRDefault="00E97402" w:rsidP="00E83F17">
      <w:pPr>
        <w:pStyle w:val="Text"/>
        <w:ind w:firstLine="0"/>
      </w:pPr>
      <w:r>
        <w:rPr>
          <w:smallCaps/>
        </w:rPr>
        <w:t>HIS</w:t>
      </w:r>
      <w:r>
        <w:t xml:space="preserve"> </w:t>
      </w:r>
      <w:r w:rsidR="003A6806">
        <w:t>report discusses the design decisions, design process and resultant performance of a low area FPGA implementation of the AES standard. It incorporates both encryption and description and attempts to share resources where possible. Pipelining is used to improve the maximum clock frequency achievable by breaking up long sections of combinatorial logic. Previous work LIT REVIEW</w:t>
      </w:r>
    </w:p>
    <w:p w14:paraId="192C4AFB" w14:textId="357F5076" w:rsidR="00E83F17" w:rsidRDefault="00E83F17" w:rsidP="00E83F17">
      <w:pPr>
        <w:pStyle w:val="Heading1"/>
      </w:pPr>
      <w:r>
        <w:t>Brief Description of AES</w:t>
      </w:r>
    </w:p>
    <w:p w14:paraId="703E7F3A" w14:textId="72F6D34D" w:rsidR="00E83F17" w:rsidRDefault="00E83F17" w:rsidP="00E83F17">
      <w:r>
        <w:t>DIAGRAM</w:t>
      </w:r>
    </w:p>
    <w:p w14:paraId="02152544" w14:textId="736B7440" w:rsidR="00E83F17" w:rsidRDefault="00E83F17" w:rsidP="00E83F17">
      <w:r>
        <w:t>LOOP</w:t>
      </w:r>
    </w:p>
    <w:p w14:paraId="7C57B109" w14:textId="3BF273FE" w:rsidR="00E83F17" w:rsidRPr="00E83F17" w:rsidRDefault="00E83F17" w:rsidP="00E83F17">
      <w:r>
        <w:t>Key gen</w:t>
      </w:r>
    </w:p>
    <w:p w14:paraId="37BF36D5" w14:textId="3B2C7587" w:rsidR="00E97402" w:rsidRDefault="006B27F7">
      <w:pPr>
        <w:pStyle w:val="Heading1"/>
      </w:pPr>
      <w:r>
        <w:t>System Architecture</w:t>
      </w:r>
    </w:p>
    <w:p w14:paraId="3DA74E8A" w14:textId="77777777" w:rsidR="00144E72" w:rsidRDefault="00144E72" w:rsidP="00E97402">
      <w:pPr>
        <w:pStyle w:val="Text"/>
      </w:pPr>
    </w:p>
    <w:p w14:paraId="567CD0B5" w14:textId="5059702D" w:rsidR="00E97402" w:rsidRDefault="006B27F7">
      <w:pPr>
        <w:pStyle w:val="Heading2"/>
      </w:pPr>
      <w:r>
        <w:t>Top level design decisions</w:t>
      </w:r>
    </w:p>
    <w:p w14:paraId="3567E91A" w14:textId="625D00CE" w:rsidR="0000711E" w:rsidRDefault="00E83F17">
      <w:pPr>
        <w:pStyle w:val="Text"/>
      </w:pPr>
      <w:r>
        <w:t xml:space="preserve">Data in AES is processed in ‘states’. Each state consists of 16 bytes, usually arranged in 4 columns. Some larger implementations of AES process the whole state concurrently which is very fast but also requires a large area on the FPGA. In order to maintain a low-area it was decided that our design should operate on one byte at a time. This ensures the design will be as small as possible by eliminating the need for duplicate modules. </w:t>
      </w:r>
    </w:p>
    <w:p w14:paraId="24F4BA8D" w14:textId="2B2EEDA1" w:rsidR="00E83F17" w:rsidRDefault="00E83F17">
      <w:pPr>
        <w:pStyle w:val="Text"/>
      </w:pPr>
      <w:r>
        <w:t xml:space="preserve">In a similar fashion, large area designs can ‘unroll’ the loop which means the 10 looped operations are formed by duplicating all the modules 10 times. This allows the designs to be very fast by allowing 10 times as many states to be processed in parallel. For the low area application this is not suitable and the loop is not unrolled. In order to achieve this, a multiplexer is added to the start of the loop which can switch between input data and the output of the loop. Data is only accepted into the loop after 9 full loop iterations whilst the final data is being output. </w:t>
      </w:r>
    </w:p>
    <w:p w14:paraId="425EFBCD" w14:textId="6B4822B6" w:rsidR="00E83F17" w:rsidRDefault="00E83F17">
      <w:pPr>
        <w:pStyle w:val="Text"/>
      </w:pPr>
      <w:r>
        <w:t>This low area 8-bit ROLLED? datapath requires more control than the high throughput 128-bit</w:t>
      </w:r>
      <w:r w:rsidR="00EE5611">
        <w:t xml:space="preserve"> unrolled</w:t>
      </w:r>
      <w:r>
        <w:t xml:space="preserve"> datapath</w:t>
      </w:r>
      <w:r w:rsidR="00EE5611">
        <w:t xml:space="preserve"> which means there is a penalty to the throughput per slice. This is a trade off between area and efficiency.</w:t>
      </w:r>
    </w:p>
    <w:p w14:paraId="4968912F" w14:textId="2FAED59D" w:rsidR="00EE5611" w:rsidRDefault="00EE5611">
      <w:pPr>
        <w:pStyle w:val="Text"/>
      </w:pPr>
      <w:r>
        <w:t>Each of the blocks in the datapath, the key generator and the controller were designed specifically to be low area whilst also striving for high efficiency.</w:t>
      </w:r>
    </w:p>
    <w:p w14:paraId="6145BB94" w14:textId="79801BBB" w:rsidR="009D0815" w:rsidRDefault="009D0815">
      <w:pPr>
        <w:pStyle w:val="Text"/>
      </w:pPr>
      <w:r>
        <w:t xml:space="preserve">Implementation of the inverse operation in the datapath seems rather inefficient. It consists of a number of multiplexers which change the arrangement of the processes to an almost reversed configuration. </w:t>
      </w:r>
      <w:proofErr w:type="spellStart"/>
      <w:r>
        <w:t>ShiftRows</w:t>
      </w:r>
      <w:proofErr w:type="spellEnd"/>
      <w:r>
        <w:t xml:space="preserve"> and </w:t>
      </w:r>
      <w:proofErr w:type="spellStart"/>
      <w:r>
        <w:t>SubBytes</w:t>
      </w:r>
      <w:proofErr w:type="spellEnd"/>
      <w:r>
        <w:t xml:space="preserve"> do not need to be reversed as </w:t>
      </w:r>
      <w:proofErr w:type="spellStart"/>
      <w:r>
        <w:t>ShiftRows</w:t>
      </w:r>
      <w:proofErr w:type="spellEnd"/>
      <w:r>
        <w:t xml:space="preserve"> is not dependent on byte values and </w:t>
      </w:r>
      <w:proofErr w:type="spellStart"/>
      <w:r>
        <w:t>SubBytes</w:t>
      </w:r>
      <w:proofErr w:type="spellEnd"/>
      <w:r>
        <w:t xml:space="preserve"> only operates on byte values. The delay after </w:t>
      </w:r>
      <w:proofErr w:type="spellStart"/>
      <w:r>
        <w:t>MixColumns</w:t>
      </w:r>
      <w:proofErr w:type="spellEnd"/>
      <w:r>
        <w:t xml:space="preserve"> is also left in that position as it has no effect on the output result. There are other methods for implementing the inverse which were not explored in this project due to time constraints. THESE INCLUDE??</w:t>
      </w:r>
    </w:p>
    <w:p w14:paraId="28D773BB" w14:textId="473DB51C" w:rsidR="00E97402" w:rsidRDefault="006B27F7" w:rsidP="006B27F7">
      <w:pPr>
        <w:pStyle w:val="Heading2"/>
      </w:pPr>
      <w:proofErr w:type="spellStart"/>
      <w:r>
        <w:t>SubBytes</w:t>
      </w:r>
      <w:proofErr w:type="spellEnd"/>
    </w:p>
    <w:p w14:paraId="2559CC1D" w14:textId="0E27764B" w:rsidR="006B27F7" w:rsidRDefault="006B27F7" w:rsidP="006B27F7"/>
    <w:p w14:paraId="4EA1C48A" w14:textId="7FEA3686" w:rsidR="006B27F7" w:rsidRDefault="006B27F7" w:rsidP="006B27F7">
      <w:pPr>
        <w:pStyle w:val="Heading2"/>
      </w:pPr>
      <w:r>
        <w:t>Shift Rows</w:t>
      </w:r>
    </w:p>
    <w:p w14:paraId="573AB295" w14:textId="26C3CD34" w:rsidR="006B27F7" w:rsidRDefault="006B27F7" w:rsidP="006B27F7"/>
    <w:p w14:paraId="40A40767" w14:textId="4A346A7F" w:rsidR="006B27F7" w:rsidRDefault="006B27F7" w:rsidP="006B27F7">
      <w:pPr>
        <w:pStyle w:val="Heading2"/>
      </w:pPr>
      <w:r>
        <w:t>Mix Columns</w:t>
      </w:r>
    </w:p>
    <w:p w14:paraId="57E65F2E" w14:textId="3BDE47C5" w:rsidR="006B27F7" w:rsidRDefault="006B27F7" w:rsidP="006B27F7"/>
    <w:p w14:paraId="0DFC4590" w14:textId="13C1C63A" w:rsidR="00EA3B78" w:rsidRDefault="006B27F7" w:rsidP="00EA3B78">
      <w:pPr>
        <w:pStyle w:val="Heading2"/>
      </w:pPr>
      <w:r>
        <w:t>Key Generator</w:t>
      </w:r>
    </w:p>
    <w:p w14:paraId="0BDE66EE" w14:textId="34DB1B5F" w:rsidR="00EA3B78" w:rsidRPr="00EA3B78" w:rsidRDefault="00EA3B78" w:rsidP="000938EA">
      <w:pPr>
        <w:ind w:firstLine="144"/>
      </w:pPr>
      <w:r>
        <w:t xml:space="preserve">Keys are given in the same format at the data, in ‘states’ of 16 bytes. The key generation process consists of </w:t>
      </w:r>
      <w:r w:rsidR="000938EA">
        <w:t>and XOR of the N-4 byte with the N-16 byte. Additionally, the first column is rotated</w:t>
      </w:r>
      <w:r w:rsidR="00002EE6">
        <w:t xml:space="preserve">, </w:t>
      </w:r>
      <w:r w:rsidR="000938EA">
        <w:t>the bytes are substituted</w:t>
      </w:r>
      <w:r w:rsidR="00002EE6">
        <w:t xml:space="preserve"> and it is XORed with an </w:t>
      </w:r>
      <w:proofErr w:type="spellStart"/>
      <w:r w:rsidR="00002EE6">
        <w:t>RCon</w:t>
      </w:r>
      <w:proofErr w:type="spellEnd"/>
      <w:r w:rsidR="00002EE6">
        <w:t xml:space="preserve"> value</w:t>
      </w:r>
      <w:r w:rsidR="000F0434">
        <w:t>.</w:t>
      </w:r>
      <w:r w:rsidR="008E339E">
        <w:t xml:space="preserve"> This process is shown in FIGURE</w:t>
      </w:r>
      <w:r w:rsidR="000938EA">
        <w:t>.</w:t>
      </w:r>
      <w:r w:rsidR="008E339E">
        <w:t xml:space="preserve"> The inverse process requires the final key to be generated by running the forward process 10 times then to generate successive previous keys, the N+4 and N+16 bytes instead to generate the previous key.</w:t>
      </w:r>
      <w:r w:rsidR="000938EA">
        <w:t xml:space="preserve"> </w:t>
      </w:r>
    </w:p>
    <w:p w14:paraId="753A5F69" w14:textId="02FD119E" w:rsidR="00EA3B78" w:rsidRDefault="00EA3B78" w:rsidP="00EA3B78">
      <w:pPr>
        <w:ind w:firstLine="144"/>
      </w:pPr>
      <w:r>
        <w:t xml:space="preserve">Due to the low area constraint, and the ROLLED </w:t>
      </w:r>
      <w:proofErr w:type="spellStart"/>
      <w:r>
        <w:t>datapth</w:t>
      </w:r>
      <w:proofErr w:type="spellEnd"/>
      <w:r>
        <w:t xml:space="preserve">, storing the keys after generation was not considered an effective solution. This meant that the keys would be generated on-the-fly as they are required by the datapath. </w:t>
      </w:r>
    </w:p>
    <w:p w14:paraId="41999ECF" w14:textId="11517A6B" w:rsidR="00EA3B78" w:rsidRDefault="00EA3B78" w:rsidP="00EA3B78">
      <w:r>
        <w:tab/>
        <w:t xml:space="preserve">Initial work focused on the area efficiency of the SRL16 shift registers which allow the storage of 16 bits of information in only one LUT with two outputs, one addressable and one final CHECK THIS ENGLISH. These </w:t>
      </w:r>
      <w:r>
        <w:lastRenderedPageBreak/>
        <w:t>were used to form an SRL16_8 register which stores 16 bytes of data.</w:t>
      </w:r>
      <w:r w:rsidR="0056392B" w:rsidRPr="0056392B">
        <w:rPr>
          <w:noProof/>
        </w:rPr>
        <w:t xml:space="preserve"> </w:t>
      </w:r>
      <w:r w:rsidR="0056392B">
        <w:rPr>
          <w:noProof/>
        </w:rPr>
        <w:drawing>
          <wp:inline distT="0" distB="0" distL="0" distR="0" wp14:anchorId="6FF013F1" wp14:editId="6839ED4C">
            <wp:extent cx="3181350" cy="1447800"/>
            <wp:effectExtent l="0" t="0" r="0" b="0"/>
            <wp:docPr id="4" name="Picture 4" descr="C:\Users\William\Downloads\IMG_20180404_182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ownloads\IMG_20180404_18245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1350" cy="1447800"/>
                    </a:xfrm>
                    <a:prstGeom prst="rect">
                      <a:avLst/>
                    </a:prstGeom>
                    <a:noFill/>
                    <a:ln>
                      <a:noFill/>
                    </a:ln>
                  </pic:spPr>
                </pic:pic>
              </a:graphicData>
            </a:graphic>
          </wp:inline>
        </w:drawing>
      </w:r>
    </w:p>
    <w:p w14:paraId="02968487" w14:textId="4F06ACF6" w:rsidR="00002EE6" w:rsidRDefault="00EA3B78" w:rsidP="00221D3C">
      <w:pPr>
        <w:ind w:firstLine="202"/>
      </w:pPr>
      <w:r>
        <w:t>The SRL16_8 register was used to form the main key store</w:t>
      </w:r>
      <w:r w:rsidR="005B0F01">
        <w:t xml:space="preserve"> within input data being switched by a multiplexer between new key inputs and the last generated key. </w:t>
      </w:r>
      <w:r w:rsidR="00002EE6">
        <w:t xml:space="preserve">The rotation of the first column was achieved by changing the address given to the register to select the correct bytes. </w:t>
      </w:r>
    </w:p>
    <w:p w14:paraId="7B523966" w14:textId="3B710F3D" w:rsidR="00002EE6" w:rsidRDefault="00002EE6" w:rsidP="00EA3B78">
      <w:r>
        <w:t>The two outputs of the register allow both N-4 and N-16 bytes to be selected concurrently.</w:t>
      </w:r>
      <w:r w:rsidR="00917A23">
        <w:t xml:space="preserve"> MENTION THAT A SEPARATE SUB BYTES BLOCK WITHOUT INVERSE IS USED</w:t>
      </w:r>
    </w:p>
    <w:p w14:paraId="33DB0FBE" w14:textId="24DB7E84" w:rsidR="00EA3B78" w:rsidRDefault="00002EE6" w:rsidP="00221D3C">
      <w:pPr>
        <w:ind w:firstLine="202"/>
      </w:pPr>
      <w:r>
        <w:t xml:space="preserve">The </w:t>
      </w:r>
      <w:proofErr w:type="spellStart"/>
      <w:r>
        <w:t>SubBytes</w:t>
      </w:r>
      <w:proofErr w:type="spellEnd"/>
      <w:r>
        <w:t xml:space="preserve"> block has 3 cycles de</w:t>
      </w:r>
      <w:bookmarkStart w:id="1" w:name="_GoBack"/>
      <w:bookmarkEnd w:id="1"/>
      <w:r>
        <w:t>lay caused by internal pipelining which means that the addressing starts three cycles before the output is expected. It also necessitates the addition of a delay block (also formed by an SRL16_8), so that when the first column is complete, further output appears at the final XOR at the appropriate cycle.</w:t>
      </w:r>
      <w:r w:rsidR="00EA3B78">
        <w:t xml:space="preserve"> </w:t>
      </w:r>
    </w:p>
    <w:p w14:paraId="13914ACC" w14:textId="4602AF36" w:rsidR="00002EE6" w:rsidRDefault="00002EE6" w:rsidP="00221D3C">
      <w:pPr>
        <w:ind w:firstLine="202"/>
      </w:pPr>
      <w:r>
        <w:t xml:space="preserve">The </w:t>
      </w:r>
      <w:proofErr w:type="spellStart"/>
      <w:r>
        <w:t>RCon</w:t>
      </w:r>
      <w:proofErr w:type="spellEnd"/>
      <w:r>
        <w:t xml:space="preserve"> value is</w:t>
      </w:r>
      <w:r w:rsidR="00981971">
        <w:t xml:space="preserve"> zero for all but the first byte, </w:t>
      </w:r>
      <w:r w:rsidR="005B0F01">
        <w:t>so due to it only being used in an XOR operation where zeros produce no result, only the first value is important. This value is</w:t>
      </w:r>
      <w:r>
        <w:t xml:space="preserve"> generated using a</w:t>
      </w:r>
      <w:r w:rsidR="00335549">
        <w:t xml:space="preserve"> </w:t>
      </w:r>
      <w:r w:rsidR="005B0F01">
        <w:t>simple lookup based on a counter passed from the main controller.</w:t>
      </w:r>
    </w:p>
    <w:p w14:paraId="70088162" w14:textId="4E2640C5" w:rsidR="005B0F01" w:rsidRDefault="005B0F01" w:rsidP="00EA3B78">
      <w:r>
        <w:t>Selecting between the first byte output (</w:t>
      </w:r>
      <w:proofErr w:type="spellStart"/>
      <w:r>
        <w:t>RCon</w:t>
      </w:r>
      <w:proofErr w:type="spellEnd"/>
      <w:r>
        <w:t xml:space="preserve"> XOR output), first row output (</w:t>
      </w:r>
      <w:proofErr w:type="spellStart"/>
      <w:r>
        <w:t>SubBytes</w:t>
      </w:r>
      <w:proofErr w:type="spellEnd"/>
      <w:r>
        <w:t xml:space="preserve"> output) and all other bytes is achieved using multiplexers. </w:t>
      </w:r>
    </w:p>
    <w:p w14:paraId="7A6FB9C5" w14:textId="77777777" w:rsidR="005B0F01" w:rsidRDefault="005B0F01" w:rsidP="00221D3C">
      <w:pPr>
        <w:ind w:firstLine="202"/>
      </w:pPr>
      <w:r>
        <w:t xml:space="preserve">The inverse operation can is achieved by feeding in the final key backwards, the control for which is in the main controller. </w:t>
      </w:r>
    </w:p>
    <w:p w14:paraId="2C8F9285" w14:textId="19A0D287" w:rsidR="005B0F01" w:rsidRDefault="00F07B5D" w:rsidP="00EA3B78">
      <w:r>
        <w:t xml:space="preserve">In order to manage external inputs as well as managing the inverse key reversal, a top controller module was created. This consisted of an external </w:t>
      </w:r>
      <w:proofErr w:type="spellStart"/>
      <w:r>
        <w:t>keystore</w:t>
      </w:r>
      <w:proofErr w:type="spellEnd"/>
      <w:r>
        <w:t xml:space="preserve"> (SRL16_8) which stores the first or final key for forward and inverse operations respectively. MORE HERE?</w:t>
      </w:r>
      <w:r w:rsidR="00221D3C">
        <w:t xml:space="preserve"> </w:t>
      </w:r>
      <w:r w:rsidR="005B0F01">
        <w:t>Some control signals are also changed for the inverse.</w:t>
      </w:r>
    </w:p>
    <w:p w14:paraId="350C3039" w14:textId="4C336F38" w:rsidR="005B0F01" w:rsidRDefault="005B0F01" w:rsidP="00221D3C">
      <w:pPr>
        <w:ind w:firstLine="202"/>
      </w:pPr>
      <w:r>
        <w:t xml:space="preserve">Due to some lack of foresight and some changes to the </w:t>
      </w:r>
      <w:r w:rsidR="00F07B5D">
        <w:t>top-level</w:t>
      </w:r>
      <w:r>
        <w:t xml:space="preserve"> design, significant changes were required. First the datapath was changed from a 16-register cycle to a 32-register cycle which holds two full states before reaching the next cycle. </w:t>
      </w:r>
      <w:r w:rsidR="00E86F84">
        <w:t xml:space="preserve">This means that each key must be outputted twice, once for each state. </w:t>
      </w:r>
      <w:r>
        <w:t>Second, for the inverse operation, the key must still be passed to the datapath forwards</w:t>
      </w:r>
      <w:r w:rsidR="00E86F84">
        <w:t>. Which means the key needs to be inverted before being output. Third, as the state in the datapath is being output, a new state is being fed in to avoid any bubbles in the pipeline.</w:t>
      </w:r>
      <w:r>
        <w:t xml:space="preserve"> Th</w:t>
      </w:r>
      <w:r w:rsidR="00E86F84">
        <w:t>is means the first key (or final in the inverse case) must be passed to the first XOR in the datapath whist the final key is being passed to the second XOR in the datapath. These changes added significant complexity to the design.</w:t>
      </w:r>
    </w:p>
    <w:p w14:paraId="6C3E92D4" w14:textId="439B9753" w:rsidR="00F07B5D" w:rsidRDefault="00F07B5D" w:rsidP="00221D3C">
      <w:pPr>
        <w:ind w:firstLine="202"/>
      </w:pPr>
      <w:r>
        <w:t xml:space="preserve">This complexity is mostly handled in the top controller module. An additional SRL16_8 buffer is used to store the key that is outputted from the key generator. The output to the second XOR in the datapath is then multiplexed between the </w:t>
      </w:r>
      <w:r>
        <w:t xml:space="preserve">output of the key generator and the output of the buffer which has the effect of repeating the key. In order to output the inverse key bytes in the forward order, the key is generated whilst the key is being sent from the buffer, a counter is then used to address the key store inside the key generator to select the bytes. </w:t>
      </w:r>
      <w:r w:rsidR="00917A23">
        <w:t xml:space="preserve">The external key store now stores the second key, which is fed back in to the key generator every 10 rounds. A second key store is used to store the first key, which is constantly output to the first XOR in the datapath. </w:t>
      </w:r>
      <w:r w:rsidR="00797BA0">
        <w:t xml:space="preserve">Assuming the key is not dynamic, these stores allow the pipeline to avoid bubbles, as well as allowing the inverse operation to be as fast (after setup) as the forward operation. </w:t>
      </w:r>
      <w:r w:rsidR="00917A23">
        <w:t>All this extra complexity required a lot of control signals to be generated, so counters were added to keep track of the round as well as the byte within the round. These counters were then used to create control signals.</w:t>
      </w:r>
    </w:p>
    <w:p w14:paraId="1789F4E8" w14:textId="4537846C" w:rsidR="00917A23" w:rsidRPr="00EA3B78" w:rsidRDefault="00917A23" w:rsidP="00221D3C">
      <w:pPr>
        <w:ind w:firstLine="144"/>
      </w:pPr>
      <w:r>
        <w:t xml:space="preserve">Much of this complexity is avoidable by using a three or four port RAM. </w:t>
      </w:r>
    </w:p>
    <w:p w14:paraId="75B35B0B" w14:textId="7DE00670" w:rsidR="006B27F7" w:rsidRDefault="006B27F7" w:rsidP="006B27F7">
      <w:pPr>
        <w:pStyle w:val="Heading2"/>
      </w:pPr>
      <w:r>
        <w:t>Controller</w:t>
      </w:r>
    </w:p>
    <w:p w14:paraId="1663E369" w14:textId="69385B5D" w:rsidR="00917A23" w:rsidRPr="00917A23" w:rsidRDefault="00917A23" w:rsidP="00221D3C">
      <w:pPr>
        <w:ind w:left="144" w:firstLine="58"/>
      </w:pPr>
      <w:r>
        <w:t xml:space="preserve">Fortunately, the controller for the datapath did not require much more logic area because of the counters already used by the key generator controller. </w:t>
      </w:r>
      <w:proofErr w:type="spellStart"/>
      <w:r w:rsidRPr="00797BA0">
        <w:rPr>
          <w:i/>
        </w:rPr>
        <w:t>keyInReady</w:t>
      </w:r>
      <w:proofErr w:type="spellEnd"/>
      <w:r>
        <w:t xml:space="preserve"> and </w:t>
      </w:r>
      <w:proofErr w:type="spellStart"/>
      <w:r w:rsidRPr="00797BA0">
        <w:rPr>
          <w:i/>
        </w:rPr>
        <w:t>dataInReady</w:t>
      </w:r>
      <w:proofErr w:type="spellEnd"/>
      <w:r>
        <w:t xml:space="preserve"> signals are used to indicate to the serial wrapper that a key or data block can be input to the system. When either is being input, the corresponding </w:t>
      </w:r>
      <w:proofErr w:type="spellStart"/>
      <w:r w:rsidRPr="00797BA0">
        <w:rPr>
          <w:i/>
        </w:rPr>
        <w:t>keyInEn</w:t>
      </w:r>
      <w:proofErr w:type="spellEnd"/>
      <w:r>
        <w:t xml:space="preserve"> or </w:t>
      </w:r>
      <w:proofErr w:type="spellStart"/>
      <w:r w:rsidRPr="00797BA0">
        <w:rPr>
          <w:i/>
        </w:rPr>
        <w:t>dataInEn</w:t>
      </w:r>
      <w:proofErr w:type="spellEnd"/>
      <w:r>
        <w:t xml:space="preserve"> signals are set high by the wrapper. When the inverse input signal is set high, the </w:t>
      </w:r>
      <w:proofErr w:type="spellStart"/>
      <w:r w:rsidRPr="00797BA0">
        <w:rPr>
          <w:i/>
        </w:rPr>
        <w:t>dataInReady</w:t>
      </w:r>
      <w:proofErr w:type="spellEnd"/>
      <w:r>
        <w:t xml:space="preserve"> signal will go low until a key has been input and the final key has been generated</w:t>
      </w:r>
      <w:r w:rsidR="00797BA0">
        <w:t xml:space="preserve">. Once </w:t>
      </w:r>
      <w:proofErr w:type="spellStart"/>
      <w:r w:rsidR="00797BA0">
        <w:t>dataInEn</w:t>
      </w:r>
      <w:proofErr w:type="spellEnd"/>
      <w:r w:rsidR="00797BA0">
        <w:t xml:space="preserve"> is set high, s</w:t>
      </w:r>
      <w:r>
        <w:t>ignals are generated to start the components at the correct time</w:t>
      </w:r>
      <w:r w:rsidR="00797BA0">
        <w:t xml:space="preserve">. The system will stop and wait if no data is given when </w:t>
      </w:r>
      <w:proofErr w:type="spellStart"/>
      <w:r w:rsidR="00797BA0">
        <w:t>dataInEn</w:t>
      </w:r>
      <w:proofErr w:type="spellEnd"/>
      <w:r w:rsidR="00797BA0">
        <w:t xml:space="preserve"> is high. This simplifies the control but does mean that the final state will not be output until new data is given.</w:t>
      </w:r>
    </w:p>
    <w:p w14:paraId="6C7FA592" w14:textId="43538211" w:rsidR="00E97402" w:rsidRDefault="006B27F7" w:rsidP="006B27F7">
      <w:pPr>
        <w:pStyle w:val="Heading1"/>
      </w:pPr>
      <w:r>
        <w:t>Performance</w:t>
      </w:r>
    </w:p>
    <w:p w14:paraId="77FFCDAB" w14:textId="60773BB8" w:rsidR="00E97402" w:rsidRDefault="00E97402">
      <w:pPr>
        <w:pStyle w:val="Heading1"/>
      </w:pPr>
      <w:r>
        <w:t>Conclusion</w:t>
      </w:r>
    </w:p>
    <w:p w14:paraId="593AE665" w14:textId="760E6772" w:rsidR="00EF59B9" w:rsidRPr="00EF59B9" w:rsidRDefault="00221D3C" w:rsidP="00221D3C">
      <w:pPr>
        <w:ind w:firstLine="202"/>
      </w:pPr>
      <w:r>
        <w:t>The performance of this AES implementation is not as good as some other more developed solutions. It is still functional and gives good results considering the late changes that had to be made to support the inverse operation. Due to the experience gained during this project, future designs will be more thoroughly planned out before starting the design phase. This should prevent unexpected complexities and increase in area.</w:t>
      </w:r>
    </w:p>
    <w:p w14:paraId="07D2BB10" w14:textId="77777777" w:rsidR="00EF59B9" w:rsidRPr="00EF59B9" w:rsidRDefault="00EF59B9" w:rsidP="00EF59B9"/>
    <w:p w14:paraId="3A6EA717" w14:textId="77777777" w:rsidR="00EF59B9" w:rsidRDefault="00EF59B9" w:rsidP="00EF59B9"/>
    <w:sdt>
      <w:sdtPr>
        <w:rPr>
          <w:smallCaps w:val="0"/>
          <w:kern w:val="0"/>
        </w:rPr>
        <w:id w:val="-1602942899"/>
        <w:docPartObj>
          <w:docPartGallery w:val="Bibliographies"/>
          <w:docPartUnique/>
        </w:docPartObj>
      </w:sdtPr>
      <w:sdtEndPr/>
      <w:sdtContent>
        <w:p w14:paraId="5AA30713" w14:textId="56E215E4" w:rsidR="006B27F7" w:rsidRDefault="006B27F7" w:rsidP="006B27F7">
          <w:pPr>
            <w:pStyle w:val="Heading1"/>
            <w:numPr>
              <w:ilvl w:val="0"/>
              <w:numId w:val="0"/>
            </w:numPr>
          </w:pPr>
          <w:r>
            <w:t>References</w:t>
          </w:r>
        </w:p>
        <w:sdt>
          <w:sdtPr>
            <w:id w:val="-573587230"/>
            <w:bibliography/>
          </w:sdtPr>
          <w:sdtEndPr/>
          <w:sdtContent>
            <w:p w14:paraId="3B53508D" w14:textId="12F06EFD" w:rsidR="006B27F7" w:rsidRDefault="006B27F7">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2DC3E0F6" w14:textId="2CDE8CCB" w:rsidR="00E97402" w:rsidRDefault="005B0F01" w:rsidP="006B27F7">
      <w:pPr>
        <w:pStyle w:val="ReferenceHead"/>
      </w:pPr>
      <w:r>
        <w:rPr>
          <w:noProof/>
          <w:lang w:val="en-GB" w:eastAsia="en-GB"/>
        </w:rPr>
        <w:lastRenderedPageBreak/>
        <mc:AlternateContent>
          <mc:Choice Requires="wps">
            <w:drawing>
              <wp:anchor distT="0" distB="0" distL="114300" distR="114300" simplePos="0" relativeHeight="251656192" behindDoc="0" locked="0" layoutInCell="0" allowOverlap="1" wp14:anchorId="4F92A569" wp14:editId="7FBF309F">
                <wp:simplePos x="0" y="0"/>
                <wp:positionH relativeFrom="margin">
                  <wp:posOffset>3684624</wp:posOffset>
                </wp:positionH>
                <wp:positionV relativeFrom="margin">
                  <wp:posOffset>6424723</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14473" w14:textId="77777777" w:rsidR="00E97402" w:rsidRDefault="00E97402">
                            <w:pPr>
                              <w:pStyle w:val="TableTitle"/>
                            </w:pPr>
                            <w:r>
                              <w:t>TABLE I</w:t>
                            </w:r>
                          </w:p>
                          <w:p w14:paraId="62DBB3A9" w14:textId="77777777" w:rsidR="00E97402" w:rsidRDefault="00E97402">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97402" w14:paraId="153F10B2" w14:textId="77777777">
                              <w:trPr>
                                <w:trHeight w:val="440"/>
                              </w:trPr>
                              <w:tc>
                                <w:tcPr>
                                  <w:tcW w:w="720" w:type="dxa"/>
                                  <w:tcBorders>
                                    <w:top w:val="double" w:sz="6" w:space="0" w:color="auto"/>
                                    <w:left w:val="nil"/>
                                    <w:bottom w:val="single" w:sz="6" w:space="0" w:color="auto"/>
                                    <w:right w:val="nil"/>
                                  </w:tcBorders>
                                  <w:vAlign w:val="center"/>
                                </w:tcPr>
                                <w:p w14:paraId="218849F7" w14:textId="77777777" w:rsidR="00E97402" w:rsidRDefault="00E9740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8A4DF8" w14:textId="77777777" w:rsidR="00E97402" w:rsidRDefault="00E9740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8DDD046" w14:textId="77777777" w:rsidR="00E97402" w:rsidRDefault="00E97402">
                                  <w:pPr>
                                    <w:jc w:val="center"/>
                                    <w:rPr>
                                      <w:sz w:val="16"/>
                                      <w:szCs w:val="16"/>
                                    </w:rPr>
                                  </w:pPr>
                                  <w:r>
                                    <w:rPr>
                                      <w:sz w:val="16"/>
                                      <w:szCs w:val="16"/>
                                    </w:rPr>
                                    <w:t>Conversion from Gaussian and</w:t>
                                  </w:r>
                                </w:p>
                                <w:p w14:paraId="008BFB94" w14:textId="77777777" w:rsidR="00E97402" w:rsidRDefault="00E97402">
                                  <w:pPr>
                                    <w:jc w:val="center"/>
                                    <w:rPr>
                                      <w:sz w:val="16"/>
                                      <w:szCs w:val="16"/>
                                    </w:rPr>
                                  </w:pPr>
                                  <w:r>
                                    <w:rPr>
                                      <w:sz w:val="16"/>
                                      <w:szCs w:val="16"/>
                                    </w:rPr>
                                    <w:t xml:space="preserve">CGS EMU to SI </w:t>
                                  </w:r>
                                  <w:r>
                                    <w:rPr>
                                      <w:sz w:val="16"/>
                                      <w:szCs w:val="16"/>
                                      <w:vertAlign w:val="superscript"/>
                                    </w:rPr>
                                    <w:t>a</w:t>
                                  </w:r>
                                </w:p>
                              </w:tc>
                            </w:tr>
                            <w:tr w:rsidR="00E97402" w14:paraId="16170DC9" w14:textId="77777777">
                              <w:tc>
                                <w:tcPr>
                                  <w:tcW w:w="720" w:type="dxa"/>
                                  <w:tcBorders>
                                    <w:top w:val="nil"/>
                                    <w:left w:val="nil"/>
                                    <w:bottom w:val="nil"/>
                                    <w:right w:val="nil"/>
                                  </w:tcBorders>
                                </w:tcPr>
                                <w:p w14:paraId="2F702B6C" w14:textId="77777777" w:rsidR="00E97402" w:rsidRDefault="00E97402">
                                  <w:pPr>
                                    <w:rPr>
                                      <w:sz w:val="16"/>
                                      <w:szCs w:val="16"/>
                                    </w:rPr>
                                  </w:pPr>
                                  <w:r>
                                    <w:rPr>
                                      <w:sz w:val="16"/>
                                      <w:szCs w:val="16"/>
                                    </w:rPr>
                                    <w:sym w:font="Symbol" w:char="F046"/>
                                  </w:r>
                                </w:p>
                              </w:tc>
                              <w:tc>
                                <w:tcPr>
                                  <w:tcW w:w="1710" w:type="dxa"/>
                                  <w:tcBorders>
                                    <w:top w:val="nil"/>
                                    <w:left w:val="nil"/>
                                    <w:bottom w:val="nil"/>
                                    <w:right w:val="nil"/>
                                  </w:tcBorders>
                                </w:tcPr>
                                <w:p w14:paraId="7D3E9A65" w14:textId="77777777" w:rsidR="00E97402" w:rsidRDefault="00E97402">
                                  <w:pPr>
                                    <w:rPr>
                                      <w:sz w:val="16"/>
                                      <w:szCs w:val="16"/>
                                    </w:rPr>
                                  </w:pPr>
                                  <w:r>
                                    <w:rPr>
                                      <w:sz w:val="16"/>
                                      <w:szCs w:val="16"/>
                                    </w:rPr>
                                    <w:t>magnetic flux</w:t>
                                  </w:r>
                                </w:p>
                              </w:tc>
                              <w:tc>
                                <w:tcPr>
                                  <w:tcW w:w="2610" w:type="dxa"/>
                                  <w:tcBorders>
                                    <w:top w:val="nil"/>
                                    <w:left w:val="nil"/>
                                    <w:bottom w:val="nil"/>
                                    <w:right w:val="nil"/>
                                  </w:tcBorders>
                                </w:tcPr>
                                <w:p w14:paraId="65B61A2D" w14:textId="77777777" w:rsidR="00E97402" w:rsidRDefault="00E9740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E97402" w14:paraId="6BF82EF3" w14:textId="77777777">
                              <w:tc>
                                <w:tcPr>
                                  <w:tcW w:w="720" w:type="dxa"/>
                                  <w:tcBorders>
                                    <w:top w:val="nil"/>
                                    <w:left w:val="nil"/>
                                    <w:bottom w:val="nil"/>
                                    <w:right w:val="nil"/>
                                  </w:tcBorders>
                                </w:tcPr>
                                <w:p w14:paraId="0D789EE8" w14:textId="77777777" w:rsidR="00E97402" w:rsidRDefault="00E97402">
                                  <w:pPr>
                                    <w:rPr>
                                      <w:i/>
                                      <w:iCs/>
                                      <w:sz w:val="16"/>
                                      <w:szCs w:val="16"/>
                                    </w:rPr>
                                  </w:pPr>
                                  <w:r>
                                    <w:rPr>
                                      <w:i/>
                                      <w:iCs/>
                                      <w:sz w:val="16"/>
                                      <w:szCs w:val="16"/>
                                    </w:rPr>
                                    <w:t>B</w:t>
                                  </w:r>
                                </w:p>
                              </w:tc>
                              <w:tc>
                                <w:tcPr>
                                  <w:tcW w:w="1710" w:type="dxa"/>
                                  <w:tcBorders>
                                    <w:top w:val="nil"/>
                                    <w:left w:val="nil"/>
                                    <w:bottom w:val="nil"/>
                                    <w:right w:val="nil"/>
                                  </w:tcBorders>
                                </w:tcPr>
                                <w:p w14:paraId="6774D750" w14:textId="77777777" w:rsidR="00E97402" w:rsidRDefault="00E97402">
                                  <w:pPr>
                                    <w:rPr>
                                      <w:sz w:val="16"/>
                                      <w:szCs w:val="16"/>
                                    </w:rPr>
                                  </w:pPr>
                                  <w:r>
                                    <w:rPr>
                                      <w:sz w:val="16"/>
                                      <w:szCs w:val="16"/>
                                    </w:rPr>
                                    <w:t xml:space="preserve">magnetic flux density, </w:t>
                                  </w:r>
                                </w:p>
                                <w:p w14:paraId="0874F846" w14:textId="77777777" w:rsidR="00E97402" w:rsidRDefault="00E97402">
                                  <w:pPr>
                                    <w:rPr>
                                      <w:sz w:val="16"/>
                                      <w:szCs w:val="16"/>
                                    </w:rPr>
                                  </w:pPr>
                                  <w:r>
                                    <w:rPr>
                                      <w:sz w:val="16"/>
                                      <w:szCs w:val="16"/>
                                    </w:rPr>
                                    <w:t xml:space="preserve">  magnetic induction</w:t>
                                  </w:r>
                                </w:p>
                              </w:tc>
                              <w:tc>
                                <w:tcPr>
                                  <w:tcW w:w="2610" w:type="dxa"/>
                                  <w:tcBorders>
                                    <w:top w:val="nil"/>
                                    <w:left w:val="nil"/>
                                    <w:bottom w:val="nil"/>
                                    <w:right w:val="nil"/>
                                  </w:tcBorders>
                                </w:tcPr>
                                <w:p w14:paraId="0A65519A" w14:textId="77777777" w:rsidR="00E97402" w:rsidRDefault="00E9740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E97402" w14:paraId="10F78ED4" w14:textId="77777777">
                              <w:tc>
                                <w:tcPr>
                                  <w:tcW w:w="720" w:type="dxa"/>
                                  <w:tcBorders>
                                    <w:top w:val="nil"/>
                                    <w:left w:val="nil"/>
                                    <w:bottom w:val="nil"/>
                                    <w:right w:val="nil"/>
                                  </w:tcBorders>
                                </w:tcPr>
                                <w:p w14:paraId="2B2E0E59" w14:textId="77777777" w:rsidR="00E97402" w:rsidRDefault="00E97402">
                                  <w:pPr>
                                    <w:rPr>
                                      <w:i/>
                                      <w:iCs/>
                                      <w:sz w:val="16"/>
                                      <w:szCs w:val="16"/>
                                    </w:rPr>
                                  </w:pPr>
                                  <w:r>
                                    <w:rPr>
                                      <w:i/>
                                      <w:iCs/>
                                      <w:sz w:val="16"/>
                                      <w:szCs w:val="16"/>
                                    </w:rPr>
                                    <w:t>H</w:t>
                                  </w:r>
                                </w:p>
                              </w:tc>
                              <w:tc>
                                <w:tcPr>
                                  <w:tcW w:w="1710" w:type="dxa"/>
                                  <w:tcBorders>
                                    <w:top w:val="nil"/>
                                    <w:left w:val="nil"/>
                                    <w:bottom w:val="nil"/>
                                    <w:right w:val="nil"/>
                                  </w:tcBorders>
                                </w:tcPr>
                                <w:p w14:paraId="20E93FBB" w14:textId="77777777" w:rsidR="00E97402" w:rsidRDefault="00E97402">
                                  <w:pPr>
                                    <w:rPr>
                                      <w:sz w:val="16"/>
                                      <w:szCs w:val="16"/>
                                    </w:rPr>
                                  </w:pPr>
                                  <w:r>
                                    <w:rPr>
                                      <w:sz w:val="16"/>
                                      <w:szCs w:val="16"/>
                                    </w:rPr>
                                    <w:t>magnetic field strength</w:t>
                                  </w:r>
                                </w:p>
                              </w:tc>
                              <w:tc>
                                <w:tcPr>
                                  <w:tcW w:w="2610" w:type="dxa"/>
                                  <w:tcBorders>
                                    <w:top w:val="nil"/>
                                    <w:left w:val="nil"/>
                                    <w:bottom w:val="nil"/>
                                    <w:right w:val="nil"/>
                                  </w:tcBorders>
                                </w:tcPr>
                                <w:p w14:paraId="2F3EA2C8" w14:textId="77777777" w:rsidR="00E97402" w:rsidRDefault="00E9740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97402" w14:paraId="74766BA0" w14:textId="77777777">
                              <w:tc>
                                <w:tcPr>
                                  <w:tcW w:w="720" w:type="dxa"/>
                                  <w:tcBorders>
                                    <w:top w:val="nil"/>
                                    <w:left w:val="nil"/>
                                    <w:bottom w:val="nil"/>
                                    <w:right w:val="nil"/>
                                  </w:tcBorders>
                                </w:tcPr>
                                <w:p w14:paraId="042F0907" w14:textId="77777777" w:rsidR="00E97402" w:rsidRDefault="00E97402">
                                  <w:pPr>
                                    <w:rPr>
                                      <w:i/>
                                      <w:iCs/>
                                      <w:sz w:val="16"/>
                                      <w:szCs w:val="16"/>
                                    </w:rPr>
                                  </w:pPr>
                                  <w:r>
                                    <w:rPr>
                                      <w:i/>
                                      <w:iCs/>
                                      <w:sz w:val="16"/>
                                      <w:szCs w:val="16"/>
                                    </w:rPr>
                                    <w:t>m</w:t>
                                  </w:r>
                                </w:p>
                              </w:tc>
                              <w:tc>
                                <w:tcPr>
                                  <w:tcW w:w="1710" w:type="dxa"/>
                                  <w:tcBorders>
                                    <w:top w:val="nil"/>
                                    <w:left w:val="nil"/>
                                    <w:bottom w:val="nil"/>
                                    <w:right w:val="nil"/>
                                  </w:tcBorders>
                                </w:tcPr>
                                <w:p w14:paraId="1B79F2E3" w14:textId="77777777" w:rsidR="00E97402" w:rsidRDefault="00E97402">
                                  <w:pPr>
                                    <w:rPr>
                                      <w:sz w:val="16"/>
                                      <w:szCs w:val="16"/>
                                      <w:vertAlign w:val="superscript"/>
                                    </w:rPr>
                                  </w:pPr>
                                  <w:r>
                                    <w:rPr>
                                      <w:sz w:val="16"/>
                                      <w:szCs w:val="16"/>
                                    </w:rPr>
                                    <w:t>magnetic moment</w:t>
                                  </w:r>
                                </w:p>
                              </w:tc>
                              <w:tc>
                                <w:tcPr>
                                  <w:tcW w:w="2610" w:type="dxa"/>
                                  <w:tcBorders>
                                    <w:top w:val="nil"/>
                                    <w:left w:val="nil"/>
                                    <w:bottom w:val="nil"/>
                                    <w:right w:val="nil"/>
                                  </w:tcBorders>
                                </w:tcPr>
                                <w:p w14:paraId="3067C1C9" w14:textId="77777777" w:rsidR="00E97402" w:rsidRDefault="00E97402">
                                  <w:pPr>
                                    <w:rPr>
                                      <w:sz w:val="16"/>
                                      <w:szCs w:val="16"/>
                                    </w:rPr>
                                  </w:pPr>
                                  <w:r>
                                    <w:rPr>
                                      <w:sz w:val="16"/>
                                      <w:szCs w:val="16"/>
                                    </w:rPr>
                                    <w:t xml:space="preserve">1 erg/G = 1 emu </w:t>
                                  </w:r>
                                </w:p>
                                <w:p w14:paraId="17821543" w14:textId="77777777" w:rsidR="00E97402" w:rsidRDefault="00E9740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97402" w14:paraId="6D82A396" w14:textId="77777777">
                              <w:tc>
                                <w:tcPr>
                                  <w:tcW w:w="720" w:type="dxa"/>
                                  <w:tcBorders>
                                    <w:top w:val="nil"/>
                                    <w:left w:val="nil"/>
                                    <w:bottom w:val="nil"/>
                                    <w:right w:val="nil"/>
                                  </w:tcBorders>
                                </w:tcPr>
                                <w:p w14:paraId="7E0BD37B" w14:textId="77777777" w:rsidR="00E97402" w:rsidRDefault="00E97402">
                                  <w:pPr>
                                    <w:rPr>
                                      <w:i/>
                                      <w:iCs/>
                                      <w:sz w:val="16"/>
                                      <w:szCs w:val="16"/>
                                    </w:rPr>
                                  </w:pPr>
                                  <w:r>
                                    <w:rPr>
                                      <w:i/>
                                      <w:iCs/>
                                      <w:sz w:val="16"/>
                                      <w:szCs w:val="16"/>
                                    </w:rPr>
                                    <w:t>M</w:t>
                                  </w:r>
                                </w:p>
                              </w:tc>
                              <w:tc>
                                <w:tcPr>
                                  <w:tcW w:w="1710" w:type="dxa"/>
                                  <w:tcBorders>
                                    <w:top w:val="nil"/>
                                    <w:left w:val="nil"/>
                                    <w:bottom w:val="nil"/>
                                    <w:right w:val="nil"/>
                                  </w:tcBorders>
                                </w:tcPr>
                                <w:p w14:paraId="26BD075A" w14:textId="77777777" w:rsidR="00E97402" w:rsidRDefault="00E97402">
                                  <w:pPr>
                                    <w:rPr>
                                      <w:sz w:val="16"/>
                                      <w:szCs w:val="16"/>
                                    </w:rPr>
                                  </w:pPr>
                                  <w:r>
                                    <w:rPr>
                                      <w:sz w:val="16"/>
                                      <w:szCs w:val="16"/>
                                    </w:rPr>
                                    <w:t>magnetization</w:t>
                                  </w:r>
                                </w:p>
                              </w:tc>
                              <w:tc>
                                <w:tcPr>
                                  <w:tcW w:w="2610" w:type="dxa"/>
                                  <w:tcBorders>
                                    <w:top w:val="nil"/>
                                    <w:left w:val="nil"/>
                                    <w:bottom w:val="nil"/>
                                    <w:right w:val="nil"/>
                                  </w:tcBorders>
                                </w:tcPr>
                                <w:p w14:paraId="3CCFD04D" w14:textId="77777777" w:rsidR="00E97402" w:rsidRDefault="00E9740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B76F431" w14:textId="77777777" w:rsidR="00E97402" w:rsidRDefault="00E9740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97402" w14:paraId="23748EE2" w14:textId="77777777">
                              <w:tc>
                                <w:tcPr>
                                  <w:tcW w:w="720" w:type="dxa"/>
                                  <w:tcBorders>
                                    <w:top w:val="nil"/>
                                    <w:left w:val="nil"/>
                                    <w:bottom w:val="nil"/>
                                    <w:right w:val="nil"/>
                                  </w:tcBorders>
                                </w:tcPr>
                                <w:p w14:paraId="47CA9CA4" w14:textId="77777777" w:rsidR="00E97402" w:rsidRDefault="00E9740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42E80FD4" w14:textId="77777777" w:rsidR="00E97402" w:rsidRDefault="00E97402">
                                  <w:pPr>
                                    <w:rPr>
                                      <w:sz w:val="16"/>
                                      <w:szCs w:val="16"/>
                                    </w:rPr>
                                  </w:pPr>
                                  <w:r>
                                    <w:rPr>
                                      <w:sz w:val="16"/>
                                      <w:szCs w:val="16"/>
                                    </w:rPr>
                                    <w:t>magnetization</w:t>
                                  </w:r>
                                </w:p>
                              </w:tc>
                              <w:tc>
                                <w:tcPr>
                                  <w:tcW w:w="2610" w:type="dxa"/>
                                  <w:tcBorders>
                                    <w:top w:val="nil"/>
                                    <w:left w:val="nil"/>
                                    <w:bottom w:val="nil"/>
                                    <w:right w:val="nil"/>
                                  </w:tcBorders>
                                </w:tcPr>
                                <w:p w14:paraId="5BB40018" w14:textId="77777777" w:rsidR="00E97402" w:rsidRDefault="00E9740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97402" w14:paraId="375B5FED" w14:textId="77777777">
                              <w:tc>
                                <w:tcPr>
                                  <w:tcW w:w="720" w:type="dxa"/>
                                  <w:tcBorders>
                                    <w:top w:val="nil"/>
                                    <w:left w:val="nil"/>
                                    <w:bottom w:val="nil"/>
                                    <w:right w:val="nil"/>
                                  </w:tcBorders>
                                </w:tcPr>
                                <w:p w14:paraId="499A38BC" w14:textId="77777777" w:rsidR="00E97402" w:rsidRDefault="00E97402">
                                  <w:pPr>
                                    <w:rPr>
                                      <w:sz w:val="16"/>
                                      <w:szCs w:val="16"/>
                                    </w:rPr>
                                  </w:pPr>
                                  <w:r>
                                    <w:rPr>
                                      <w:sz w:val="16"/>
                                      <w:szCs w:val="16"/>
                                    </w:rPr>
                                    <w:sym w:font="Symbol" w:char="F073"/>
                                  </w:r>
                                </w:p>
                              </w:tc>
                              <w:tc>
                                <w:tcPr>
                                  <w:tcW w:w="1710" w:type="dxa"/>
                                  <w:tcBorders>
                                    <w:top w:val="nil"/>
                                    <w:left w:val="nil"/>
                                    <w:bottom w:val="nil"/>
                                    <w:right w:val="nil"/>
                                  </w:tcBorders>
                                </w:tcPr>
                                <w:p w14:paraId="3C7F6CD3" w14:textId="77777777" w:rsidR="00E97402" w:rsidRDefault="00E97402">
                                  <w:pPr>
                                    <w:rPr>
                                      <w:sz w:val="16"/>
                                      <w:szCs w:val="16"/>
                                    </w:rPr>
                                  </w:pPr>
                                  <w:r>
                                    <w:rPr>
                                      <w:sz w:val="16"/>
                                      <w:szCs w:val="16"/>
                                    </w:rPr>
                                    <w:t>specific magnetization</w:t>
                                  </w:r>
                                </w:p>
                              </w:tc>
                              <w:tc>
                                <w:tcPr>
                                  <w:tcW w:w="2610" w:type="dxa"/>
                                  <w:tcBorders>
                                    <w:top w:val="nil"/>
                                    <w:left w:val="nil"/>
                                    <w:bottom w:val="nil"/>
                                    <w:right w:val="nil"/>
                                  </w:tcBorders>
                                </w:tcPr>
                                <w:p w14:paraId="7F7E9D09" w14:textId="77777777" w:rsidR="00E97402" w:rsidRDefault="00E9740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97402" w14:paraId="468A1D9C" w14:textId="77777777">
                              <w:tc>
                                <w:tcPr>
                                  <w:tcW w:w="720" w:type="dxa"/>
                                  <w:tcBorders>
                                    <w:top w:val="nil"/>
                                    <w:left w:val="nil"/>
                                    <w:bottom w:val="nil"/>
                                    <w:right w:val="nil"/>
                                  </w:tcBorders>
                                </w:tcPr>
                                <w:p w14:paraId="477BD21A" w14:textId="77777777" w:rsidR="00E97402" w:rsidRDefault="00E97402">
                                  <w:pPr>
                                    <w:rPr>
                                      <w:i/>
                                      <w:iCs/>
                                      <w:sz w:val="16"/>
                                      <w:szCs w:val="16"/>
                                    </w:rPr>
                                  </w:pPr>
                                  <w:r>
                                    <w:rPr>
                                      <w:i/>
                                      <w:iCs/>
                                      <w:sz w:val="16"/>
                                      <w:szCs w:val="16"/>
                                    </w:rPr>
                                    <w:t>j</w:t>
                                  </w:r>
                                </w:p>
                              </w:tc>
                              <w:tc>
                                <w:tcPr>
                                  <w:tcW w:w="1710" w:type="dxa"/>
                                  <w:tcBorders>
                                    <w:top w:val="nil"/>
                                    <w:left w:val="nil"/>
                                    <w:bottom w:val="nil"/>
                                    <w:right w:val="nil"/>
                                  </w:tcBorders>
                                </w:tcPr>
                                <w:p w14:paraId="74380277" w14:textId="77777777" w:rsidR="00E97402" w:rsidRDefault="00E97402">
                                  <w:pPr>
                                    <w:rPr>
                                      <w:sz w:val="16"/>
                                      <w:szCs w:val="16"/>
                                    </w:rPr>
                                  </w:pPr>
                                  <w:r>
                                    <w:rPr>
                                      <w:sz w:val="16"/>
                                      <w:szCs w:val="16"/>
                                    </w:rPr>
                                    <w:t xml:space="preserve">magnetic dipole </w:t>
                                  </w:r>
                                </w:p>
                                <w:p w14:paraId="23C372F6" w14:textId="77777777" w:rsidR="00E97402" w:rsidRDefault="00E97402">
                                  <w:pPr>
                                    <w:rPr>
                                      <w:sz w:val="16"/>
                                      <w:szCs w:val="16"/>
                                    </w:rPr>
                                  </w:pPr>
                                  <w:r>
                                    <w:rPr>
                                      <w:sz w:val="16"/>
                                      <w:szCs w:val="16"/>
                                    </w:rPr>
                                    <w:t xml:space="preserve">  moment</w:t>
                                  </w:r>
                                </w:p>
                              </w:tc>
                              <w:tc>
                                <w:tcPr>
                                  <w:tcW w:w="2610" w:type="dxa"/>
                                  <w:tcBorders>
                                    <w:top w:val="nil"/>
                                    <w:left w:val="nil"/>
                                    <w:bottom w:val="nil"/>
                                    <w:right w:val="nil"/>
                                  </w:tcBorders>
                                </w:tcPr>
                                <w:p w14:paraId="1C1E1838" w14:textId="77777777" w:rsidR="00E97402" w:rsidRDefault="00E97402">
                                  <w:pPr>
                                    <w:rPr>
                                      <w:sz w:val="16"/>
                                      <w:szCs w:val="16"/>
                                    </w:rPr>
                                  </w:pPr>
                                  <w:r>
                                    <w:rPr>
                                      <w:sz w:val="16"/>
                                      <w:szCs w:val="16"/>
                                    </w:rPr>
                                    <w:t xml:space="preserve">1 erg/G = 1 emu </w:t>
                                  </w:r>
                                </w:p>
                                <w:p w14:paraId="4993CF72" w14:textId="77777777" w:rsidR="00E97402" w:rsidRDefault="00E9740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E97402" w14:paraId="5CCF32FB" w14:textId="77777777">
                              <w:tc>
                                <w:tcPr>
                                  <w:tcW w:w="720" w:type="dxa"/>
                                  <w:tcBorders>
                                    <w:top w:val="nil"/>
                                    <w:left w:val="nil"/>
                                    <w:bottom w:val="nil"/>
                                    <w:right w:val="nil"/>
                                  </w:tcBorders>
                                </w:tcPr>
                                <w:p w14:paraId="3B9EB14E" w14:textId="77777777" w:rsidR="00E97402" w:rsidRDefault="00E97402">
                                  <w:pPr>
                                    <w:rPr>
                                      <w:i/>
                                      <w:iCs/>
                                      <w:sz w:val="16"/>
                                      <w:szCs w:val="16"/>
                                    </w:rPr>
                                  </w:pPr>
                                  <w:r>
                                    <w:rPr>
                                      <w:i/>
                                      <w:iCs/>
                                      <w:sz w:val="16"/>
                                      <w:szCs w:val="16"/>
                                    </w:rPr>
                                    <w:t>J</w:t>
                                  </w:r>
                                </w:p>
                              </w:tc>
                              <w:tc>
                                <w:tcPr>
                                  <w:tcW w:w="1710" w:type="dxa"/>
                                  <w:tcBorders>
                                    <w:top w:val="nil"/>
                                    <w:left w:val="nil"/>
                                    <w:bottom w:val="nil"/>
                                    <w:right w:val="nil"/>
                                  </w:tcBorders>
                                </w:tcPr>
                                <w:p w14:paraId="5204C9B0" w14:textId="77777777" w:rsidR="00E97402" w:rsidRDefault="00E97402">
                                  <w:pPr>
                                    <w:rPr>
                                      <w:sz w:val="16"/>
                                      <w:szCs w:val="16"/>
                                    </w:rPr>
                                  </w:pPr>
                                  <w:r>
                                    <w:rPr>
                                      <w:sz w:val="16"/>
                                      <w:szCs w:val="16"/>
                                    </w:rPr>
                                    <w:t>magnetic polarization</w:t>
                                  </w:r>
                                </w:p>
                              </w:tc>
                              <w:tc>
                                <w:tcPr>
                                  <w:tcW w:w="2610" w:type="dxa"/>
                                  <w:tcBorders>
                                    <w:top w:val="nil"/>
                                    <w:left w:val="nil"/>
                                    <w:bottom w:val="nil"/>
                                    <w:right w:val="nil"/>
                                  </w:tcBorders>
                                </w:tcPr>
                                <w:p w14:paraId="1CBA424D" w14:textId="77777777" w:rsidR="00E97402" w:rsidRDefault="00E9740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08E43E3" w14:textId="77777777" w:rsidR="00E97402" w:rsidRDefault="00E9740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97402" w14:paraId="173720F1" w14:textId="77777777">
                              <w:tc>
                                <w:tcPr>
                                  <w:tcW w:w="720" w:type="dxa"/>
                                  <w:tcBorders>
                                    <w:top w:val="nil"/>
                                    <w:left w:val="nil"/>
                                    <w:bottom w:val="nil"/>
                                    <w:right w:val="nil"/>
                                  </w:tcBorders>
                                </w:tcPr>
                                <w:p w14:paraId="13E3A705" w14:textId="77777777" w:rsidR="00E97402" w:rsidRDefault="00E9740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F8B2A82" w14:textId="77777777" w:rsidR="00E97402" w:rsidRDefault="00E97402">
                                  <w:pPr>
                                    <w:rPr>
                                      <w:sz w:val="16"/>
                                      <w:szCs w:val="16"/>
                                    </w:rPr>
                                  </w:pPr>
                                  <w:r>
                                    <w:rPr>
                                      <w:sz w:val="16"/>
                                      <w:szCs w:val="16"/>
                                    </w:rPr>
                                    <w:t>susceptibility</w:t>
                                  </w:r>
                                </w:p>
                              </w:tc>
                              <w:tc>
                                <w:tcPr>
                                  <w:tcW w:w="2610" w:type="dxa"/>
                                  <w:tcBorders>
                                    <w:top w:val="nil"/>
                                    <w:left w:val="nil"/>
                                    <w:bottom w:val="nil"/>
                                    <w:right w:val="nil"/>
                                  </w:tcBorders>
                                </w:tcPr>
                                <w:p w14:paraId="38EA7FD7" w14:textId="77777777" w:rsidR="00E97402" w:rsidRDefault="00E9740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97402" w14:paraId="283346C0" w14:textId="77777777">
                              <w:tc>
                                <w:tcPr>
                                  <w:tcW w:w="720" w:type="dxa"/>
                                  <w:tcBorders>
                                    <w:top w:val="nil"/>
                                    <w:left w:val="nil"/>
                                    <w:bottom w:val="nil"/>
                                    <w:right w:val="nil"/>
                                  </w:tcBorders>
                                </w:tcPr>
                                <w:p w14:paraId="38F77C1E" w14:textId="77777777" w:rsidR="00E97402" w:rsidRDefault="00E9740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9615814" w14:textId="77777777" w:rsidR="00E97402" w:rsidRDefault="00E97402">
                                  <w:pPr>
                                    <w:rPr>
                                      <w:sz w:val="16"/>
                                      <w:szCs w:val="16"/>
                                    </w:rPr>
                                  </w:pPr>
                                  <w:r>
                                    <w:rPr>
                                      <w:sz w:val="16"/>
                                      <w:szCs w:val="16"/>
                                    </w:rPr>
                                    <w:t>mass susceptibility</w:t>
                                  </w:r>
                                </w:p>
                              </w:tc>
                              <w:tc>
                                <w:tcPr>
                                  <w:tcW w:w="2610" w:type="dxa"/>
                                  <w:tcBorders>
                                    <w:top w:val="nil"/>
                                    <w:left w:val="nil"/>
                                    <w:bottom w:val="nil"/>
                                    <w:right w:val="nil"/>
                                  </w:tcBorders>
                                </w:tcPr>
                                <w:p w14:paraId="767CAE2F" w14:textId="77777777" w:rsidR="00E97402" w:rsidRDefault="00E9740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97402" w14:paraId="432A9BE8" w14:textId="77777777">
                              <w:tc>
                                <w:tcPr>
                                  <w:tcW w:w="720" w:type="dxa"/>
                                  <w:tcBorders>
                                    <w:top w:val="nil"/>
                                    <w:left w:val="nil"/>
                                    <w:bottom w:val="nil"/>
                                    <w:right w:val="nil"/>
                                  </w:tcBorders>
                                </w:tcPr>
                                <w:p w14:paraId="522DE906" w14:textId="77777777" w:rsidR="00E97402" w:rsidRDefault="00E97402">
                                  <w:pPr>
                                    <w:rPr>
                                      <w:sz w:val="16"/>
                                      <w:szCs w:val="16"/>
                                    </w:rPr>
                                  </w:pPr>
                                  <w:r>
                                    <w:rPr>
                                      <w:sz w:val="16"/>
                                      <w:szCs w:val="16"/>
                                    </w:rPr>
                                    <w:sym w:font="Symbol" w:char="F06D"/>
                                  </w:r>
                                </w:p>
                              </w:tc>
                              <w:tc>
                                <w:tcPr>
                                  <w:tcW w:w="1710" w:type="dxa"/>
                                  <w:tcBorders>
                                    <w:top w:val="nil"/>
                                    <w:left w:val="nil"/>
                                    <w:bottom w:val="nil"/>
                                    <w:right w:val="nil"/>
                                  </w:tcBorders>
                                </w:tcPr>
                                <w:p w14:paraId="46516AA3" w14:textId="77777777" w:rsidR="00E97402" w:rsidRDefault="00E97402">
                                  <w:pPr>
                                    <w:rPr>
                                      <w:sz w:val="16"/>
                                      <w:szCs w:val="16"/>
                                    </w:rPr>
                                  </w:pPr>
                                  <w:r>
                                    <w:rPr>
                                      <w:sz w:val="16"/>
                                      <w:szCs w:val="16"/>
                                    </w:rPr>
                                    <w:t>permeability</w:t>
                                  </w:r>
                                </w:p>
                              </w:tc>
                              <w:tc>
                                <w:tcPr>
                                  <w:tcW w:w="2610" w:type="dxa"/>
                                  <w:tcBorders>
                                    <w:top w:val="nil"/>
                                    <w:left w:val="nil"/>
                                    <w:bottom w:val="nil"/>
                                    <w:right w:val="nil"/>
                                  </w:tcBorders>
                                </w:tcPr>
                                <w:p w14:paraId="3C74D8CA" w14:textId="77777777" w:rsidR="00E97402" w:rsidRDefault="00E9740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9AD9499" w14:textId="77777777" w:rsidR="00E97402" w:rsidRDefault="00E9740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E97402" w14:paraId="09E1AB0D" w14:textId="77777777">
                              <w:tc>
                                <w:tcPr>
                                  <w:tcW w:w="720" w:type="dxa"/>
                                  <w:tcBorders>
                                    <w:top w:val="nil"/>
                                    <w:left w:val="nil"/>
                                    <w:bottom w:val="nil"/>
                                    <w:right w:val="nil"/>
                                  </w:tcBorders>
                                </w:tcPr>
                                <w:p w14:paraId="54ABE374" w14:textId="77777777" w:rsidR="00E97402" w:rsidRDefault="00E9740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6141C09D" w14:textId="77777777" w:rsidR="00E97402" w:rsidRDefault="00E97402">
                                  <w:pPr>
                                    <w:rPr>
                                      <w:sz w:val="16"/>
                                      <w:szCs w:val="16"/>
                                    </w:rPr>
                                  </w:pPr>
                                  <w:r>
                                    <w:rPr>
                                      <w:sz w:val="16"/>
                                      <w:szCs w:val="16"/>
                                    </w:rPr>
                                    <w:t>relative permeability</w:t>
                                  </w:r>
                                </w:p>
                              </w:tc>
                              <w:tc>
                                <w:tcPr>
                                  <w:tcW w:w="2610" w:type="dxa"/>
                                  <w:tcBorders>
                                    <w:top w:val="nil"/>
                                    <w:left w:val="nil"/>
                                    <w:bottom w:val="nil"/>
                                    <w:right w:val="nil"/>
                                  </w:tcBorders>
                                </w:tcPr>
                                <w:p w14:paraId="32874152" w14:textId="77777777" w:rsidR="00E97402" w:rsidRDefault="00E9740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97402" w14:paraId="0DD10EDF" w14:textId="77777777">
                              <w:tc>
                                <w:tcPr>
                                  <w:tcW w:w="720" w:type="dxa"/>
                                  <w:tcBorders>
                                    <w:top w:val="nil"/>
                                    <w:left w:val="nil"/>
                                    <w:bottom w:val="nil"/>
                                    <w:right w:val="nil"/>
                                  </w:tcBorders>
                                </w:tcPr>
                                <w:p w14:paraId="316BD768" w14:textId="77777777" w:rsidR="00E97402" w:rsidRDefault="00E97402">
                                  <w:pPr>
                                    <w:rPr>
                                      <w:i/>
                                      <w:iCs/>
                                      <w:sz w:val="16"/>
                                      <w:szCs w:val="16"/>
                                    </w:rPr>
                                  </w:pPr>
                                  <w:r>
                                    <w:rPr>
                                      <w:i/>
                                      <w:iCs/>
                                      <w:sz w:val="16"/>
                                      <w:szCs w:val="16"/>
                                    </w:rPr>
                                    <w:t>w, W</w:t>
                                  </w:r>
                                </w:p>
                              </w:tc>
                              <w:tc>
                                <w:tcPr>
                                  <w:tcW w:w="1710" w:type="dxa"/>
                                  <w:tcBorders>
                                    <w:top w:val="nil"/>
                                    <w:left w:val="nil"/>
                                    <w:bottom w:val="nil"/>
                                    <w:right w:val="nil"/>
                                  </w:tcBorders>
                                </w:tcPr>
                                <w:p w14:paraId="113387C7" w14:textId="77777777" w:rsidR="00E97402" w:rsidRDefault="00E97402">
                                  <w:pPr>
                                    <w:rPr>
                                      <w:sz w:val="16"/>
                                      <w:szCs w:val="16"/>
                                    </w:rPr>
                                  </w:pPr>
                                  <w:r>
                                    <w:rPr>
                                      <w:sz w:val="16"/>
                                      <w:szCs w:val="16"/>
                                    </w:rPr>
                                    <w:t>energy density</w:t>
                                  </w:r>
                                </w:p>
                              </w:tc>
                              <w:tc>
                                <w:tcPr>
                                  <w:tcW w:w="2610" w:type="dxa"/>
                                  <w:tcBorders>
                                    <w:top w:val="nil"/>
                                    <w:left w:val="nil"/>
                                    <w:bottom w:val="nil"/>
                                    <w:right w:val="nil"/>
                                  </w:tcBorders>
                                </w:tcPr>
                                <w:p w14:paraId="00EC8C5A" w14:textId="77777777" w:rsidR="00E97402" w:rsidRDefault="00E9740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97402" w14:paraId="4D3BBA28" w14:textId="77777777">
                              <w:trPr>
                                <w:trHeight w:val="279"/>
                              </w:trPr>
                              <w:tc>
                                <w:tcPr>
                                  <w:tcW w:w="720" w:type="dxa"/>
                                  <w:tcBorders>
                                    <w:top w:val="nil"/>
                                    <w:left w:val="nil"/>
                                    <w:bottom w:val="double" w:sz="6" w:space="0" w:color="auto"/>
                                    <w:right w:val="nil"/>
                                  </w:tcBorders>
                                </w:tcPr>
                                <w:p w14:paraId="28344101" w14:textId="77777777" w:rsidR="00E97402" w:rsidRDefault="00E97402">
                                  <w:pPr>
                                    <w:rPr>
                                      <w:i/>
                                      <w:iCs/>
                                      <w:sz w:val="16"/>
                                      <w:szCs w:val="16"/>
                                    </w:rPr>
                                  </w:pPr>
                                  <w:r>
                                    <w:rPr>
                                      <w:i/>
                                      <w:iCs/>
                                      <w:sz w:val="16"/>
                                      <w:szCs w:val="16"/>
                                    </w:rPr>
                                    <w:t>N, D</w:t>
                                  </w:r>
                                </w:p>
                              </w:tc>
                              <w:tc>
                                <w:tcPr>
                                  <w:tcW w:w="1710" w:type="dxa"/>
                                  <w:tcBorders>
                                    <w:top w:val="nil"/>
                                    <w:left w:val="nil"/>
                                    <w:bottom w:val="double" w:sz="6" w:space="0" w:color="auto"/>
                                    <w:right w:val="nil"/>
                                  </w:tcBorders>
                                </w:tcPr>
                                <w:p w14:paraId="77AE86FC" w14:textId="77777777" w:rsidR="00E97402" w:rsidRDefault="00E97402">
                                  <w:pPr>
                                    <w:rPr>
                                      <w:sz w:val="16"/>
                                      <w:szCs w:val="16"/>
                                    </w:rPr>
                                  </w:pPr>
                                  <w:r>
                                    <w:rPr>
                                      <w:sz w:val="16"/>
                                      <w:szCs w:val="16"/>
                                    </w:rPr>
                                    <w:t>demagnetizing factor</w:t>
                                  </w:r>
                                </w:p>
                              </w:tc>
                              <w:tc>
                                <w:tcPr>
                                  <w:tcW w:w="2610" w:type="dxa"/>
                                  <w:tcBorders>
                                    <w:top w:val="nil"/>
                                    <w:left w:val="nil"/>
                                    <w:bottom w:val="double" w:sz="6" w:space="0" w:color="auto"/>
                                    <w:right w:val="nil"/>
                                  </w:tcBorders>
                                </w:tcPr>
                                <w:p w14:paraId="7D7D5BE7" w14:textId="77777777" w:rsidR="00E97402" w:rsidRDefault="00E9740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07617982" w14:textId="77777777" w:rsidR="00E97402" w:rsidRDefault="00E97402">
                            <w:pPr>
                              <w:pStyle w:val="FootnoteText"/>
                            </w:pPr>
                            <w:r>
                              <w:t xml:space="preserve">Vertical lines are optional in tables. Statements that serve as captions for the entire table do not need footnote letters. </w:t>
                            </w:r>
                          </w:p>
                          <w:p w14:paraId="417F360F" w14:textId="77777777" w:rsidR="00E97402" w:rsidRDefault="00E97402">
                            <w:pPr>
                              <w:pStyle w:val="FootnoteText"/>
                            </w:pPr>
                            <w:proofErr w:type="spellStart"/>
                            <w:r>
                              <w:rPr>
                                <w:vertAlign w:val="superscript"/>
                              </w:rPr>
                              <w:t>a</w:t>
                            </w:r>
                            <w:r>
                              <w:t>Gaussian</w:t>
                            </w:r>
                            <w:proofErr w:type="spellEnd"/>
                            <w:r>
                              <w:t xml:space="preserve"> units are the same as </w:t>
                            </w:r>
                            <w:proofErr w:type="spellStart"/>
                            <w:r>
                              <w:t>cgs</w:t>
                            </w:r>
                            <w:proofErr w:type="spellEnd"/>
                            <w:r>
                              <w:t xml:space="preserve"> emu for magnetostatics; Mx = </w:t>
                            </w:r>
                            <w:proofErr w:type="spellStart"/>
                            <w:r>
                              <w:t>maxwell</w:t>
                            </w:r>
                            <w:proofErr w:type="spellEnd"/>
                            <w:r>
                              <w:t xml:space="preserve">, G = gauss, </w:t>
                            </w:r>
                            <w:proofErr w:type="spellStart"/>
                            <w:r>
                              <w:t>Oe</w:t>
                            </w:r>
                            <w:proofErr w:type="spellEnd"/>
                            <w:r>
                              <w:t xml:space="preserve"> = oersted; </w:t>
                            </w:r>
                            <w:proofErr w:type="spellStart"/>
                            <w:r>
                              <w:t>Wb</w:t>
                            </w:r>
                            <w:proofErr w:type="spellEnd"/>
                            <w:r>
                              <w:t xml:space="preserve"> = weber, V = volt, s = second, T = tesla, m = meter, A = ampere, J = joule, kg = kilogram, H = henry.</w:t>
                            </w:r>
                          </w:p>
                          <w:p w14:paraId="4849C261" w14:textId="77777777" w:rsidR="00E97402" w:rsidRDefault="00E97402">
                            <w:pPr>
                              <w:pStyle w:val="FootnoteText"/>
                            </w:pPr>
                          </w:p>
                          <w:p w14:paraId="50B2D06A" w14:textId="77777777" w:rsidR="00E97402" w:rsidRDefault="00E9740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92A569" id="_x0000_t202" coordsize="21600,21600" o:spt="202" path="m,l,21600r21600,l21600,xe">
                <v:stroke joinstyle="miter"/>
                <v:path gradientshapeok="t" o:connecttype="rect"/>
              </v:shapetype>
              <v:shape id="Text Box 2" o:spid="_x0000_s1026" type="#_x0000_t202" style="position:absolute;left:0;text-align:left;margin-left:290.15pt;margin-top:505.9pt;width:248.4pt;height:318.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pQifQIAAAA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" o:allowincell="f" stroked="f">
                <v:textbox inset="0,0,0,0">
                  <w:txbxContent>
                    <w:p w14:paraId="20F14473" w14:textId="77777777" w:rsidR="00E97402" w:rsidRDefault="00E97402">
                      <w:pPr>
                        <w:pStyle w:val="TableTitle"/>
                      </w:pPr>
                      <w:r>
                        <w:t>TABLE I</w:t>
                      </w:r>
                    </w:p>
                    <w:p w14:paraId="62DBB3A9" w14:textId="77777777" w:rsidR="00E97402" w:rsidRDefault="00E97402">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97402" w14:paraId="153F10B2" w14:textId="77777777">
                        <w:trPr>
                          <w:trHeight w:val="440"/>
                        </w:trPr>
                        <w:tc>
                          <w:tcPr>
                            <w:tcW w:w="720" w:type="dxa"/>
                            <w:tcBorders>
                              <w:top w:val="double" w:sz="6" w:space="0" w:color="auto"/>
                              <w:left w:val="nil"/>
                              <w:bottom w:val="single" w:sz="6" w:space="0" w:color="auto"/>
                              <w:right w:val="nil"/>
                            </w:tcBorders>
                            <w:vAlign w:val="center"/>
                          </w:tcPr>
                          <w:p w14:paraId="218849F7" w14:textId="77777777" w:rsidR="00E97402" w:rsidRDefault="00E9740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8A4DF8" w14:textId="77777777" w:rsidR="00E97402" w:rsidRDefault="00E9740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8DDD046" w14:textId="77777777" w:rsidR="00E97402" w:rsidRDefault="00E97402">
                            <w:pPr>
                              <w:jc w:val="center"/>
                              <w:rPr>
                                <w:sz w:val="16"/>
                                <w:szCs w:val="16"/>
                              </w:rPr>
                            </w:pPr>
                            <w:r>
                              <w:rPr>
                                <w:sz w:val="16"/>
                                <w:szCs w:val="16"/>
                              </w:rPr>
                              <w:t>Conversion from Gaussian and</w:t>
                            </w:r>
                          </w:p>
                          <w:p w14:paraId="008BFB94" w14:textId="77777777" w:rsidR="00E97402" w:rsidRDefault="00E97402">
                            <w:pPr>
                              <w:jc w:val="center"/>
                              <w:rPr>
                                <w:sz w:val="16"/>
                                <w:szCs w:val="16"/>
                              </w:rPr>
                            </w:pPr>
                            <w:r>
                              <w:rPr>
                                <w:sz w:val="16"/>
                                <w:szCs w:val="16"/>
                              </w:rPr>
                              <w:t xml:space="preserve">CGS EMU to SI </w:t>
                            </w:r>
                            <w:r>
                              <w:rPr>
                                <w:sz w:val="16"/>
                                <w:szCs w:val="16"/>
                                <w:vertAlign w:val="superscript"/>
                              </w:rPr>
                              <w:t>a</w:t>
                            </w:r>
                          </w:p>
                        </w:tc>
                      </w:tr>
                      <w:tr w:rsidR="00E97402" w14:paraId="16170DC9" w14:textId="77777777">
                        <w:tc>
                          <w:tcPr>
                            <w:tcW w:w="720" w:type="dxa"/>
                            <w:tcBorders>
                              <w:top w:val="nil"/>
                              <w:left w:val="nil"/>
                              <w:bottom w:val="nil"/>
                              <w:right w:val="nil"/>
                            </w:tcBorders>
                          </w:tcPr>
                          <w:p w14:paraId="2F702B6C" w14:textId="77777777" w:rsidR="00E97402" w:rsidRDefault="00E97402">
                            <w:pPr>
                              <w:rPr>
                                <w:sz w:val="16"/>
                                <w:szCs w:val="16"/>
                              </w:rPr>
                            </w:pPr>
                            <w:r>
                              <w:rPr>
                                <w:sz w:val="16"/>
                                <w:szCs w:val="16"/>
                              </w:rPr>
                              <w:sym w:font="Symbol" w:char="F046"/>
                            </w:r>
                          </w:p>
                        </w:tc>
                        <w:tc>
                          <w:tcPr>
                            <w:tcW w:w="1710" w:type="dxa"/>
                            <w:tcBorders>
                              <w:top w:val="nil"/>
                              <w:left w:val="nil"/>
                              <w:bottom w:val="nil"/>
                              <w:right w:val="nil"/>
                            </w:tcBorders>
                          </w:tcPr>
                          <w:p w14:paraId="7D3E9A65" w14:textId="77777777" w:rsidR="00E97402" w:rsidRDefault="00E97402">
                            <w:pPr>
                              <w:rPr>
                                <w:sz w:val="16"/>
                                <w:szCs w:val="16"/>
                              </w:rPr>
                            </w:pPr>
                            <w:r>
                              <w:rPr>
                                <w:sz w:val="16"/>
                                <w:szCs w:val="16"/>
                              </w:rPr>
                              <w:t>magnetic flux</w:t>
                            </w:r>
                          </w:p>
                        </w:tc>
                        <w:tc>
                          <w:tcPr>
                            <w:tcW w:w="2610" w:type="dxa"/>
                            <w:tcBorders>
                              <w:top w:val="nil"/>
                              <w:left w:val="nil"/>
                              <w:bottom w:val="nil"/>
                              <w:right w:val="nil"/>
                            </w:tcBorders>
                          </w:tcPr>
                          <w:p w14:paraId="65B61A2D" w14:textId="77777777" w:rsidR="00E97402" w:rsidRDefault="00E9740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E97402" w14:paraId="6BF82EF3" w14:textId="77777777">
                        <w:tc>
                          <w:tcPr>
                            <w:tcW w:w="720" w:type="dxa"/>
                            <w:tcBorders>
                              <w:top w:val="nil"/>
                              <w:left w:val="nil"/>
                              <w:bottom w:val="nil"/>
                              <w:right w:val="nil"/>
                            </w:tcBorders>
                          </w:tcPr>
                          <w:p w14:paraId="0D789EE8" w14:textId="77777777" w:rsidR="00E97402" w:rsidRDefault="00E97402">
                            <w:pPr>
                              <w:rPr>
                                <w:i/>
                                <w:iCs/>
                                <w:sz w:val="16"/>
                                <w:szCs w:val="16"/>
                              </w:rPr>
                            </w:pPr>
                            <w:r>
                              <w:rPr>
                                <w:i/>
                                <w:iCs/>
                                <w:sz w:val="16"/>
                                <w:szCs w:val="16"/>
                              </w:rPr>
                              <w:t>B</w:t>
                            </w:r>
                          </w:p>
                        </w:tc>
                        <w:tc>
                          <w:tcPr>
                            <w:tcW w:w="1710" w:type="dxa"/>
                            <w:tcBorders>
                              <w:top w:val="nil"/>
                              <w:left w:val="nil"/>
                              <w:bottom w:val="nil"/>
                              <w:right w:val="nil"/>
                            </w:tcBorders>
                          </w:tcPr>
                          <w:p w14:paraId="6774D750" w14:textId="77777777" w:rsidR="00E97402" w:rsidRDefault="00E97402">
                            <w:pPr>
                              <w:rPr>
                                <w:sz w:val="16"/>
                                <w:szCs w:val="16"/>
                              </w:rPr>
                            </w:pPr>
                            <w:r>
                              <w:rPr>
                                <w:sz w:val="16"/>
                                <w:szCs w:val="16"/>
                              </w:rPr>
                              <w:t xml:space="preserve">magnetic flux density, </w:t>
                            </w:r>
                          </w:p>
                          <w:p w14:paraId="0874F846" w14:textId="77777777" w:rsidR="00E97402" w:rsidRDefault="00E97402">
                            <w:pPr>
                              <w:rPr>
                                <w:sz w:val="16"/>
                                <w:szCs w:val="16"/>
                              </w:rPr>
                            </w:pPr>
                            <w:r>
                              <w:rPr>
                                <w:sz w:val="16"/>
                                <w:szCs w:val="16"/>
                              </w:rPr>
                              <w:t xml:space="preserve">  magnetic induction</w:t>
                            </w:r>
                          </w:p>
                        </w:tc>
                        <w:tc>
                          <w:tcPr>
                            <w:tcW w:w="2610" w:type="dxa"/>
                            <w:tcBorders>
                              <w:top w:val="nil"/>
                              <w:left w:val="nil"/>
                              <w:bottom w:val="nil"/>
                              <w:right w:val="nil"/>
                            </w:tcBorders>
                          </w:tcPr>
                          <w:p w14:paraId="0A65519A" w14:textId="77777777" w:rsidR="00E97402" w:rsidRDefault="00E9740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E97402" w14:paraId="10F78ED4" w14:textId="77777777">
                        <w:tc>
                          <w:tcPr>
                            <w:tcW w:w="720" w:type="dxa"/>
                            <w:tcBorders>
                              <w:top w:val="nil"/>
                              <w:left w:val="nil"/>
                              <w:bottom w:val="nil"/>
                              <w:right w:val="nil"/>
                            </w:tcBorders>
                          </w:tcPr>
                          <w:p w14:paraId="2B2E0E59" w14:textId="77777777" w:rsidR="00E97402" w:rsidRDefault="00E97402">
                            <w:pPr>
                              <w:rPr>
                                <w:i/>
                                <w:iCs/>
                                <w:sz w:val="16"/>
                                <w:szCs w:val="16"/>
                              </w:rPr>
                            </w:pPr>
                            <w:r>
                              <w:rPr>
                                <w:i/>
                                <w:iCs/>
                                <w:sz w:val="16"/>
                                <w:szCs w:val="16"/>
                              </w:rPr>
                              <w:t>H</w:t>
                            </w:r>
                          </w:p>
                        </w:tc>
                        <w:tc>
                          <w:tcPr>
                            <w:tcW w:w="1710" w:type="dxa"/>
                            <w:tcBorders>
                              <w:top w:val="nil"/>
                              <w:left w:val="nil"/>
                              <w:bottom w:val="nil"/>
                              <w:right w:val="nil"/>
                            </w:tcBorders>
                          </w:tcPr>
                          <w:p w14:paraId="20E93FBB" w14:textId="77777777" w:rsidR="00E97402" w:rsidRDefault="00E97402">
                            <w:pPr>
                              <w:rPr>
                                <w:sz w:val="16"/>
                                <w:szCs w:val="16"/>
                              </w:rPr>
                            </w:pPr>
                            <w:r>
                              <w:rPr>
                                <w:sz w:val="16"/>
                                <w:szCs w:val="16"/>
                              </w:rPr>
                              <w:t>magnetic field strength</w:t>
                            </w:r>
                          </w:p>
                        </w:tc>
                        <w:tc>
                          <w:tcPr>
                            <w:tcW w:w="2610" w:type="dxa"/>
                            <w:tcBorders>
                              <w:top w:val="nil"/>
                              <w:left w:val="nil"/>
                              <w:bottom w:val="nil"/>
                              <w:right w:val="nil"/>
                            </w:tcBorders>
                          </w:tcPr>
                          <w:p w14:paraId="2F3EA2C8" w14:textId="77777777" w:rsidR="00E97402" w:rsidRDefault="00E9740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97402" w14:paraId="74766BA0" w14:textId="77777777">
                        <w:tc>
                          <w:tcPr>
                            <w:tcW w:w="720" w:type="dxa"/>
                            <w:tcBorders>
                              <w:top w:val="nil"/>
                              <w:left w:val="nil"/>
                              <w:bottom w:val="nil"/>
                              <w:right w:val="nil"/>
                            </w:tcBorders>
                          </w:tcPr>
                          <w:p w14:paraId="042F0907" w14:textId="77777777" w:rsidR="00E97402" w:rsidRDefault="00E97402">
                            <w:pPr>
                              <w:rPr>
                                <w:i/>
                                <w:iCs/>
                                <w:sz w:val="16"/>
                                <w:szCs w:val="16"/>
                              </w:rPr>
                            </w:pPr>
                            <w:r>
                              <w:rPr>
                                <w:i/>
                                <w:iCs/>
                                <w:sz w:val="16"/>
                                <w:szCs w:val="16"/>
                              </w:rPr>
                              <w:t>m</w:t>
                            </w:r>
                          </w:p>
                        </w:tc>
                        <w:tc>
                          <w:tcPr>
                            <w:tcW w:w="1710" w:type="dxa"/>
                            <w:tcBorders>
                              <w:top w:val="nil"/>
                              <w:left w:val="nil"/>
                              <w:bottom w:val="nil"/>
                              <w:right w:val="nil"/>
                            </w:tcBorders>
                          </w:tcPr>
                          <w:p w14:paraId="1B79F2E3" w14:textId="77777777" w:rsidR="00E97402" w:rsidRDefault="00E97402">
                            <w:pPr>
                              <w:rPr>
                                <w:sz w:val="16"/>
                                <w:szCs w:val="16"/>
                                <w:vertAlign w:val="superscript"/>
                              </w:rPr>
                            </w:pPr>
                            <w:r>
                              <w:rPr>
                                <w:sz w:val="16"/>
                                <w:szCs w:val="16"/>
                              </w:rPr>
                              <w:t>magnetic moment</w:t>
                            </w:r>
                          </w:p>
                        </w:tc>
                        <w:tc>
                          <w:tcPr>
                            <w:tcW w:w="2610" w:type="dxa"/>
                            <w:tcBorders>
                              <w:top w:val="nil"/>
                              <w:left w:val="nil"/>
                              <w:bottom w:val="nil"/>
                              <w:right w:val="nil"/>
                            </w:tcBorders>
                          </w:tcPr>
                          <w:p w14:paraId="3067C1C9" w14:textId="77777777" w:rsidR="00E97402" w:rsidRDefault="00E97402">
                            <w:pPr>
                              <w:rPr>
                                <w:sz w:val="16"/>
                                <w:szCs w:val="16"/>
                              </w:rPr>
                            </w:pPr>
                            <w:r>
                              <w:rPr>
                                <w:sz w:val="16"/>
                                <w:szCs w:val="16"/>
                              </w:rPr>
                              <w:t xml:space="preserve">1 erg/G = 1 emu </w:t>
                            </w:r>
                          </w:p>
                          <w:p w14:paraId="17821543" w14:textId="77777777" w:rsidR="00E97402" w:rsidRDefault="00E9740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97402" w14:paraId="6D82A396" w14:textId="77777777">
                        <w:tc>
                          <w:tcPr>
                            <w:tcW w:w="720" w:type="dxa"/>
                            <w:tcBorders>
                              <w:top w:val="nil"/>
                              <w:left w:val="nil"/>
                              <w:bottom w:val="nil"/>
                              <w:right w:val="nil"/>
                            </w:tcBorders>
                          </w:tcPr>
                          <w:p w14:paraId="7E0BD37B" w14:textId="77777777" w:rsidR="00E97402" w:rsidRDefault="00E97402">
                            <w:pPr>
                              <w:rPr>
                                <w:i/>
                                <w:iCs/>
                                <w:sz w:val="16"/>
                                <w:szCs w:val="16"/>
                              </w:rPr>
                            </w:pPr>
                            <w:r>
                              <w:rPr>
                                <w:i/>
                                <w:iCs/>
                                <w:sz w:val="16"/>
                                <w:szCs w:val="16"/>
                              </w:rPr>
                              <w:t>M</w:t>
                            </w:r>
                          </w:p>
                        </w:tc>
                        <w:tc>
                          <w:tcPr>
                            <w:tcW w:w="1710" w:type="dxa"/>
                            <w:tcBorders>
                              <w:top w:val="nil"/>
                              <w:left w:val="nil"/>
                              <w:bottom w:val="nil"/>
                              <w:right w:val="nil"/>
                            </w:tcBorders>
                          </w:tcPr>
                          <w:p w14:paraId="26BD075A" w14:textId="77777777" w:rsidR="00E97402" w:rsidRDefault="00E97402">
                            <w:pPr>
                              <w:rPr>
                                <w:sz w:val="16"/>
                                <w:szCs w:val="16"/>
                              </w:rPr>
                            </w:pPr>
                            <w:r>
                              <w:rPr>
                                <w:sz w:val="16"/>
                                <w:szCs w:val="16"/>
                              </w:rPr>
                              <w:t>magnetization</w:t>
                            </w:r>
                          </w:p>
                        </w:tc>
                        <w:tc>
                          <w:tcPr>
                            <w:tcW w:w="2610" w:type="dxa"/>
                            <w:tcBorders>
                              <w:top w:val="nil"/>
                              <w:left w:val="nil"/>
                              <w:bottom w:val="nil"/>
                              <w:right w:val="nil"/>
                            </w:tcBorders>
                          </w:tcPr>
                          <w:p w14:paraId="3CCFD04D" w14:textId="77777777" w:rsidR="00E97402" w:rsidRDefault="00E9740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B76F431" w14:textId="77777777" w:rsidR="00E97402" w:rsidRDefault="00E9740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97402" w14:paraId="23748EE2" w14:textId="77777777">
                        <w:tc>
                          <w:tcPr>
                            <w:tcW w:w="720" w:type="dxa"/>
                            <w:tcBorders>
                              <w:top w:val="nil"/>
                              <w:left w:val="nil"/>
                              <w:bottom w:val="nil"/>
                              <w:right w:val="nil"/>
                            </w:tcBorders>
                          </w:tcPr>
                          <w:p w14:paraId="47CA9CA4" w14:textId="77777777" w:rsidR="00E97402" w:rsidRDefault="00E9740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42E80FD4" w14:textId="77777777" w:rsidR="00E97402" w:rsidRDefault="00E97402">
                            <w:pPr>
                              <w:rPr>
                                <w:sz w:val="16"/>
                                <w:szCs w:val="16"/>
                              </w:rPr>
                            </w:pPr>
                            <w:r>
                              <w:rPr>
                                <w:sz w:val="16"/>
                                <w:szCs w:val="16"/>
                              </w:rPr>
                              <w:t>magnetization</w:t>
                            </w:r>
                          </w:p>
                        </w:tc>
                        <w:tc>
                          <w:tcPr>
                            <w:tcW w:w="2610" w:type="dxa"/>
                            <w:tcBorders>
                              <w:top w:val="nil"/>
                              <w:left w:val="nil"/>
                              <w:bottom w:val="nil"/>
                              <w:right w:val="nil"/>
                            </w:tcBorders>
                          </w:tcPr>
                          <w:p w14:paraId="5BB40018" w14:textId="77777777" w:rsidR="00E97402" w:rsidRDefault="00E9740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97402" w14:paraId="375B5FED" w14:textId="77777777">
                        <w:tc>
                          <w:tcPr>
                            <w:tcW w:w="720" w:type="dxa"/>
                            <w:tcBorders>
                              <w:top w:val="nil"/>
                              <w:left w:val="nil"/>
                              <w:bottom w:val="nil"/>
                              <w:right w:val="nil"/>
                            </w:tcBorders>
                          </w:tcPr>
                          <w:p w14:paraId="499A38BC" w14:textId="77777777" w:rsidR="00E97402" w:rsidRDefault="00E97402">
                            <w:pPr>
                              <w:rPr>
                                <w:sz w:val="16"/>
                                <w:szCs w:val="16"/>
                              </w:rPr>
                            </w:pPr>
                            <w:r>
                              <w:rPr>
                                <w:sz w:val="16"/>
                                <w:szCs w:val="16"/>
                              </w:rPr>
                              <w:sym w:font="Symbol" w:char="F073"/>
                            </w:r>
                          </w:p>
                        </w:tc>
                        <w:tc>
                          <w:tcPr>
                            <w:tcW w:w="1710" w:type="dxa"/>
                            <w:tcBorders>
                              <w:top w:val="nil"/>
                              <w:left w:val="nil"/>
                              <w:bottom w:val="nil"/>
                              <w:right w:val="nil"/>
                            </w:tcBorders>
                          </w:tcPr>
                          <w:p w14:paraId="3C7F6CD3" w14:textId="77777777" w:rsidR="00E97402" w:rsidRDefault="00E97402">
                            <w:pPr>
                              <w:rPr>
                                <w:sz w:val="16"/>
                                <w:szCs w:val="16"/>
                              </w:rPr>
                            </w:pPr>
                            <w:r>
                              <w:rPr>
                                <w:sz w:val="16"/>
                                <w:szCs w:val="16"/>
                              </w:rPr>
                              <w:t>specific magnetization</w:t>
                            </w:r>
                          </w:p>
                        </w:tc>
                        <w:tc>
                          <w:tcPr>
                            <w:tcW w:w="2610" w:type="dxa"/>
                            <w:tcBorders>
                              <w:top w:val="nil"/>
                              <w:left w:val="nil"/>
                              <w:bottom w:val="nil"/>
                              <w:right w:val="nil"/>
                            </w:tcBorders>
                          </w:tcPr>
                          <w:p w14:paraId="7F7E9D09" w14:textId="77777777" w:rsidR="00E97402" w:rsidRDefault="00E9740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97402" w14:paraId="468A1D9C" w14:textId="77777777">
                        <w:tc>
                          <w:tcPr>
                            <w:tcW w:w="720" w:type="dxa"/>
                            <w:tcBorders>
                              <w:top w:val="nil"/>
                              <w:left w:val="nil"/>
                              <w:bottom w:val="nil"/>
                              <w:right w:val="nil"/>
                            </w:tcBorders>
                          </w:tcPr>
                          <w:p w14:paraId="477BD21A" w14:textId="77777777" w:rsidR="00E97402" w:rsidRDefault="00E97402">
                            <w:pPr>
                              <w:rPr>
                                <w:i/>
                                <w:iCs/>
                                <w:sz w:val="16"/>
                                <w:szCs w:val="16"/>
                              </w:rPr>
                            </w:pPr>
                            <w:r>
                              <w:rPr>
                                <w:i/>
                                <w:iCs/>
                                <w:sz w:val="16"/>
                                <w:szCs w:val="16"/>
                              </w:rPr>
                              <w:t>j</w:t>
                            </w:r>
                          </w:p>
                        </w:tc>
                        <w:tc>
                          <w:tcPr>
                            <w:tcW w:w="1710" w:type="dxa"/>
                            <w:tcBorders>
                              <w:top w:val="nil"/>
                              <w:left w:val="nil"/>
                              <w:bottom w:val="nil"/>
                              <w:right w:val="nil"/>
                            </w:tcBorders>
                          </w:tcPr>
                          <w:p w14:paraId="74380277" w14:textId="77777777" w:rsidR="00E97402" w:rsidRDefault="00E97402">
                            <w:pPr>
                              <w:rPr>
                                <w:sz w:val="16"/>
                                <w:szCs w:val="16"/>
                              </w:rPr>
                            </w:pPr>
                            <w:r>
                              <w:rPr>
                                <w:sz w:val="16"/>
                                <w:szCs w:val="16"/>
                              </w:rPr>
                              <w:t xml:space="preserve">magnetic dipole </w:t>
                            </w:r>
                          </w:p>
                          <w:p w14:paraId="23C372F6" w14:textId="77777777" w:rsidR="00E97402" w:rsidRDefault="00E97402">
                            <w:pPr>
                              <w:rPr>
                                <w:sz w:val="16"/>
                                <w:szCs w:val="16"/>
                              </w:rPr>
                            </w:pPr>
                            <w:r>
                              <w:rPr>
                                <w:sz w:val="16"/>
                                <w:szCs w:val="16"/>
                              </w:rPr>
                              <w:t xml:space="preserve">  moment</w:t>
                            </w:r>
                          </w:p>
                        </w:tc>
                        <w:tc>
                          <w:tcPr>
                            <w:tcW w:w="2610" w:type="dxa"/>
                            <w:tcBorders>
                              <w:top w:val="nil"/>
                              <w:left w:val="nil"/>
                              <w:bottom w:val="nil"/>
                              <w:right w:val="nil"/>
                            </w:tcBorders>
                          </w:tcPr>
                          <w:p w14:paraId="1C1E1838" w14:textId="77777777" w:rsidR="00E97402" w:rsidRDefault="00E97402">
                            <w:pPr>
                              <w:rPr>
                                <w:sz w:val="16"/>
                                <w:szCs w:val="16"/>
                              </w:rPr>
                            </w:pPr>
                            <w:r>
                              <w:rPr>
                                <w:sz w:val="16"/>
                                <w:szCs w:val="16"/>
                              </w:rPr>
                              <w:t xml:space="preserve">1 erg/G = 1 emu </w:t>
                            </w:r>
                          </w:p>
                          <w:p w14:paraId="4993CF72" w14:textId="77777777" w:rsidR="00E97402" w:rsidRDefault="00E9740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E97402" w14:paraId="5CCF32FB" w14:textId="77777777">
                        <w:tc>
                          <w:tcPr>
                            <w:tcW w:w="720" w:type="dxa"/>
                            <w:tcBorders>
                              <w:top w:val="nil"/>
                              <w:left w:val="nil"/>
                              <w:bottom w:val="nil"/>
                              <w:right w:val="nil"/>
                            </w:tcBorders>
                          </w:tcPr>
                          <w:p w14:paraId="3B9EB14E" w14:textId="77777777" w:rsidR="00E97402" w:rsidRDefault="00E97402">
                            <w:pPr>
                              <w:rPr>
                                <w:i/>
                                <w:iCs/>
                                <w:sz w:val="16"/>
                                <w:szCs w:val="16"/>
                              </w:rPr>
                            </w:pPr>
                            <w:r>
                              <w:rPr>
                                <w:i/>
                                <w:iCs/>
                                <w:sz w:val="16"/>
                                <w:szCs w:val="16"/>
                              </w:rPr>
                              <w:t>J</w:t>
                            </w:r>
                          </w:p>
                        </w:tc>
                        <w:tc>
                          <w:tcPr>
                            <w:tcW w:w="1710" w:type="dxa"/>
                            <w:tcBorders>
                              <w:top w:val="nil"/>
                              <w:left w:val="nil"/>
                              <w:bottom w:val="nil"/>
                              <w:right w:val="nil"/>
                            </w:tcBorders>
                          </w:tcPr>
                          <w:p w14:paraId="5204C9B0" w14:textId="77777777" w:rsidR="00E97402" w:rsidRDefault="00E97402">
                            <w:pPr>
                              <w:rPr>
                                <w:sz w:val="16"/>
                                <w:szCs w:val="16"/>
                              </w:rPr>
                            </w:pPr>
                            <w:r>
                              <w:rPr>
                                <w:sz w:val="16"/>
                                <w:szCs w:val="16"/>
                              </w:rPr>
                              <w:t>magnetic polarization</w:t>
                            </w:r>
                          </w:p>
                        </w:tc>
                        <w:tc>
                          <w:tcPr>
                            <w:tcW w:w="2610" w:type="dxa"/>
                            <w:tcBorders>
                              <w:top w:val="nil"/>
                              <w:left w:val="nil"/>
                              <w:bottom w:val="nil"/>
                              <w:right w:val="nil"/>
                            </w:tcBorders>
                          </w:tcPr>
                          <w:p w14:paraId="1CBA424D" w14:textId="77777777" w:rsidR="00E97402" w:rsidRDefault="00E9740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08E43E3" w14:textId="77777777" w:rsidR="00E97402" w:rsidRDefault="00E9740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97402" w14:paraId="173720F1" w14:textId="77777777">
                        <w:tc>
                          <w:tcPr>
                            <w:tcW w:w="720" w:type="dxa"/>
                            <w:tcBorders>
                              <w:top w:val="nil"/>
                              <w:left w:val="nil"/>
                              <w:bottom w:val="nil"/>
                              <w:right w:val="nil"/>
                            </w:tcBorders>
                          </w:tcPr>
                          <w:p w14:paraId="13E3A705" w14:textId="77777777" w:rsidR="00E97402" w:rsidRDefault="00E9740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F8B2A82" w14:textId="77777777" w:rsidR="00E97402" w:rsidRDefault="00E97402">
                            <w:pPr>
                              <w:rPr>
                                <w:sz w:val="16"/>
                                <w:szCs w:val="16"/>
                              </w:rPr>
                            </w:pPr>
                            <w:r>
                              <w:rPr>
                                <w:sz w:val="16"/>
                                <w:szCs w:val="16"/>
                              </w:rPr>
                              <w:t>susceptibility</w:t>
                            </w:r>
                          </w:p>
                        </w:tc>
                        <w:tc>
                          <w:tcPr>
                            <w:tcW w:w="2610" w:type="dxa"/>
                            <w:tcBorders>
                              <w:top w:val="nil"/>
                              <w:left w:val="nil"/>
                              <w:bottom w:val="nil"/>
                              <w:right w:val="nil"/>
                            </w:tcBorders>
                          </w:tcPr>
                          <w:p w14:paraId="38EA7FD7" w14:textId="77777777" w:rsidR="00E97402" w:rsidRDefault="00E9740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97402" w14:paraId="283346C0" w14:textId="77777777">
                        <w:tc>
                          <w:tcPr>
                            <w:tcW w:w="720" w:type="dxa"/>
                            <w:tcBorders>
                              <w:top w:val="nil"/>
                              <w:left w:val="nil"/>
                              <w:bottom w:val="nil"/>
                              <w:right w:val="nil"/>
                            </w:tcBorders>
                          </w:tcPr>
                          <w:p w14:paraId="38F77C1E" w14:textId="77777777" w:rsidR="00E97402" w:rsidRDefault="00E9740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9615814" w14:textId="77777777" w:rsidR="00E97402" w:rsidRDefault="00E97402">
                            <w:pPr>
                              <w:rPr>
                                <w:sz w:val="16"/>
                                <w:szCs w:val="16"/>
                              </w:rPr>
                            </w:pPr>
                            <w:r>
                              <w:rPr>
                                <w:sz w:val="16"/>
                                <w:szCs w:val="16"/>
                              </w:rPr>
                              <w:t>mass susceptibility</w:t>
                            </w:r>
                          </w:p>
                        </w:tc>
                        <w:tc>
                          <w:tcPr>
                            <w:tcW w:w="2610" w:type="dxa"/>
                            <w:tcBorders>
                              <w:top w:val="nil"/>
                              <w:left w:val="nil"/>
                              <w:bottom w:val="nil"/>
                              <w:right w:val="nil"/>
                            </w:tcBorders>
                          </w:tcPr>
                          <w:p w14:paraId="767CAE2F" w14:textId="77777777" w:rsidR="00E97402" w:rsidRDefault="00E9740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97402" w14:paraId="432A9BE8" w14:textId="77777777">
                        <w:tc>
                          <w:tcPr>
                            <w:tcW w:w="720" w:type="dxa"/>
                            <w:tcBorders>
                              <w:top w:val="nil"/>
                              <w:left w:val="nil"/>
                              <w:bottom w:val="nil"/>
                              <w:right w:val="nil"/>
                            </w:tcBorders>
                          </w:tcPr>
                          <w:p w14:paraId="522DE906" w14:textId="77777777" w:rsidR="00E97402" w:rsidRDefault="00E97402">
                            <w:pPr>
                              <w:rPr>
                                <w:sz w:val="16"/>
                                <w:szCs w:val="16"/>
                              </w:rPr>
                            </w:pPr>
                            <w:r>
                              <w:rPr>
                                <w:sz w:val="16"/>
                                <w:szCs w:val="16"/>
                              </w:rPr>
                              <w:sym w:font="Symbol" w:char="F06D"/>
                            </w:r>
                          </w:p>
                        </w:tc>
                        <w:tc>
                          <w:tcPr>
                            <w:tcW w:w="1710" w:type="dxa"/>
                            <w:tcBorders>
                              <w:top w:val="nil"/>
                              <w:left w:val="nil"/>
                              <w:bottom w:val="nil"/>
                              <w:right w:val="nil"/>
                            </w:tcBorders>
                          </w:tcPr>
                          <w:p w14:paraId="46516AA3" w14:textId="77777777" w:rsidR="00E97402" w:rsidRDefault="00E97402">
                            <w:pPr>
                              <w:rPr>
                                <w:sz w:val="16"/>
                                <w:szCs w:val="16"/>
                              </w:rPr>
                            </w:pPr>
                            <w:r>
                              <w:rPr>
                                <w:sz w:val="16"/>
                                <w:szCs w:val="16"/>
                              </w:rPr>
                              <w:t>permeability</w:t>
                            </w:r>
                          </w:p>
                        </w:tc>
                        <w:tc>
                          <w:tcPr>
                            <w:tcW w:w="2610" w:type="dxa"/>
                            <w:tcBorders>
                              <w:top w:val="nil"/>
                              <w:left w:val="nil"/>
                              <w:bottom w:val="nil"/>
                              <w:right w:val="nil"/>
                            </w:tcBorders>
                          </w:tcPr>
                          <w:p w14:paraId="3C74D8CA" w14:textId="77777777" w:rsidR="00E97402" w:rsidRDefault="00E9740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9AD9499" w14:textId="77777777" w:rsidR="00E97402" w:rsidRDefault="00E9740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E97402" w14:paraId="09E1AB0D" w14:textId="77777777">
                        <w:tc>
                          <w:tcPr>
                            <w:tcW w:w="720" w:type="dxa"/>
                            <w:tcBorders>
                              <w:top w:val="nil"/>
                              <w:left w:val="nil"/>
                              <w:bottom w:val="nil"/>
                              <w:right w:val="nil"/>
                            </w:tcBorders>
                          </w:tcPr>
                          <w:p w14:paraId="54ABE374" w14:textId="77777777" w:rsidR="00E97402" w:rsidRDefault="00E9740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6141C09D" w14:textId="77777777" w:rsidR="00E97402" w:rsidRDefault="00E97402">
                            <w:pPr>
                              <w:rPr>
                                <w:sz w:val="16"/>
                                <w:szCs w:val="16"/>
                              </w:rPr>
                            </w:pPr>
                            <w:r>
                              <w:rPr>
                                <w:sz w:val="16"/>
                                <w:szCs w:val="16"/>
                              </w:rPr>
                              <w:t>relative permeability</w:t>
                            </w:r>
                          </w:p>
                        </w:tc>
                        <w:tc>
                          <w:tcPr>
                            <w:tcW w:w="2610" w:type="dxa"/>
                            <w:tcBorders>
                              <w:top w:val="nil"/>
                              <w:left w:val="nil"/>
                              <w:bottom w:val="nil"/>
                              <w:right w:val="nil"/>
                            </w:tcBorders>
                          </w:tcPr>
                          <w:p w14:paraId="32874152" w14:textId="77777777" w:rsidR="00E97402" w:rsidRDefault="00E9740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97402" w14:paraId="0DD10EDF" w14:textId="77777777">
                        <w:tc>
                          <w:tcPr>
                            <w:tcW w:w="720" w:type="dxa"/>
                            <w:tcBorders>
                              <w:top w:val="nil"/>
                              <w:left w:val="nil"/>
                              <w:bottom w:val="nil"/>
                              <w:right w:val="nil"/>
                            </w:tcBorders>
                          </w:tcPr>
                          <w:p w14:paraId="316BD768" w14:textId="77777777" w:rsidR="00E97402" w:rsidRDefault="00E97402">
                            <w:pPr>
                              <w:rPr>
                                <w:i/>
                                <w:iCs/>
                                <w:sz w:val="16"/>
                                <w:szCs w:val="16"/>
                              </w:rPr>
                            </w:pPr>
                            <w:r>
                              <w:rPr>
                                <w:i/>
                                <w:iCs/>
                                <w:sz w:val="16"/>
                                <w:szCs w:val="16"/>
                              </w:rPr>
                              <w:t>w, W</w:t>
                            </w:r>
                          </w:p>
                        </w:tc>
                        <w:tc>
                          <w:tcPr>
                            <w:tcW w:w="1710" w:type="dxa"/>
                            <w:tcBorders>
                              <w:top w:val="nil"/>
                              <w:left w:val="nil"/>
                              <w:bottom w:val="nil"/>
                              <w:right w:val="nil"/>
                            </w:tcBorders>
                          </w:tcPr>
                          <w:p w14:paraId="113387C7" w14:textId="77777777" w:rsidR="00E97402" w:rsidRDefault="00E97402">
                            <w:pPr>
                              <w:rPr>
                                <w:sz w:val="16"/>
                                <w:szCs w:val="16"/>
                              </w:rPr>
                            </w:pPr>
                            <w:r>
                              <w:rPr>
                                <w:sz w:val="16"/>
                                <w:szCs w:val="16"/>
                              </w:rPr>
                              <w:t>energy density</w:t>
                            </w:r>
                          </w:p>
                        </w:tc>
                        <w:tc>
                          <w:tcPr>
                            <w:tcW w:w="2610" w:type="dxa"/>
                            <w:tcBorders>
                              <w:top w:val="nil"/>
                              <w:left w:val="nil"/>
                              <w:bottom w:val="nil"/>
                              <w:right w:val="nil"/>
                            </w:tcBorders>
                          </w:tcPr>
                          <w:p w14:paraId="00EC8C5A" w14:textId="77777777" w:rsidR="00E97402" w:rsidRDefault="00E9740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97402" w14:paraId="4D3BBA28" w14:textId="77777777">
                        <w:trPr>
                          <w:trHeight w:val="279"/>
                        </w:trPr>
                        <w:tc>
                          <w:tcPr>
                            <w:tcW w:w="720" w:type="dxa"/>
                            <w:tcBorders>
                              <w:top w:val="nil"/>
                              <w:left w:val="nil"/>
                              <w:bottom w:val="double" w:sz="6" w:space="0" w:color="auto"/>
                              <w:right w:val="nil"/>
                            </w:tcBorders>
                          </w:tcPr>
                          <w:p w14:paraId="28344101" w14:textId="77777777" w:rsidR="00E97402" w:rsidRDefault="00E97402">
                            <w:pPr>
                              <w:rPr>
                                <w:i/>
                                <w:iCs/>
                                <w:sz w:val="16"/>
                                <w:szCs w:val="16"/>
                              </w:rPr>
                            </w:pPr>
                            <w:r>
                              <w:rPr>
                                <w:i/>
                                <w:iCs/>
                                <w:sz w:val="16"/>
                                <w:szCs w:val="16"/>
                              </w:rPr>
                              <w:t>N, D</w:t>
                            </w:r>
                          </w:p>
                        </w:tc>
                        <w:tc>
                          <w:tcPr>
                            <w:tcW w:w="1710" w:type="dxa"/>
                            <w:tcBorders>
                              <w:top w:val="nil"/>
                              <w:left w:val="nil"/>
                              <w:bottom w:val="double" w:sz="6" w:space="0" w:color="auto"/>
                              <w:right w:val="nil"/>
                            </w:tcBorders>
                          </w:tcPr>
                          <w:p w14:paraId="77AE86FC" w14:textId="77777777" w:rsidR="00E97402" w:rsidRDefault="00E97402">
                            <w:pPr>
                              <w:rPr>
                                <w:sz w:val="16"/>
                                <w:szCs w:val="16"/>
                              </w:rPr>
                            </w:pPr>
                            <w:r>
                              <w:rPr>
                                <w:sz w:val="16"/>
                                <w:szCs w:val="16"/>
                              </w:rPr>
                              <w:t>demagnetizing factor</w:t>
                            </w:r>
                          </w:p>
                        </w:tc>
                        <w:tc>
                          <w:tcPr>
                            <w:tcW w:w="2610" w:type="dxa"/>
                            <w:tcBorders>
                              <w:top w:val="nil"/>
                              <w:left w:val="nil"/>
                              <w:bottom w:val="double" w:sz="6" w:space="0" w:color="auto"/>
                              <w:right w:val="nil"/>
                            </w:tcBorders>
                          </w:tcPr>
                          <w:p w14:paraId="7D7D5BE7" w14:textId="77777777" w:rsidR="00E97402" w:rsidRDefault="00E9740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07617982" w14:textId="77777777" w:rsidR="00E97402" w:rsidRDefault="00E97402">
                      <w:pPr>
                        <w:pStyle w:val="FootnoteText"/>
                      </w:pPr>
                      <w:r>
                        <w:t xml:space="preserve">Vertical lines are optional in tables. Statements that serve as captions for the entire table do not need footnote letters. </w:t>
                      </w:r>
                    </w:p>
                    <w:p w14:paraId="417F360F" w14:textId="77777777" w:rsidR="00E97402" w:rsidRDefault="00E97402">
                      <w:pPr>
                        <w:pStyle w:val="FootnoteText"/>
                      </w:pPr>
                      <w:proofErr w:type="spellStart"/>
                      <w:r>
                        <w:rPr>
                          <w:vertAlign w:val="superscript"/>
                        </w:rPr>
                        <w:t>a</w:t>
                      </w:r>
                      <w:r>
                        <w:t>Gaussian</w:t>
                      </w:r>
                      <w:proofErr w:type="spellEnd"/>
                      <w:r>
                        <w:t xml:space="preserve"> units are the same as </w:t>
                      </w:r>
                      <w:proofErr w:type="spellStart"/>
                      <w:r>
                        <w:t>cgs</w:t>
                      </w:r>
                      <w:proofErr w:type="spellEnd"/>
                      <w:r>
                        <w:t xml:space="preserve"> emu for magnetostatics; Mx = </w:t>
                      </w:r>
                      <w:proofErr w:type="spellStart"/>
                      <w:r>
                        <w:t>maxwell</w:t>
                      </w:r>
                      <w:proofErr w:type="spellEnd"/>
                      <w:r>
                        <w:t xml:space="preserve">, G = gauss, </w:t>
                      </w:r>
                      <w:proofErr w:type="spellStart"/>
                      <w:r>
                        <w:t>Oe</w:t>
                      </w:r>
                      <w:proofErr w:type="spellEnd"/>
                      <w:r>
                        <w:t xml:space="preserve"> = oersted; </w:t>
                      </w:r>
                      <w:proofErr w:type="spellStart"/>
                      <w:r>
                        <w:t>Wb</w:t>
                      </w:r>
                      <w:proofErr w:type="spellEnd"/>
                      <w:r>
                        <w:t xml:space="preserve"> = weber, V = volt, s = second, T = tesla, m = meter, A = ampere, J = joule, kg = kilogram, H = henry.</w:t>
                      </w:r>
                    </w:p>
                    <w:p w14:paraId="4849C261" w14:textId="77777777" w:rsidR="00E97402" w:rsidRDefault="00E97402">
                      <w:pPr>
                        <w:pStyle w:val="FootnoteText"/>
                      </w:pPr>
                    </w:p>
                    <w:p w14:paraId="50B2D06A" w14:textId="77777777" w:rsidR="00E97402" w:rsidRDefault="00E97402"/>
                  </w:txbxContent>
                </v:textbox>
                <w10:wrap type="square" anchorx="margin" anchory="margin"/>
              </v:shape>
            </w:pict>
          </mc:Fallback>
        </mc:AlternateContent>
      </w:r>
      <w:r w:rsidR="006B27F7">
        <w:rPr>
          <w:noProof/>
          <w:lang w:val="en-GB" w:eastAsia="en-GB"/>
        </w:rPr>
        <mc:AlternateContent>
          <mc:Choice Requires="wps">
            <w:drawing>
              <wp:anchor distT="0" distB="0" distL="114300" distR="114300" simplePos="0" relativeHeight="251664384" behindDoc="0" locked="0" layoutInCell="1" allowOverlap="1" wp14:anchorId="5A665A3D" wp14:editId="21F284FB">
                <wp:simplePos x="0" y="0"/>
                <wp:positionH relativeFrom="margin">
                  <wp:posOffset>3533775</wp:posOffset>
                </wp:positionH>
                <wp:positionV relativeFrom="margin">
                  <wp:posOffset>5001260</wp:posOffset>
                </wp:positionV>
                <wp:extent cx="3154680" cy="2971800"/>
                <wp:effectExtent l="0" t="635"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C25B0" w14:textId="77777777" w:rsidR="00E97402" w:rsidRDefault="00851D8A">
                            <w:pPr>
                              <w:pStyle w:val="FootnoteText"/>
                              <w:ind w:firstLine="0"/>
                            </w:pPr>
                            <w:r>
                              <w:rPr>
                                <w:noProof/>
                                <w:lang w:val="en-GB" w:eastAsia="en-GB"/>
                              </w:rPr>
                              <w:drawing>
                                <wp:inline distT="0" distB="0" distL="0" distR="0" wp14:anchorId="2F438E7D" wp14:editId="4DBE1D63">
                                  <wp:extent cx="3153410" cy="2393315"/>
                                  <wp:effectExtent l="19050" t="0" r="8890" b="0"/>
                                  <wp:docPr id="2" name="Picture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fig600"/>
                                          <pic:cNvPicPr>
                                            <a:picLocks noChangeAspect="1" noChangeArrowheads="1"/>
                                          </pic:cNvPicPr>
                                        </pic:nvPicPr>
                                        <pic:blipFill>
                                          <a:blip r:embed="rId9"/>
                                          <a:srcRect/>
                                          <a:stretch>
                                            <a:fillRect/>
                                          </a:stretch>
                                        </pic:blipFill>
                                        <pic:spPr bwMode="auto">
                                          <a:xfrm>
                                            <a:off x="0" y="0"/>
                                            <a:ext cx="3153410" cy="2393315"/>
                                          </a:xfrm>
                                          <a:prstGeom prst="rect">
                                            <a:avLst/>
                                          </a:prstGeom>
                                          <a:noFill/>
                                          <a:ln w="9525">
                                            <a:noFill/>
                                            <a:miter lim="800000"/>
                                            <a:headEnd/>
                                            <a:tailEnd/>
                                          </a:ln>
                                        </pic:spPr>
                                      </pic:pic>
                                    </a:graphicData>
                                  </a:graphic>
                                </wp:inline>
                              </w:drawing>
                            </w:r>
                          </w:p>
                          <w:p w14:paraId="0A2EBCEA" w14:textId="77777777" w:rsidR="00E97402" w:rsidRDefault="00E97402">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E1206BE" w14:textId="77777777" w:rsidR="00E97402" w:rsidRDefault="00E9740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65A3D" id="Text Box 5" o:spid="_x0000_s1027" type="#_x0000_t202" style="position:absolute;left:0;text-align:left;margin-left:278.25pt;margin-top:393.8pt;width:248.4pt;height:23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AufgIAAAc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" stroked="f">
                <v:textbox inset="0,0,0,0">
                  <w:txbxContent>
                    <w:p w14:paraId="7FAC25B0" w14:textId="77777777" w:rsidR="00E97402" w:rsidRDefault="00851D8A">
                      <w:pPr>
                        <w:pStyle w:val="FootnoteText"/>
                        <w:ind w:firstLine="0"/>
                      </w:pPr>
                      <w:r>
                        <w:rPr>
                          <w:noProof/>
                          <w:lang w:val="en-GB" w:eastAsia="en-GB"/>
                        </w:rPr>
                        <w:drawing>
                          <wp:inline distT="0" distB="0" distL="0" distR="0" wp14:anchorId="2F438E7D" wp14:editId="4DBE1D63">
                            <wp:extent cx="3153410" cy="2393315"/>
                            <wp:effectExtent l="19050" t="0" r="8890" b="0"/>
                            <wp:docPr id="2" name="Picture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fig600"/>
                                    <pic:cNvPicPr>
                                      <a:picLocks noChangeAspect="1" noChangeArrowheads="1"/>
                                    </pic:cNvPicPr>
                                  </pic:nvPicPr>
                                  <pic:blipFill>
                                    <a:blip r:embed="rId9"/>
                                    <a:srcRect/>
                                    <a:stretch>
                                      <a:fillRect/>
                                    </a:stretch>
                                  </pic:blipFill>
                                  <pic:spPr bwMode="auto">
                                    <a:xfrm>
                                      <a:off x="0" y="0"/>
                                      <a:ext cx="3153410" cy="2393315"/>
                                    </a:xfrm>
                                    <a:prstGeom prst="rect">
                                      <a:avLst/>
                                    </a:prstGeom>
                                    <a:noFill/>
                                    <a:ln w="9525">
                                      <a:noFill/>
                                      <a:miter lim="800000"/>
                                      <a:headEnd/>
                                      <a:tailEnd/>
                                    </a:ln>
                                  </pic:spPr>
                                </pic:pic>
                              </a:graphicData>
                            </a:graphic>
                          </wp:inline>
                        </w:drawing>
                      </w:r>
                    </w:p>
                    <w:p w14:paraId="0A2EBCEA" w14:textId="77777777" w:rsidR="00E97402" w:rsidRDefault="00E97402">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E1206BE" w14:textId="77777777" w:rsidR="00E97402" w:rsidRDefault="00E97402">
                      <w:pPr>
                        <w:pStyle w:val="FootnoteText"/>
                        <w:ind w:firstLine="0"/>
                      </w:pPr>
                      <w:r>
                        <w:t xml:space="preserve"> </w:t>
                      </w:r>
                    </w:p>
                  </w:txbxContent>
                </v:textbox>
                <w10:wrap type="square" anchorx="margin" anchory="margin"/>
              </v:shape>
            </w:pict>
          </mc:Fallback>
        </mc:AlternateContent>
      </w:r>
    </w:p>
    <w:sectPr w:rsidR="00E97402" w:rsidSect="00233710">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4E53E" w14:textId="77777777" w:rsidR="00CA6094" w:rsidRDefault="00CA6094">
      <w:r>
        <w:separator/>
      </w:r>
    </w:p>
  </w:endnote>
  <w:endnote w:type="continuationSeparator" w:id="0">
    <w:p w14:paraId="34C3D324" w14:textId="77777777" w:rsidR="00CA6094" w:rsidRDefault="00CA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DokChampa"/>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C287C" w14:textId="77777777" w:rsidR="00CA6094" w:rsidRDefault="00CA6094"/>
  </w:footnote>
  <w:footnote w:type="continuationSeparator" w:id="0">
    <w:p w14:paraId="1DC8CA71" w14:textId="77777777" w:rsidR="00CA6094" w:rsidRDefault="00CA6094">
      <w:r>
        <w:continuationSeparator/>
      </w:r>
    </w:p>
  </w:footnote>
  <w:footnote w:id="1">
    <w:p w14:paraId="0F495AAC" w14:textId="51C6A590" w:rsidR="00E97402" w:rsidRDefault="00E974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06F3" w14:textId="77777777" w:rsidR="00E97402" w:rsidRDefault="00F142C8">
    <w:pPr>
      <w:framePr w:wrap="auto" w:vAnchor="text" w:hAnchor="margin" w:xAlign="right" w:y="1"/>
    </w:pPr>
    <w:r>
      <w:fldChar w:fldCharType="begin"/>
    </w:r>
    <w:r>
      <w:instrText xml:space="preserve">PAGE  </w:instrText>
    </w:r>
    <w:r>
      <w:fldChar w:fldCharType="separate"/>
    </w:r>
    <w:r w:rsidR="002E7813">
      <w:rPr>
        <w:noProof/>
      </w:rPr>
      <w:t>1</w:t>
    </w:r>
    <w:r>
      <w:rPr>
        <w:noProof/>
      </w:rPr>
      <w:fldChar w:fldCharType="end"/>
    </w:r>
  </w:p>
  <w:p w14:paraId="1AF29599"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2EE6"/>
    <w:rsid w:val="0000711E"/>
    <w:rsid w:val="00010791"/>
    <w:rsid w:val="00080439"/>
    <w:rsid w:val="000938EA"/>
    <w:rsid w:val="000F0434"/>
    <w:rsid w:val="00144E72"/>
    <w:rsid w:val="001F133A"/>
    <w:rsid w:val="00221D3C"/>
    <w:rsid w:val="00233710"/>
    <w:rsid w:val="002434A1"/>
    <w:rsid w:val="002E7813"/>
    <w:rsid w:val="00335549"/>
    <w:rsid w:val="00335A84"/>
    <w:rsid w:val="00360269"/>
    <w:rsid w:val="003952BF"/>
    <w:rsid w:val="003A6806"/>
    <w:rsid w:val="0043144F"/>
    <w:rsid w:val="00431BFA"/>
    <w:rsid w:val="004631BC"/>
    <w:rsid w:val="004C1E16"/>
    <w:rsid w:val="0054373D"/>
    <w:rsid w:val="0056392B"/>
    <w:rsid w:val="005A2A15"/>
    <w:rsid w:val="005B0F01"/>
    <w:rsid w:val="005E3960"/>
    <w:rsid w:val="00625E96"/>
    <w:rsid w:val="006B27F7"/>
    <w:rsid w:val="00793C64"/>
    <w:rsid w:val="00797BA0"/>
    <w:rsid w:val="007C4336"/>
    <w:rsid w:val="00826AEA"/>
    <w:rsid w:val="00851D8A"/>
    <w:rsid w:val="0087792E"/>
    <w:rsid w:val="0088465A"/>
    <w:rsid w:val="008E339E"/>
    <w:rsid w:val="0091035B"/>
    <w:rsid w:val="00917A23"/>
    <w:rsid w:val="00920E26"/>
    <w:rsid w:val="00944DCF"/>
    <w:rsid w:val="00946AA4"/>
    <w:rsid w:val="00981971"/>
    <w:rsid w:val="009D0815"/>
    <w:rsid w:val="00A05432"/>
    <w:rsid w:val="00B440AD"/>
    <w:rsid w:val="00CA6094"/>
    <w:rsid w:val="00CB4B8D"/>
    <w:rsid w:val="00D56935"/>
    <w:rsid w:val="00D7101C"/>
    <w:rsid w:val="00D758C6"/>
    <w:rsid w:val="00DF2DDE"/>
    <w:rsid w:val="00E50DF6"/>
    <w:rsid w:val="00E83F17"/>
    <w:rsid w:val="00E86F84"/>
    <w:rsid w:val="00E97402"/>
    <w:rsid w:val="00EA3B78"/>
    <w:rsid w:val="00EE5611"/>
    <w:rsid w:val="00EF59B9"/>
    <w:rsid w:val="00F07B5D"/>
    <w:rsid w:val="00F142C8"/>
    <w:rsid w:val="00F65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A3FDA"/>
  <w15:docId w15:val="{0C4D751C-3E6D-49AF-8F5C-AF8BD496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3710"/>
    <w:pPr>
      <w:autoSpaceDE w:val="0"/>
      <w:autoSpaceDN w:val="0"/>
    </w:pPr>
    <w:rPr>
      <w:lang w:val="en-US" w:eastAsia="en-US"/>
    </w:rPr>
  </w:style>
  <w:style w:type="paragraph" w:styleId="Heading1">
    <w:name w:val="heading 1"/>
    <w:basedOn w:val="Normal"/>
    <w:next w:val="Normal"/>
    <w:link w:val="Heading1Char"/>
    <w:uiPriority w:val="9"/>
    <w:qFormat/>
    <w:rsid w:val="00233710"/>
    <w:pPr>
      <w:keepNext/>
      <w:numPr>
        <w:numId w:val="1"/>
      </w:numPr>
      <w:spacing w:before="240" w:after="80"/>
      <w:jc w:val="center"/>
      <w:outlineLvl w:val="0"/>
    </w:pPr>
    <w:rPr>
      <w:smallCaps/>
      <w:kern w:val="28"/>
    </w:rPr>
  </w:style>
  <w:style w:type="paragraph" w:styleId="Heading2">
    <w:name w:val="heading 2"/>
    <w:basedOn w:val="Normal"/>
    <w:next w:val="Normal"/>
    <w:qFormat/>
    <w:rsid w:val="00233710"/>
    <w:pPr>
      <w:keepNext/>
      <w:numPr>
        <w:ilvl w:val="1"/>
        <w:numId w:val="1"/>
      </w:numPr>
      <w:spacing w:before="120" w:after="60"/>
      <w:ind w:left="144"/>
      <w:outlineLvl w:val="1"/>
    </w:pPr>
    <w:rPr>
      <w:i/>
      <w:iCs/>
    </w:rPr>
  </w:style>
  <w:style w:type="paragraph" w:styleId="Heading3">
    <w:name w:val="heading 3"/>
    <w:basedOn w:val="Normal"/>
    <w:next w:val="Normal"/>
    <w:qFormat/>
    <w:rsid w:val="00233710"/>
    <w:pPr>
      <w:keepNext/>
      <w:numPr>
        <w:ilvl w:val="2"/>
        <w:numId w:val="1"/>
      </w:numPr>
      <w:ind w:left="288"/>
      <w:outlineLvl w:val="2"/>
    </w:pPr>
    <w:rPr>
      <w:i/>
      <w:iCs/>
    </w:rPr>
  </w:style>
  <w:style w:type="paragraph" w:styleId="Heading4">
    <w:name w:val="heading 4"/>
    <w:basedOn w:val="Normal"/>
    <w:next w:val="Normal"/>
    <w:qFormat/>
    <w:rsid w:val="00233710"/>
    <w:pPr>
      <w:keepNext/>
      <w:numPr>
        <w:ilvl w:val="3"/>
        <w:numId w:val="1"/>
      </w:numPr>
      <w:spacing w:before="240" w:after="60"/>
      <w:outlineLvl w:val="3"/>
    </w:pPr>
    <w:rPr>
      <w:i/>
      <w:iCs/>
      <w:sz w:val="18"/>
      <w:szCs w:val="18"/>
    </w:rPr>
  </w:style>
  <w:style w:type="paragraph" w:styleId="Heading5">
    <w:name w:val="heading 5"/>
    <w:basedOn w:val="Normal"/>
    <w:next w:val="Normal"/>
    <w:qFormat/>
    <w:rsid w:val="00233710"/>
    <w:pPr>
      <w:numPr>
        <w:ilvl w:val="4"/>
        <w:numId w:val="1"/>
      </w:numPr>
      <w:spacing w:before="240" w:after="60"/>
      <w:outlineLvl w:val="4"/>
    </w:pPr>
    <w:rPr>
      <w:sz w:val="18"/>
      <w:szCs w:val="18"/>
    </w:rPr>
  </w:style>
  <w:style w:type="paragraph" w:styleId="Heading6">
    <w:name w:val="heading 6"/>
    <w:basedOn w:val="Normal"/>
    <w:next w:val="Normal"/>
    <w:qFormat/>
    <w:rsid w:val="00233710"/>
    <w:pPr>
      <w:numPr>
        <w:ilvl w:val="5"/>
        <w:numId w:val="1"/>
      </w:numPr>
      <w:spacing w:before="240" w:after="60"/>
      <w:outlineLvl w:val="5"/>
    </w:pPr>
    <w:rPr>
      <w:i/>
      <w:iCs/>
      <w:sz w:val="16"/>
      <w:szCs w:val="16"/>
    </w:rPr>
  </w:style>
  <w:style w:type="paragraph" w:styleId="Heading7">
    <w:name w:val="heading 7"/>
    <w:basedOn w:val="Normal"/>
    <w:next w:val="Normal"/>
    <w:qFormat/>
    <w:rsid w:val="00233710"/>
    <w:pPr>
      <w:numPr>
        <w:ilvl w:val="6"/>
        <w:numId w:val="1"/>
      </w:numPr>
      <w:spacing w:before="240" w:after="60"/>
      <w:outlineLvl w:val="6"/>
    </w:pPr>
    <w:rPr>
      <w:sz w:val="16"/>
      <w:szCs w:val="16"/>
    </w:rPr>
  </w:style>
  <w:style w:type="paragraph" w:styleId="Heading8">
    <w:name w:val="heading 8"/>
    <w:basedOn w:val="Normal"/>
    <w:next w:val="Normal"/>
    <w:qFormat/>
    <w:rsid w:val="00233710"/>
    <w:pPr>
      <w:numPr>
        <w:ilvl w:val="7"/>
        <w:numId w:val="1"/>
      </w:numPr>
      <w:spacing w:before="240" w:after="60"/>
      <w:outlineLvl w:val="7"/>
    </w:pPr>
    <w:rPr>
      <w:i/>
      <w:iCs/>
      <w:sz w:val="16"/>
      <w:szCs w:val="16"/>
    </w:rPr>
  </w:style>
  <w:style w:type="paragraph" w:styleId="Heading9">
    <w:name w:val="heading 9"/>
    <w:basedOn w:val="Normal"/>
    <w:next w:val="Normal"/>
    <w:qFormat/>
    <w:rsid w:val="0023371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33710"/>
    <w:pPr>
      <w:spacing w:before="20"/>
      <w:ind w:firstLine="202"/>
      <w:jc w:val="both"/>
    </w:pPr>
    <w:rPr>
      <w:b/>
      <w:bCs/>
      <w:sz w:val="18"/>
      <w:szCs w:val="18"/>
    </w:rPr>
  </w:style>
  <w:style w:type="paragraph" w:customStyle="1" w:styleId="Authors">
    <w:name w:val="Authors"/>
    <w:basedOn w:val="Normal"/>
    <w:next w:val="Normal"/>
    <w:rsid w:val="0023371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33710"/>
    <w:rPr>
      <w:rFonts w:ascii="Times New Roman" w:hAnsi="Times New Roman" w:cs="Times New Roman"/>
      <w:i/>
      <w:iCs/>
      <w:sz w:val="22"/>
      <w:szCs w:val="22"/>
    </w:rPr>
  </w:style>
  <w:style w:type="paragraph" w:styleId="Title">
    <w:name w:val="Title"/>
    <w:basedOn w:val="Normal"/>
    <w:next w:val="Normal"/>
    <w:qFormat/>
    <w:rsid w:val="00233710"/>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233710"/>
    <w:pPr>
      <w:ind w:firstLine="202"/>
      <w:jc w:val="both"/>
    </w:pPr>
    <w:rPr>
      <w:sz w:val="16"/>
      <w:szCs w:val="16"/>
    </w:rPr>
  </w:style>
  <w:style w:type="paragraph" w:customStyle="1" w:styleId="References">
    <w:name w:val="References"/>
    <w:basedOn w:val="Normal"/>
    <w:rsid w:val="00233710"/>
    <w:pPr>
      <w:numPr>
        <w:numId w:val="12"/>
      </w:numPr>
      <w:jc w:val="both"/>
    </w:pPr>
    <w:rPr>
      <w:sz w:val="16"/>
      <w:szCs w:val="16"/>
    </w:rPr>
  </w:style>
  <w:style w:type="paragraph" w:customStyle="1" w:styleId="IndexTerms">
    <w:name w:val="IndexTerms"/>
    <w:basedOn w:val="Normal"/>
    <w:next w:val="Normal"/>
    <w:rsid w:val="00233710"/>
    <w:pPr>
      <w:ind w:firstLine="202"/>
      <w:jc w:val="both"/>
    </w:pPr>
    <w:rPr>
      <w:b/>
      <w:bCs/>
      <w:sz w:val="18"/>
      <w:szCs w:val="18"/>
    </w:rPr>
  </w:style>
  <w:style w:type="character" w:styleId="FootnoteReference">
    <w:name w:val="footnote reference"/>
    <w:basedOn w:val="DefaultParagraphFont"/>
    <w:semiHidden/>
    <w:rsid w:val="00233710"/>
    <w:rPr>
      <w:vertAlign w:val="superscript"/>
    </w:rPr>
  </w:style>
  <w:style w:type="paragraph" w:styleId="Footer">
    <w:name w:val="footer"/>
    <w:basedOn w:val="Normal"/>
    <w:rsid w:val="00233710"/>
    <w:pPr>
      <w:tabs>
        <w:tab w:val="center" w:pos="4320"/>
        <w:tab w:val="right" w:pos="8640"/>
      </w:tabs>
    </w:pPr>
  </w:style>
  <w:style w:type="paragraph" w:customStyle="1" w:styleId="Text">
    <w:name w:val="Text"/>
    <w:basedOn w:val="Normal"/>
    <w:rsid w:val="00233710"/>
    <w:pPr>
      <w:widowControl w:val="0"/>
      <w:spacing w:line="252" w:lineRule="auto"/>
      <w:ind w:firstLine="202"/>
      <w:jc w:val="both"/>
    </w:pPr>
  </w:style>
  <w:style w:type="paragraph" w:customStyle="1" w:styleId="FigureCaption">
    <w:name w:val="Figure Caption"/>
    <w:basedOn w:val="Normal"/>
    <w:rsid w:val="00233710"/>
    <w:pPr>
      <w:jc w:val="both"/>
    </w:pPr>
    <w:rPr>
      <w:sz w:val="16"/>
      <w:szCs w:val="16"/>
    </w:rPr>
  </w:style>
  <w:style w:type="paragraph" w:customStyle="1" w:styleId="TableTitle">
    <w:name w:val="Table Title"/>
    <w:basedOn w:val="Normal"/>
    <w:rsid w:val="00233710"/>
    <w:pPr>
      <w:jc w:val="center"/>
    </w:pPr>
    <w:rPr>
      <w:smallCaps/>
      <w:sz w:val="16"/>
      <w:szCs w:val="16"/>
    </w:rPr>
  </w:style>
  <w:style w:type="paragraph" w:customStyle="1" w:styleId="ReferenceHead">
    <w:name w:val="Reference Head"/>
    <w:basedOn w:val="Heading1"/>
    <w:rsid w:val="00233710"/>
    <w:pPr>
      <w:numPr>
        <w:numId w:val="0"/>
      </w:numPr>
    </w:pPr>
  </w:style>
  <w:style w:type="paragraph" w:styleId="Header">
    <w:name w:val="header"/>
    <w:basedOn w:val="Normal"/>
    <w:rsid w:val="00233710"/>
    <w:pPr>
      <w:tabs>
        <w:tab w:val="center" w:pos="4320"/>
        <w:tab w:val="right" w:pos="8640"/>
      </w:tabs>
    </w:pPr>
  </w:style>
  <w:style w:type="paragraph" w:customStyle="1" w:styleId="Equation">
    <w:name w:val="Equation"/>
    <w:basedOn w:val="Normal"/>
    <w:next w:val="Normal"/>
    <w:rsid w:val="00233710"/>
    <w:pPr>
      <w:widowControl w:val="0"/>
      <w:tabs>
        <w:tab w:val="right" w:pos="5040"/>
      </w:tabs>
      <w:spacing w:line="252" w:lineRule="auto"/>
      <w:jc w:val="both"/>
    </w:pPr>
  </w:style>
  <w:style w:type="character" w:styleId="Hyperlink">
    <w:name w:val="Hyperlink"/>
    <w:basedOn w:val="DefaultParagraphFont"/>
    <w:rsid w:val="00233710"/>
    <w:rPr>
      <w:color w:val="0000FF"/>
      <w:u w:val="single"/>
    </w:rPr>
  </w:style>
  <w:style w:type="character" w:styleId="FollowedHyperlink">
    <w:name w:val="FollowedHyperlink"/>
    <w:basedOn w:val="DefaultParagraphFont"/>
    <w:rsid w:val="00233710"/>
    <w:rPr>
      <w:color w:val="800080"/>
      <w:u w:val="single"/>
    </w:rPr>
  </w:style>
  <w:style w:type="paragraph" w:styleId="BodyTextIndent">
    <w:name w:val="Body Text Indent"/>
    <w:basedOn w:val="Normal"/>
    <w:rsid w:val="0023371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ing1Char">
    <w:name w:val="Heading 1 Char"/>
    <w:basedOn w:val="DefaultParagraphFont"/>
    <w:link w:val="Heading1"/>
    <w:uiPriority w:val="9"/>
    <w:rsid w:val="006B27F7"/>
    <w:rPr>
      <w:smallCaps/>
      <w:kern w:val="28"/>
      <w:lang w:val="en-US" w:eastAsia="en-US"/>
    </w:rPr>
  </w:style>
  <w:style w:type="character" w:styleId="UnresolvedMention">
    <w:name w:val="Unresolved Mention"/>
    <w:basedOn w:val="DefaultParagraphFont"/>
    <w:uiPriority w:val="99"/>
    <w:semiHidden/>
    <w:unhideWhenUsed/>
    <w:rsid w:val="005639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41540-5951-4FC9-AC4F-E463CBCFC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9062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William Chandler</cp:lastModifiedBy>
  <cp:revision>13</cp:revision>
  <cp:lastPrinted>2007-05-08T07:48:00Z</cp:lastPrinted>
  <dcterms:created xsi:type="dcterms:W3CDTF">2018-04-01T13:36:00Z</dcterms:created>
  <dcterms:modified xsi:type="dcterms:W3CDTF">2018-04-08T22:03:00Z</dcterms:modified>
</cp:coreProperties>
</file>