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2" w:type="dxa"/>
        <w:tblInd w:w="118" w:type="dxa"/>
        <w:tblLook w:val="04A0" w:firstRow="1" w:lastRow="0" w:firstColumn="1" w:lastColumn="0" w:noHBand="0" w:noVBand="1"/>
      </w:tblPr>
      <w:tblGrid>
        <w:gridCol w:w="5034"/>
        <w:gridCol w:w="232"/>
        <w:gridCol w:w="234"/>
        <w:gridCol w:w="985"/>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692EBAA3"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60614C">
              <w:rPr>
                <w:rFonts w:ascii="Segoe UI" w:eastAsia="Times New Roman" w:hAnsi="Segoe UI" w:cs="Segoe UI"/>
                <w:b/>
                <w:bCs/>
                <w:color w:val="000000"/>
              </w:rPr>
              <w:t>6</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3288A95B" w:rsidR="006D35E4" w:rsidRPr="00103D92" w:rsidRDefault="0060614C"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Variable Parameterizations</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277F6AEA"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D06605">
        <w:rPr>
          <w:rFonts w:ascii="Calibri" w:eastAsia="MS Mincho" w:hAnsi="Calibri" w:cs="Calibri"/>
          <w:lang w:eastAsia="ja-JP"/>
        </w:rPr>
        <w:t>2</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p w14:paraId="4855F862" w14:textId="77777777" w:rsidR="0060614C" w:rsidRPr="0060614C" w:rsidRDefault="0060614C" w:rsidP="0060614C">
      <w:pPr>
        <w:spacing w:before="120" w:after="120"/>
        <w:rPr>
          <w:rFonts w:ascii="Calibri" w:eastAsia="Times New Roman" w:hAnsi="Calibri" w:cs="Calibri"/>
          <w:color w:val="000000"/>
        </w:rPr>
      </w:pPr>
      <w:r w:rsidRPr="0060614C">
        <w:rPr>
          <w:rFonts w:ascii="Calibri" w:eastAsia="Times New Roman" w:hAnsi="Calibri" w:cs="Calibri"/>
          <w:color w:val="000000"/>
        </w:rPr>
        <w:lastRenderedPageBreak/>
        <w:t>Ultrasounds are typically inaccurate for predicting the weight of a newborn baby (</w:t>
      </w:r>
      <w:hyperlink r:id="rId7" w:history="1">
        <w:r w:rsidRPr="0060614C">
          <w:rPr>
            <w:rStyle w:val="Hyperlink"/>
            <w:rFonts w:ascii="Calibri" w:eastAsia="Times New Roman" w:hAnsi="Calibri" w:cs="Calibri"/>
          </w:rPr>
          <w:t>https://www.verywellfamily.com/can-they-tell-how-big-the-baby-is-by-ultrasound-2758737</w:t>
        </w:r>
      </w:hyperlink>
      <w:r w:rsidRPr="0060614C">
        <w:rPr>
          <w:rFonts w:ascii="Calibri" w:eastAsia="Times New Roman" w:hAnsi="Calibri" w:cs="Calibri"/>
          <w:color w:val="000000"/>
        </w:rPr>
        <w:t xml:space="preserve">). Dr. Stollen was curious about whether resident physicians improve their estimates of fetal weight in their second vs. first year of residency. She collected data on estimated and actual fetal weight from 251 estimations, located in </w:t>
      </w:r>
      <w:r w:rsidRPr="0060614C">
        <w:rPr>
          <w:rFonts w:ascii="Calibri" w:eastAsia="Times New Roman" w:hAnsi="Calibri" w:cs="Calibri"/>
          <w:i/>
          <w:iCs/>
          <w:color w:val="000000"/>
        </w:rPr>
        <w:t>fetal_weight.csv</w:t>
      </w:r>
      <w:r w:rsidRPr="0060614C">
        <w:rPr>
          <w:rFonts w:ascii="Calibri" w:eastAsia="Times New Roman" w:hAnsi="Calibri" w:cs="Calibri"/>
          <w:color w:val="000000"/>
        </w:rPr>
        <w:t xml:space="preserve">. </w:t>
      </w:r>
    </w:p>
    <w:p w14:paraId="25269D2C" w14:textId="4150067C" w:rsidR="0060614C" w:rsidRPr="0060614C" w:rsidRDefault="0060614C" w:rsidP="0060614C">
      <w:pPr>
        <w:spacing w:before="120" w:after="120"/>
        <w:rPr>
          <w:rFonts w:ascii="Calibri" w:eastAsia="Times New Roman" w:hAnsi="Calibri" w:cs="Calibri"/>
          <w:color w:val="000000"/>
        </w:rPr>
      </w:pPr>
      <w:r w:rsidRPr="0060614C">
        <w:rPr>
          <w:rFonts w:ascii="Calibri" w:eastAsia="Times New Roman" w:hAnsi="Calibri" w:cs="Calibri"/>
          <w:color w:val="000000"/>
        </w:rPr>
        <w:t xml:space="preserve">Dr. Stollen was concerned </w:t>
      </w:r>
      <w:r w:rsidR="00D06605">
        <w:rPr>
          <w:rFonts w:ascii="Calibri" w:eastAsia="Times New Roman" w:hAnsi="Calibri" w:cs="Calibri"/>
          <w:color w:val="000000"/>
        </w:rPr>
        <w:t>because the</w:t>
      </w:r>
      <w:r w:rsidRPr="0060614C">
        <w:rPr>
          <w:rFonts w:ascii="Calibri" w:eastAsia="Times New Roman" w:hAnsi="Calibri" w:cs="Calibri"/>
          <w:color w:val="000000"/>
        </w:rPr>
        <w:t xml:space="preserve"> accuracy of fetal weight estimations </w:t>
      </w:r>
      <w:r w:rsidR="00D06605">
        <w:rPr>
          <w:rFonts w:ascii="Calibri" w:eastAsia="Times New Roman" w:hAnsi="Calibri" w:cs="Calibri"/>
          <w:color w:val="000000"/>
        </w:rPr>
        <w:t>may depend</w:t>
      </w:r>
      <w:r w:rsidRPr="0060614C">
        <w:rPr>
          <w:rFonts w:ascii="Calibri" w:eastAsia="Times New Roman" w:hAnsi="Calibri" w:cs="Calibri"/>
          <w:color w:val="000000"/>
        </w:rPr>
        <w:t xml:space="preserve"> on the actual birth weight of the baby. </w:t>
      </w:r>
    </w:p>
    <w:p w14:paraId="55686518" w14:textId="77777777" w:rsidR="0060614C" w:rsidRPr="0060614C" w:rsidRDefault="0060614C" w:rsidP="0060614C">
      <w:pPr>
        <w:spacing w:before="120" w:after="120"/>
        <w:rPr>
          <w:rFonts w:ascii="Calibri" w:eastAsia="MS Mincho" w:hAnsi="Calibri" w:cs="Calibri"/>
          <w:b/>
          <w:bCs/>
        </w:rPr>
      </w:pPr>
      <w:r w:rsidRPr="0060614C">
        <w:rPr>
          <w:rFonts w:ascii="Calibri" w:eastAsia="MS Mincho" w:hAnsi="Calibri" w:cs="Calibri"/>
          <w:b/>
          <w:bCs/>
        </w:rPr>
        <w:t>Data Dictionary</w:t>
      </w:r>
    </w:p>
    <w:tbl>
      <w:tblPr>
        <w:tblStyle w:val="TableGrid1"/>
        <w:tblpPr w:leftFromText="180" w:rightFromText="180" w:vertAnchor="page" w:horzAnchor="margin" w:tblpX="198" w:tblpY="4576"/>
        <w:tblW w:w="0" w:type="auto"/>
        <w:tblLook w:val="04A0" w:firstRow="1" w:lastRow="0" w:firstColumn="1" w:lastColumn="0" w:noHBand="0" w:noVBand="1"/>
      </w:tblPr>
      <w:tblGrid>
        <w:gridCol w:w="1292"/>
        <w:gridCol w:w="6379"/>
        <w:gridCol w:w="1378"/>
      </w:tblGrid>
      <w:tr w:rsidR="0060614C" w:rsidRPr="00750C5E" w14:paraId="6DB780F3" w14:textId="77777777" w:rsidTr="00AB5369">
        <w:trPr>
          <w:trHeight w:val="516"/>
        </w:trPr>
        <w:tc>
          <w:tcPr>
            <w:tcW w:w="1292" w:type="dxa"/>
          </w:tcPr>
          <w:p w14:paraId="20FB27D5" w14:textId="77777777" w:rsidR="0060614C" w:rsidRPr="00750C5E" w:rsidRDefault="0060614C" w:rsidP="00AB5369">
            <w:pPr>
              <w:spacing w:before="120" w:after="120"/>
              <w:rPr>
                <w:rFonts w:ascii="Calibri" w:hAnsi="Calibri" w:cs="Calibri"/>
                <w:b/>
                <w:bCs/>
                <w:sz w:val="22"/>
                <w:szCs w:val="22"/>
              </w:rPr>
            </w:pPr>
            <w:r w:rsidRPr="00750C5E">
              <w:rPr>
                <w:rFonts w:ascii="Calibri" w:hAnsi="Calibri" w:cs="Calibri"/>
                <w:b/>
                <w:bCs/>
                <w:sz w:val="22"/>
                <w:szCs w:val="22"/>
              </w:rPr>
              <w:t>Variable</w:t>
            </w:r>
          </w:p>
        </w:tc>
        <w:tc>
          <w:tcPr>
            <w:tcW w:w="6379" w:type="dxa"/>
          </w:tcPr>
          <w:p w14:paraId="5E33CF3F" w14:textId="77777777" w:rsidR="0060614C" w:rsidRPr="00750C5E" w:rsidRDefault="0060614C" w:rsidP="00AB5369">
            <w:pPr>
              <w:spacing w:before="120" w:after="120"/>
              <w:rPr>
                <w:rFonts w:ascii="Calibri" w:hAnsi="Calibri" w:cs="Calibri"/>
                <w:b/>
                <w:bCs/>
                <w:sz w:val="22"/>
                <w:szCs w:val="22"/>
              </w:rPr>
            </w:pPr>
            <w:r w:rsidRPr="00750C5E">
              <w:rPr>
                <w:rFonts w:ascii="Calibri" w:hAnsi="Calibri" w:cs="Calibri"/>
                <w:b/>
                <w:bCs/>
                <w:sz w:val="22"/>
                <w:szCs w:val="22"/>
              </w:rPr>
              <w:t>Meaning</w:t>
            </w:r>
          </w:p>
        </w:tc>
        <w:tc>
          <w:tcPr>
            <w:tcW w:w="1378" w:type="dxa"/>
          </w:tcPr>
          <w:p w14:paraId="04A29EEC" w14:textId="77777777" w:rsidR="0060614C" w:rsidRPr="00750C5E" w:rsidRDefault="0060614C" w:rsidP="00AB5369">
            <w:pPr>
              <w:spacing w:before="120" w:after="120"/>
              <w:rPr>
                <w:rFonts w:ascii="Calibri" w:hAnsi="Calibri" w:cs="Calibri"/>
                <w:b/>
                <w:bCs/>
                <w:sz w:val="22"/>
                <w:szCs w:val="22"/>
              </w:rPr>
            </w:pPr>
            <w:r w:rsidRPr="00750C5E">
              <w:rPr>
                <w:rFonts w:ascii="Calibri" w:hAnsi="Calibri" w:cs="Calibri"/>
                <w:b/>
                <w:bCs/>
                <w:sz w:val="22"/>
                <w:szCs w:val="22"/>
              </w:rPr>
              <w:t>Coding</w:t>
            </w:r>
          </w:p>
        </w:tc>
      </w:tr>
      <w:tr w:rsidR="0060614C" w:rsidRPr="00750C5E" w14:paraId="7380B9E6" w14:textId="77777777" w:rsidTr="00AB5369">
        <w:trPr>
          <w:trHeight w:val="501"/>
        </w:trPr>
        <w:tc>
          <w:tcPr>
            <w:tcW w:w="1292" w:type="dxa"/>
          </w:tcPr>
          <w:p w14:paraId="33DAD37A" w14:textId="77777777" w:rsidR="0060614C" w:rsidRPr="00750C5E" w:rsidRDefault="0060614C" w:rsidP="00AB5369">
            <w:pPr>
              <w:spacing w:before="120" w:after="120"/>
              <w:rPr>
                <w:rFonts w:ascii="Calibri" w:hAnsi="Calibri" w:cs="Calibri"/>
                <w:sz w:val="22"/>
                <w:szCs w:val="22"/>
              </w:rPr>
            </w:pPr>
            <w:r>
              <w:rPr>
                <w:rFonts w:ascii="Calibri" w:hAnsi="Calibri" w:cs="Calibri"/>
              </w:rPr>
              <w:t>bw</w:t>
            </w:r>
          </w:p>
        </w:tc>
        <w:tc>
          <w:tcPr>
            <w:tcW w:w="6379" w:type="dxa"/>
          </w:tcPr>
          <w:p w14:paraId="6CEFCA0E" w14:textId="77777777" w:rsidR="0060614C" w:rsidRPr="00750C5E" w:rsidRDefault="0060614C" w:rsidP="00AB5369">
            <w:pPr>
              <w:spacing w:before="120" w:after="120"/>
              <w:rPr>
                <w:rFonts w:ascii="Calibri" w:hAnsi="Calibri" w:cs="Calibri"/>
                <w:sz w:val="22"/>
                <w:szCs w:val="22"/>
              </w:rPr>
            </w:pPr>
            <w:r>
              <w:rPr>
                <w:rFonts w:ascii="Calibri" w:hAnsi="Calibri" w:cs="Calibri"/>
              </w:rPr>
              <w:t>Birthweight; weight of newborn (g)</w:t>
            </w:r>
          </w:p>
        </w:tc>
        <w:tc>
          <w:tcPr>
            <w:tcW w:w="1378" w:type="dxa"/>
          </w:tcPr>
          <w:p w14:paraId="46277A04" w14:textId="77777777" w:rsidR="0060614C" w:rsidRPr="00750C5E" w:rsidRDefault="0060614C" w:rsidP="00AB5369">
            <w:pPr>
              <w:spacing w:before="120" w:after="120"/>
              <w:rPr>
                <w:rFonts w:ascii="Calibri" w:hAnsi="Calibri" w:cs="Calibri"/>
                <w:sz w:val="22"/>
                <w:szCs w:val="22"/>
              </w:rPr>
            </w:pPr>
          </w:p>
        </w:tc>
      </w:tr>
      <w:tr w:rsidR="0060614C" w:rsidRPr="00750C5E" w14:paraId="7FC3819E" w14:textId="77777777" w:rsidTr="00AB5369">
        <w:trPr>
          <w:trHeight w:val="516"/>
        </w:trPr>
        <w:tc>
          <w:tcPr>
            <w:tcW w:w="1292" w:type="dxa"/>
          </w:tcPr>
          <w:p w14:paraId="2C68B394" w14:textId="77777777" w:rsidR="0060614C" w:rsidRPr="00750C5E" w:rsidRDefault="0060614C" w:rsidP="00AB5369">
            <w:pPr>
              <w:spacing w:before="120" w:after="120"/>
              <w:rPr>
                <w:rFonts w:ascii="Calibri" w:hAnsi="Calibri" w:cs="Calibri"/>
                <w:sz w:val="22"/>
                <w:szCs w:val="22"/>
              </w:rPr>
            </w:pPr>
            <w:r>
              <w:rPr>
                <w:rFonts w:ascii="Calibri" w:hAnsi="Calibri" w:cs="Calibri"/>
              </w:rPr>
              <w:t>year</w:t>
            </w:r>
          </w:p>
        </w:tc>
        <w:tc>
          <w:tcPr>
            <w:tcW w:w="6379" w:type="dxa"/>
          </w:tcPr>
          <w:p w14:paraId="47BDF488" w14:textId="77777777" w:rsidR="0060614C" w:rsidRPr="00750C5E" w:rsidRDefault="0060614C" w:rsidP="00AB5369">
            <w:pPr>
              <w:spacing w:before="120" w:after="120"/>
              <w:rPr>
                <w:rFonts w:ascii="Calibri" w:hAnsi="Calibri" w:cs="Calibri"/>
                <w:sz w:val="22"/>
                <w:szCs w:val="22"/>
              </w:rPr>
            </w:pPr>
            <w:r>
              <w:rPr>
                <w:rFonts w:ascii="Calibri" w:hAnsi="Calibri" w:cs="Calibri"/>
              </w:rPr>
              <w:t>Year of residency of physician making estimate</w:t>
            </w:r>
          </w:p>
        </w:tc>
        <w:tc>
          <w:tcPr>
            <w:tcW w:w="1378" w:type="dxa"/>
          </w:tcPr>
          <w:p w14:paraId="5D5ACEFC" w14:textId="77777777" w:rsidR="0060614C" w:rsidRPr="00750C5E" w:rsidRDefault="0060614C" w:rsidP="00AB5369">
            <w:pPr>
              <w:spacing w:before="120" w:after="120"/>
              <w:rPr>
                <w:rFonts w:ascii="Calibri" w:hAnsi="Calibri" w:cs="Calibri"/>
                <w:sz w:val="22"/>
                <w:szCs w:val="22"/>
              </w:rPr>
            </w:pPr>
          </w:p>
        </w:tc>
      </w:tr>
      <w:tr w:rsidR="0060614C" w:rsidRPr="00750C5E" w14:paraId="7A3A23E1" w14:textId="77777777" w:rsidTr="00AB5369">
        <w:trPr>
          <w:trHeight w:val="774"/>
        </w:trPr>
        <w:tc>
          <w:tcPr>
            <w:tcW w:w="1292" w:type="dxa"/>
          </w:tcPr>
          <w:p w14:paraId="0A509612" w14:textId="77777777" w:rsidR="0060614C" w:rsidRPr="00750C5E" w:rsidRDefault="0060614C" w:rsidP="00AB5369">
            <w:pPr>
              <w:spacing w:before="120" w:after="120"/>
              <w:rPr>
                <w:rFonts w:ascii="Calibri" w:hAnsi="Calibri" w:cs="Calibri"/>
                <w:sz w:val="22"/>
                <w:szCs w:val="22"/>
              </w:rPr>
            </w:pPr>
            <w:r>
              <w:rPr>
                <w:rFonts w:ascii="Calibri" w:hAnsi="Calibri" w:cs="Calibri"/>
              </w:rPr>
              <w:t>ap.sqrt</w:t>
            </w:r>
          </w:p>
        </w:tc>
        <w:tc>
          <w:tcPr>
            <w:tcW w:w="6379" w:type="dxa"/>
          </w:tcPr>
          <w:p w14:paraId="5099D3D4" w14:textId="0D3C616F" w:rsidR="0060614C" w:rsidRDefault="00BB473B" w:rsidP="00AB5369">
            <w:pPr>
              <w:spacing w:before="120" w:after="120"/>
              <w:rPr>
                <w:rFonts w:ascii="Calibri" w:hAnsi="Calibri" w:cs="Calibri"/>
              </w:rPr>
            </w:pPr>
            <w:r>
              <w:rPr>
                <w:rFonts w:ascii="Calibri" w:hAnsi="Calibri" w:cs="Calibri"/>
              </w:rPr>
              <w:t>“estimation inaccuracy”</w:t>
            </w:r>
            <w:r w:rsidR="0060614C">
              <w:rPr>
                <w:rFonts w:ascii="Calibri" w:hAnsi="Calibri" w:cs="Calibri"/>
              </w:rPr>
              <w:t xml:space="preserve">; square root of absolute value of percent </w:t>
            </w:r>
            <w:r>
              <w:rPr>
                <w:rFonts w:ascii="Calibri" w:hAnsi="Calibri" w:cs="Calibri"/>
              </w:rPr>
              <w:t>inaccuracy</w:t>
            </w:r>
            <w:r w:rsidR="0060614C">
              <w:rPr>
                <w:rFonts w:ascii="Calibri" w:hAnsi="Calibri" w:cs="Calibri"/>
              </w:rPr>
              <w:t xml:space="preserve">, defined as: </w:t>
            </w:r>
          </w:p>
          <w:p w14:paraId="38605B0F" w14:textId="77777777" w:rsidR="0060614C" w:rsidRPr="00750C5E" w:rsidRDefault="00000000" w:rsidP="00AB5369">
            <w:pPr>
              <w:spacing w:before="120" w:after="120"/>
              <w:rPr>
                <w:rFonts w:ascii="Calibri" w:hAnsi="Calibri" w:cs="Calibri"/>
                <w:sz w:val="22"/>
                <w:szCs w:val="22"/>
              </w:rPr>
            </w:pPr>
            <m:oMathPara>
              <m:oMath>
                <m:rad>
                  <m:radPr>
                    <m:degHide m:val="1"/>
                    <m:ctrlPr>
                      <w:rPr>
                        <w:rFonts w:ascii="Cambria Math" w:hAnsi="Cambria Math" w:cs="Calibri"/>
                        <w:i/>
                        <w:sz w:val="22"/>
                        <w:szCs w:val="22"/>
                        <w:lang w:eastAsia="en-US"/>
                      </w:rPr>
                    </m:ctrlPr>
                  </m:radPr>
                  <m:deg/>
                  <m:e>
                    <m:f>
                      <m:fPr>
                        <m:ctrlPr>
                          <w:rPr>
                            <w:rFonts w:ascii="Cambria Math" w:hAnsi="Cambria Math" w:cs="Calibri"/>
                            <w:i/>
                            <w:sz w:val="22"/>
                            <w:szCs w:val="22"/>
                            <w:lang w:eastAsia="en-US"/>
                          </w:rPr>
                        </m:ctrlPr>
                      </m:fPr>
                      <m:num>
                        <m:d>
                          <m:dPr>
                            <m:begChr m:val="|"/>
                            <m:endChr m:val="|"/>
                            <m:ctrlPr>
                              <w:rPr>
                                <w:rFonts w:ascii="Cambria Math" w:hAnsi="Cambria Math" w:cs="Calibri"/>
                                <w:i/>
                                <w:sz w:val="22"/>
                                <w:szCs w:val="22"/>
                                <w:lang w:eastAsia="en-US"/>
                              </w:rPr>
                            </m:ctrlPr>
                          </m:dPr>
                          <m:e>
                            <m:r>
                              <w:rPr>
                                <w:rFonts w:ascii="Cambria Math" w:hAnsi="Cambria Math" w:cs="Calibri"/>
                              </w:rPr>
                              <m:t>estimate-bw</m:t>
                            </m:r>
                          </m:e>
                        </m:d>
                      </m:num>
                      <m:den>
                        <m:r>
                          <w:rPr>
                            <w:rFonts w:ascii="Cambria Math" w:hAnsi="Cambria Math" w:cs="Calibri"/>
                          </w:rPr>
                          <m:t>bw</m:t>
                        </m:r>
                      </m:den>
                    </m:f>
                  </m:e>
                </m:rad>
              </m:oMath>
            </m:oMathPara>
          </w:p>
        </w:tc>
        <w:tc>
          <w:tcPr>
            <w:tcW w:w="1378" w:type="dxa"/>
          </w:tcPr>
          <w:p w14:paraId="63922FA1" w14:textId="77777777" w:rsidR="0060614C" w:rsidRPr="00750C5E" w:rsidRDefault="0060614C" w:rsidP="00AB5369">
            <w:pPr>
              <w:spacing w:before="120" w:after="120"/>
              <w:rPr>
                <w:rFonts w:ascii="Calibri" w:hAnsi="Calibri" w:cs="Calibri"/>
                <w:sz w:val="22"/>
                <w:szCs w:val="22"/>
              </w:rPr>
            </w:pPr>
          </w:p>
        </w:tc>
      </w:tr>
    </w:tbl>
    <w:p w14:paraId="237F5A43" w14:textId="77777777" w:rsidR="0060614C" w:rsidRPr="0060614C" w:rsidRDefault="0060614C" w:rsidP="0060614C">
      <w:pPr>
        <w:pStyle w:val="ListParagraph"/>
        <w:spacing w:before="120" w:after="120"/>
        <w:ind w:left="907"/>
        <w:rPr>
          <w:rFonts w:ascii="Calibri" w:eastAsia="Times New Roman" w:hAnsi="Calibri" w:cs="Calibri"/>
          <w:color w:val="000000"/>
        </w:rPr>
      </w:pPr>
    </w:p>
    <w:p w14:paraId="29F02949" w14:textId="04082A93" w:rsidR="00293330" w:rsidRDefault="00293330" w:rsidP="00293330">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E0D2C" w:rsidRPr="00103D92" w14:paraId="2E0EF6A9" w14:textId="77777777" w:rsidTr="005C7D43">
        <w:trPr>
          <w:trHeight w:val="450"/>
        </w:trPr>
        <w:tc>
          <w:tcPr>
            <w:tcW w:w="3892" w:type="dxa"/>
            <w:tcBorders>
              <w:top w:val="nil"/>
              <w:left w:val="nil"/>
              <w:bottom w:val="nil"/>
              <w:right w:val="nil"/>
            </w:tcBorders>
            <w:shd w:val="clear" w:color="000000" w:fill="BFBFBF"/>
            <w:noWrap/>
            <w:vAlign w:val="center"/>
            <w:hideMark/>
          </w:tcPr>
          <w:p w14:paraId="4681AD17" w14:textId="596244A4" w:rsidR="000E0D2C" w:rsidRPr="00103D92" w:rsidRDefault="000E0D2C" w:rsidP="005C7D4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77DA2F75"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B8F1F"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B8E56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8ED1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7FD75F7" w14:textId="50260933" w:rsidR="000E0D2C" w:rsidRPr="00103D92" w:rsidRDefault="000E0D2C" w:rsidP="005C7D4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D06605">
              <w:rPr>
                <w:rFonts w:ascii="Calibri" w:eastAsia="Times New Roman" w:hAnsi="Calibri" w:cs="Calibri"/>
                <w:color w:val="000000"/>
              </w:rPr>
              <w:t>17</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1A33AAE"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47C0D5E4" w14:textId="2F423414" w:rsidR="00293330" w:rsidRPr="0098421D" w:rsidRDefault="0060614C" w:rsidP="00293330">
      <w:pPr>
        <w:spacing w:before="120" w:after="120" w:line="240" w:lineRule="auto"/>
        <w:rPr>
          <w:rFonts w:eastAsia="MS Mincho" w:cstheme="minorHAnsi"/>
          <w:lang w:eastAsia="ja-JP"/>
        </w:rPr>
      </w:pPr>
      <w:r>
        <w:rPr>
          <w:rFonts w:eastAsia="MS Mincho" w:cstheme="minorHAnsi"/>
          <w:lang w:eastAsia="ja-JP"/>
        </w:rPr>
        <w:t xml:space="preserve">We will first examine the functional form of birthweight in its relationship with estimation </w:t>
      </w:r>
      <w:r w:rsidR="00BB473B">
        <w:rPr>
          <w:rFonts w:eastAsia="MS Mincho" w:cstheme="minorHAnsi"/>
          <w:lang w:eastAsia="ja-JP"/>
        </w:rPr>
        <w:t>inaccuracy</w:t>
      </w:r>
      <w:r>
        <w:rPr>
          <w:rFonts w:eastAsia="MS Mincho" w:cstheme="minorHAnsi"/>
          <w:lang w:eastAsia="ja-JP"/>
        </w:rPr>
        <w:t>, and produce 3 possible models.</w:t>
      </w:r>
    </w:p>
    <w:tbl>
      <w:tblPr>
        <w:tblW w:w="9080" w:type="dxa"/>
        <w:tblInd w:w="113" w:type="dxa"/>
        <w:tblLook w:val="04A0" w:firstRow="1" w:lastRow="0" w:firstColumn="1" w:lastColumn="0" w:noHBand="0" w:noVBand="1"/>
      </w:tblPr>
      <w:tblGrid>
        <w:gridCol w:w="266"/>
        <w:gridCol w:w="8814"/>
      </w:tblGrid>
      <w:tr w:rsidR="00293330" w:rsidRPr="00103D92" w14:paraId="32B3B100" w14:textId="77777777" w:rsidTr="00AE1BEF">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BDA6F8F" w14:textId="77777777" w:rsidR="00293330" w:rsidRPr="00103D92" w:rsidRDefault="00293330" w:rsidP="00AE1BEF">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5F6A8BA" w14:textId="43484CD7" w:rsidR="00293330" w:rsidRPr="00103D92" w:rsidRDefault="00293330" w:rsidP="00AE1BEF">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w:t>
            </w:r>
            <w:r w:rsidR="0060614C">
              <w:rPr>
                <w:rFonts w:ascii="Calibri" w:eastAsia="Times New Roman" w:hAnsi="Calibri" w:cs="Calibri"/>
                <w:color w:val="000000"/>
              </w:rPr>
              <w:t>3</w:t>
            </w:r>
            <w:r>
              <w:rPr>
                <w:rFonts w:ascii="Calibri" w:eastAsia="Times New Roman" w:hAnsi="Calibri" w:cs="Calibri"/>
                <w:color w:val="000000"/>
              </w:rPr>
              <w:t xml:space="preserve"> points] </w:t>
            </w:r>
            <w:r w:rsidR="0060614C">
              <w:rPr>
                <w:rFonts w:ascii="Calibri" w:eastAsia="Times New Roman" w:hAnsi="Calibri" w:cs="Calibri"/>
                <w:color w:val="000000"/>
              </w:rPr>
              <w:t xml:space="preserve">Create a scatter plot of ap.sqrt </w:t>
            </w:r>
            <w:r w:rsidR="00081789">
              <w:rPr>
                <w:rFonts w:ascii="Calibri" w:eastAsia="Times New Roman" w:hAnsi="Calibri" w:cs="Calibri"/>
                <w:color w:val="000000"/>
              </w:rPr>
              <w:t xml:space="preserve">(Y) </w:t>
            </w:r>
            <w:r w:rsidR="0060614C">
              <w:rPr>
                <w:rFonts w:ascii="Calibri" w:eastAsia="Times New Roman" w:hAnsi="Calibri" w:cs="Calibri"/>
                <w:color w:val="000000"/>
              </w:rPr>
              <w:t xml:space="preserve">vs. bw </w:t>
            </w:r>
            <w:r w:rsidR="00081789">
              <w:rPr>
                <w:rFonts w:ascii="Calibri" w:eastAsia="Times New Roman" w:hAnsi="Calibri" w:cs="Calibri"/>
                <w:color w:val="000000"/>
              </w:rPr>
              <w:t xml:space="preserve">(X) </w:t>
            </w:r>
            <w:r w:rsidR="0060614C">
              <w:rPr>
                <w:rFonts w:ascii="Calibri" w:eastAsia="Times New Roman" w:hAnsi="Calibri" w:cs="Calibri"/>
                <w:color w:val="000000"/>
              </w:rPr>
              <w:t>with a best-fit line. What are your impressions of this relationship?</w:t>
            </w:r>
          </w:p>
        </w:tc>
      </w:tr>
    </w:tbl>
    <w:p w14:paraId="329A2724" w14:textId="77777777" w:rsidR="00293330" w:rsidRDefault="00293330" w:rsidP="00293330">
      <w:pPr>
        <w:spacing w:before="120" w:after="0" w:line="240" w:lineRule="auto"/>
        <w:contextualSpacing/>
        <w:rPr>
          <w:rFonts w:ascii="Calibri" w:eastAsia="Times New Roman" w:hAnsi="Calibri" w:cs="Calibri"/>
          <w:color w:val="000000"/>
        </w:rPr>
      </w:pPr>
    </w:p>
    <w:p w14:paraId="5EDC5742" w14:textId="77777777" w:rsidR="00293330" w:rsidRDefault="00293330" w:rsidP="00293330">
      <w:pPr>
        <w:spacing w:before="120" w:after="0" w:line="240" w:lineRule="auto"/>
        <w:contextualSpacing/>
        <w:rPr>
          <w:rFonts w:ascii="Calibri" w:eastAsia="Times New Roman" w:hAnsi="Calibri" w:cs="Calibri"/>
          <w:color w:val="000000"/>
        </w:rPr>
      </w:pPr>
    </w:p>
    <w:p w14:paraId="460C6E3F" w14:textId="77777777" w:rsidR="00293330" w:rsidRDefault="00293330" w:rsidP="00293330">
      <w:pPr>
        <w:spacing w:before="120" w:after="0" w:line="240" w:lineRule="auto"/>
        <w:contextualSpacing/>
        <w:rPr>
          <w:rFonts w:ascii="Calibri" w:eastAsia="Times New Roman" w:hAnsi="Calibri" w:cs="Calibri"/>
          <w:color w:val="000000"/>
        </w:rPr>
      </w:pPr>
    </w:p>
    <w:p w14:paraId="65EE369C" w14:textId="77777777" w:rsidR="00293330" w:rsidRDefault="00293330" w:rsidP="00293330">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93330" w:rsidRPr="00103D92" w14:paraId="4A758402" w14:textId="77777777" w:rsidTr="00AE1BEF">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EB1E2B3" w14:textId="77777777" w:rsidR="00293330" w:rsidRPr="00103D92" w:rsidRDefault="00293330" w:rsidP="00AE1BEF">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952D9AD" w14:textId="04F5FF63" w:rsidR="00293330" w:rsidRPr="00103D92" w:rsidRDefault="00293330" w:rsidP="00AE1BEF">
            <w:pPr>
              <w:spacing w:after="0" w:line="240" w:lineRule="auto"/>
              <w:rPr>
                <w:rFonts w:ascii="Calibri" w:eastAsia="Times New Roman" w:hAnsi="Calibri" w:cs="Calibri"/>
                <w:color w:val="000000"/>
              </w:rPr>
            </w:pPr>
            <w:r>
              <w:rPr>
                <w:rFonts w:ascii="Calibri" w:eastAsia="Times New Roman" w:hAnsi="Calibri" w:cs="Calibri"/>
                <w:color w:val="000000"/>
              </w:rPr>
              <w:t>1b</w:t>
            </w:r>
            <w:r w:rsidRPr="00103D92">
              <w:rPr>
                <w:rFonts w:ascii="Calibri" w:eastAsia="Times New Roman" w:hAnsi="Calibri" w:cs="Calibri"/>
                <w:color w:val="000000"/>
              </w:rPr>
              <w:t>.</w:t>
            </w:r>
            <w:r>
              <w:rPr>
                <w:rFonts w:ascii="Calibri" w:eastAsia="Times New Roman" w:hAnsi="Calibri" w:cs="Calibri"/>
                <w:color w:val="000000"/>
              </w:rPr>
              <w:t xml:space="preserve"> [</w:t>
            </w:r>
            <w:r w:rsidR="0060614C">
              <w:rPr>
                <w:rFonts w:ascii="Calibri" w:eastAsia="Times New Roman" w:hAnsi="Calibri" w:cs="Calibri"/>
                <w:color w:val="000000"/>
              </w:rPr>
              <w:t>3</w:t>
            </w:r>
            <w:r>
              <w:rPr>
                <w:rFonts w:ascii="Calibri" w:eastAsia="Times New Roman" w:hAnsi="Calibri" w:cs="Calibri"/>
                <w:color w:val="000000"/>
              </w:rPr>
              <w:t xml:space="preserve"> point] </w:t>
            </w:r>
            <w:r w:rsidR="0060614C">
              <w:rPr>
                <w:rFonts w:ascii="Calibri" w:eastAsia="Times New Roman" w:hAnsi="Calibri" w:cs="Calibri"/>
                <w:color w:val="000000"/>
              </w:rPr>
              <w:t>Using the hierarchical polynomials approach, create a regression model for the relationship between ap.sqrt and birthweight. Report the model, r-squared, adjusted r-squared, and predicted r-squared for Model 1 below.</w:t>
            </w:r>
          </w:p>
        </w:tc>
      </w:tr>
    </w:tbl>
    <w:p w14:paraId="1956297B" w14:textId="77777777" w:rsidR="00293330" w:rsidRDefault="00293330" w:rsidP="00293330">
      <w:pPr>
        <w:spacing w:before="120" w:after="0" w:line="240" w:lineRule="auto"/>
        <w:contextualSpacing/>
        <w:rPr>
          <w:rFonts w:ascii="Calibri" w:eastAsia="Times New Roman" w:hAnsi="Calibri" w:cs="Calibri"/>
          <w:color w:val="000000"/>
        </w:rPr>
      </w:pPr>
    </w:p>
    <w:p w14:paraId="1982049D" w14:textId="77777777" w:rsidR="00293330" w:rsidRDefault="00293330" w:rsidP="00293330">
      <w:pPr>
        <w:spacing w:before="120" w:after="0" w:line="240" w:lineRule="auto"/>
        <w:contextualSpacing/>
        <w:rPr>
          <w:rFonts w:ascii="Calibri" w:eastAsia="Times New Roman" w:hAnsi="Calibri" w:cs="Calibri"/>
          <w:color w:val="000000"/>
        </w:rPr>
      </w:pPr>
    </w:p>
    <w:p w14:paraId="2BF7C5F7" w14:textId="77777777" w:rsidR="00293330" w:rsidRDefault="00293330" w:rsidP="00293330">
      <w:pPr>
        <w:spacing w:before="120" w:after="0" w:line="240" w:lineRule="auto"/>
        <w:contextualSpacing/>
        <w:rPr>
          <w:rFonts w:ascii="Calibri" w:eastAsia="Times New Roman" w:hAnsi="Calibri" w:cs="Calibri"/>
          <w:color w:val="000000"/>
        </w:rPr>
      </w:pPr>
    </w:p>
    <w:p w14:paraId="5B7260C8" w14:textId="77777777" w:rsidR="00293330" w:rsidRPr="00103D92" w:rsidRDefault="00293330" w:rsidP="00293330">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293330" w:rsidRPr="00103D92" w14:paraId="2147CF25" w14:textId="77777777" w:rsidTr="00AE1BEF">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DF7C082" w14:textId="77777777" w:rsidR="00293330" w:rsidRPr="00103D92" w:rsidRDefault="00293330" w:rsidP="00AE1BEF">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4A10BA0" w14:textId="08B6BE6D" w:rsidR="00293330" w:rsidRPr="00103D92" w:rsidRDefault="00293330" w:rsidP="00AE1BEF">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w:t>
            </w:r>
            <w:r w:rsidR="0060614C">
              <w:rPr>
                <w:rFonts w:ascii="Calibri" w:eastAsia="Times New Roman" w:hAnsi="Calibri" w:cs="Calibri"/>
                <w:color w:val="000000"/>
              </w:rPr>
              <w:t>3</w:t>
            </w:r>
            <w:r>
              <w:rPr>
                <w:rFonts w:ascii="Calibri" w:eastAsia="Times New Roman" w:hAnsi="Calibri" w:cs="Calibri"/>
                <w:color w:val="000000"/>
              </w:rPr>
              <w:t xml:space="preserve"> points] </w:t>
            </w:r>
            <w:r w:rsidR="0060614C">
              <w:rPr>
                <w:rFonts w:ascii="Calibri" w:eastAsia="Times New Roman" w:hAnsi="Calibri" w:cs="Calibri"/>
                <w:color w:val="000000"/>
              </w:rPr>
              <w:t>Using the fractional polynomials approach, create a regression model for the relationship between ap.sqrt and birthweight. Report the model, r-squared, adjusted r-squared, and predicted r-squared for Model 2 below.</w:t>
            </w:r>
          </w:p>
        </w:tc>
      </w:tr>
    </w:tbl>
    <w:p w14:paraId="427E178B" w14:textId="08BE6759" w:rsidR="002746BA" w:rsidRDefault="002746BA" w:rsidP="002746BA">
      <w:pPr>
        <w:spacing w:before="120" w:after="0" w:line="240" w:lineRule="auto"/>
        <w:ind w:left="547"/>
        <w:rPr>
          <w:rFonts w:ascii="Calibri" w:eastAsia="Times New Roman" w:hAnsi="Calibri" w:cs="Calibri"/>
          <w:color w:val="000000"/>
        </w:rPr>
      </w:pPr>
    </w:p>
    <w:p w14:paraId="0B8F8020" w14:textId="1885F7C9" w:rsidR="0060614C" w:rsidRDefault="0060614C" w:rsidP="002746BA">
      <w:pPr>
        <w:spacing w:before="120" w:after="0" w:line="240" w:lineRule="auto"/>
        <w:ind w:left="547"/>
        <w:rPr>
          <w:rFonts w:ascii="Calibri" w:eastAsia="Times New Roman" w:hAnsi="Calibri" w:cs="Calibri"/>
          <w:color w:val="000000"/>
        </w:rPr>
      </w:pPr>
    </w:p>
    <w:p w14:paraId="667FA2C6" w14:textId="77777777" w:rsidR="0060614C" w:rsidRDefault="0060614C" w:rsidP="002746B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60614C" w:rsidRPr="00103D92" w14:paraId="12F69384" w14:textId="77777777" w:rsidTr="00AB536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FDC8A44" w14:textId="77777777" w:rsidR="0060614C" w:rsidRPr="00103D92" w:rsidRDefault="0060614C" w:rsidP="00AB536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063A308" w14:textId="64DAC4DD" w:rsidR="00D06605" w:rsidRDefault="0060614C" w:rsidP="00AB5369">
            <w:pPr>
              <w:spacing w:after="0" w:line="240" w:lineRule="auto"/>
              <w:rPr>
                <w:rFonts w:ascii="Calibri" w:eastAsia="Times New Roman" w:hAnsi="Calibri" w:cs="Calibri"/>
                <w:color w:val="000000"/>
              </w:rPr>
            </w:pPr>
            <w:r>
              <w:rPr>
                <w:rFonts w:ascii="Calibri" w:eastAsia="Times New Roman" w:hAnsi="Calibri" w:cs="Calibri"/>
                <w:color w:val="000000"/>
              </w:rPr>
              <w:t>1d</w:t>
            </w:r>
            <w:r w:rsidRPr="00103D92">
              <w:rPr>
                <w:rFonts w:ascii="Calibri" w:eastAsia="Times New Roman" w:hAnsi="Calibri" w:cs="Calibri"/>
                <w:color w:val="000000"/>
              </w:rPr>
              <w:t>.</w:t>
            </w:r>
            <w:r>
              <w:rPr>
                <w:rFonts w:ascii="Calibri" w:eastAsia="Times New Roman" w:hAnsi="Calibri" w:cs="Calibri"/>
                <w:color w:val="000000"/>
              </w:rPr>
              <w:t xml:space="preserve"> [3 points] Create a set of dummy variables for birthweight quintile (i.e., 5 categories). </w:t>
            </w:r>
            <w:r w:rsidR="00D06605">
              <w:rPr>
                <w:rFonts w:ascii="Calibri" w:eastAsia="Times New Roman" w:hAnsi="Calibri" w:cs="Calibri"/>
                <w:color w:val="000000"/>
              </w:rPr>
              <w:t>Create a regression model for the relationship between ap.sqrt and birthweight category. Report the model, r-squared, adjusted r-squared, and predicted r-squared for Model 3 below.</w:t>
            </w:r>
          </w:p>
          <w:p w14:paraId="1AB0FD6A" w14:textId="37BF4A19" w:rsidR="0060614C" w:rsidRPr="00103D92" w:rsidRDefault="0060614C" w:rsidP="00AB5369">
            <w:pPr>
              <w:spacing w:after="0" w:line="240" w:lineRule="auto"/>
              <w:rPr>
                <w:rFonts w:ascii="Calibri" w:eastAsia="Times New Roman" w:hAnsi="Calibri" w:cs="Calibri"/>
                <w:color w:val="000000"/>
              </w:rPr>
            </w:pPr>
            <w:r>
              <w:rPr>
                <w:rFonts w:ascii="Calibri" w:eastAsia="Times New Roman" w:hAnsi="Calibri" w:cs="Calibri"/>
                <w:color w:val="000000"/>
              </w:rPr>
              <w:t xml:space="preserve">Hint: </w:t>
            </w:r>
            <w:r w:rsidR="00D06605">
              <w:rPr>
                <w:rFonts w:ascii="Calibri" w:eastAsia="Times New Roman" w:hAnsi="Calibri" w:cs="Calibri"/>
                <w:color w:val="000000"/>
              </w:rPr>
              <w:t>gtools::quantcut().</w:t>
            </w:r>
            <w:r>
              <w:rPr>
                <w:rFonts w:ascii="Calibri" w:eastAsia="Times New Roman" w:hAnsi="Calibri" w:cs="Calibri"/>
                <w:color w:val="000000"/>
              </w:rPr>
              <w:t xml:space="preserve"> </w:t>
            </w:r>
          </w:p>
        </w:tc>
      </w:tr>
    </w:tbl>
    <w:p w14:paraId="0FAD8BE5" w14:textId="77777777" w:rsidR="0060614C" w:rsidRDefault="0060614C" w:rsidP="002746BA">
      <w:pPr>
        <w:spacing w:before="120" w:after="0" w:line="240" w:lineRule="auto"/>
        <w:ind w:left="547"/>
        <w:rPr>
          <w:rFonts w:ascii="Calibri" w:eastAsia="Times New Roman" w:hAnsi="Calibri" w:cs="Calibri"/>
          <w:color w:val="000000"/>
        </w:rPr>
      </w:pPr>
    </w:p>
    <w:p w14:paraId="7A5A0E5A" w14:textId="77777777" w:rsidR="002746BA" w:rsidRPr="00103D92" w:rsidRDefault="002746BA" w:rsidP="002746BA">
      <w:pPr>
        <w:spacing w:before="120" w:after="0" w:line="240" w:lineRule="auto"/>
        <w:ind w:left="547"/>
        <w:rPr>
          <w:rFonts w:ascii="Calibri" w:eastAsia="Times New Roman" w:hAnsi="Calibri" w:cs="Calibri"/>
          <w:color w:val="000000"/>
        </w:rPr>
      </w:pPr>
    </w:p>
    <w:tbl>
      <w:tblPr>
        <w:tblStyle w:val="TableGrid"/>
        <w:tblW w:w="0" w:type="auto"/>
        <w:tblLook w:val="04A0" w:firstRow="1" w:lastRow="0" w:firstColumn="1" w:lastColumn="0" w:noHBand="0" w:noVBand="1"/>
      </w:tblPr>
      <w:tblGrid>
        <w:gridCol w:w="918"/>
        <w:gridCol w:w="2970"/>
        <w:gridCol w:w="1620"/>
        <w:gridCol w:w="1980"/>
        <w:gridCol w:w="2088"/>
      </w:tblGrid>
      <w:tr w:rsidR="0060614C" w14:paraId="40C20B11" w14:textId="54182EEB" w:rsidTr="0060614C">
        <w:tc>
          <w:tcPr>
            <w:tcW w:w="918" w:type="dxa"/>
          </w:tcPr>
          <w:p w14:paraId="4E74D640" w14:textId="3DAA5820" w:rsidR="0060614C" w:rsidRDefault="0060614C">
            <w:pPr>
              <w:rPr>
                <w:rFonts w:ascii="Calibri" w:eastAsia="Times New Roman" w:hAnsi="Calibri" w:cs="Calibri"/>
                <w:color w:val="000000"/>
              </w:rPr>
            </w:pPr>
            <w:r>
              <w:rPr>
                <w:rFonts w:ascii="Calibri" w:eastAsia="Times New Roman" w:hAnsi="Calibri" w:cs="Calibri"/>
                <w:color w:val="000000"/>
              </w:rPr>
              <w:t>Model</w:t>
            </w:r>
          </w:p>
        </w:tc>
        <w:tc>
          <w:tcPr>
            <w:tcW w:w="2970" w:type="dxa"/>
          </w:tcPr>
          <w:p w14:paraId="734C2DAA" w14:textId="2882F12C" w:rsidR="0060614C" w:rsidRDefault="0060614C">
            <w:pPr>
              <w:rPr>
                <w:rFonts w:ascii="Calibri" w:eastAsia="Times New Roman" w:hAnsi="Calibri" w:cs="Calibri"/>
                <w:color w:val="000000"/>
              </w:rPr>
            </w:pPr>
            <w:r>
              <w:rPr>
                <w:rFonts w:ascii="Calibri" w:eastAsia="Times New Roman" w:hAnsi="Calibri" w:cs="Calibri"/>
                <w:color w:val="000000"/>
              </w:rPr>
              <w:t>Equation</w:t>
            </w:r>
          </w:p>
        </w:tc>
        <w:tc>
          <w:tcPr>
            <w:tcW w:w="1620" w:type="dxa"/>
          </w:tcPr>
          <w:p w14:paraId="4C80B97C" w14:textId="31E8A570" w:rsidR="0060614C" w:rsidRDefault="0060614C">
            <w:pPr>
              <w:rPr>
                <w:rFonts w:ascii="Calibri" w:eastAsia="Times New Roman" w:hAnsi="Calibri" w:cs="Calibri"/>
                <w:color w:val="000000"/>
              </w:rPr>
            </w:pPr>
            <w:r>
              <w:rPr>
                <w:rFonts w:ascii="Calibri" w:eastAsia="Times New Roman" w:hAnsi="Calibri" w:cs="Calibri"/>
                <w:color w:val="000000"/>
              </w:rPr>
              <w:t>R-squared</w:t>
            </w:r>
          </w:p>
        </w:tc>
        <w:tc>
          <w:tcPr>
            <w:tcW w:w="1980" w:type="dxa"/>
          </w:tcPr>
          <w:p w14:paraId="0158A517" w14:textId="58E0D344" w:rsidR="0060614C" w:rsidRDefault="0060614C">
            <w:pPr>
              <w:rPr>
                <w:rFonts w:ascii="Calibri" w:eastAsia="Times New Roman" w:hAnsi="Calibri" w:cs="Calibri"/>
                <w:color w:val="000000"/>
              </w:rPr>
            </w:pPr>
            <w:r>
              <w:rPr>
                <w:rFonts w:ascii="Calibri" w:eastAsia="Times New Roman" w:hAnsi="Calibri" w:cs="Calibri"/>
                <w:color w:val="000000"/>
              </w:rPr>
              <w:t>Adjusted R-squared</w:t>
            </w:r>
          </w:p>
        </w:tc>
        <w:tc>
          <w:tcPr>
            <w:tcW w:w="2088" w:type="dxa"/>
          </w:tcPr>
          <w:p w14:paraId="3ECCCC02" w14:textId="4C898416" w:rsidR="0060614C" w:rsidRDefault="0060614C">
            <w:pPr>
              <w:rPr>
                <w:rFonts w:ascii="Calibri" w:eastAsia="Times New Roman" w:hAnsi="Calibri" w:cs="Calibri"/>
                <w:color w:val="000000"/>
              </w:rPr>
            </w:pPr>
            <w:r>
              <w:rPr>
                <w:rFonts w:ascii="Calibri" w:eastAsia="Times New Roman" w:hAnsi="Calibri" w:cs="Calibri"/>
                <w:color w:val="000000"/>
              </w:rPr>
              <w:t>Predicted R-squared</w:t>
            </w:r>
          </w:p>
        </w:tc>
      </w:tr>
      <w:tr w:rsidR="0060614C" w14:paraId="73C0D4CC" w14:textId="51BB2C03" w:rsidTr="0060614C">
        <w:tc>
          <w:tcPr>
            <w:tcW w:w="918" w:type="dxa"/>
          </w:tcPr>
          <w:p w14:paraId="6F2F6F5B" w14:textId="7E2314F6" w:rsidR="00D06605" w:rsidRDefault="0060614C">
            <w:pPr>
              <w:rPr>
                <w:rFonts w:ascii="Calibri" w:eastAsia="Times New Roman" w:hAnsi="Calibri" w:cs="Calibri"/>
                <w:color w:val="000000"/>
              </w:rPr>
            </w:pPr>
            <w:r>
              <w:rPr>
                <w:rFonts w:ascii="Calibri" w:eastAsia="Times New Roman" w:hAnsi="Calibri" w:cs="Calibri"/>
                <w:color w:val="000000"/>
              </w:rPr>
              <w:t>1</w:t>
            </w:r>
          </w:p>
        </w:tc>
        <w:tc>
          <w:tcPr>
            <w:tcW w:w="2970" w:type="dxa"/>
          </w:tcPr>
          <w:p w14:paraId="09CFD5BF" w14:textId="77777777" w:rsidR="0060614C" w:rsidRDefault="0060614C">
            <w:pPr>
              <w:rPr>
                <w:rFonts w:ascii="Calibri" w:eastAsia="Times New Roman" w:hAnsi="Calibri" w:cs="Calibri"/>
                <w:color w:val="000000"/>
              </w:rPr>
            </w:pPr>
          </w:p>
        </w:tc>
        <w:tc>
          <w:tcPr>
            <w:tcW w:w="1620" w:type="dxa"/>
          </w:tcPr>
          <w:p w14:paraId="0547B238" w14:textId="77777777" w:rsidR="0060614C" w:rsidRDefault="0060614C">
            <w:pPr>
              <w:rPr>
                <w:rFonts w:ascii="Calibri" w:eastAsia="Times New Roman" w:hAnsi="Calibri" w:cs="Calibri"/>
                <w:color w:val="000000"/>
              </w:rPr>
            </w:pPr>
          </w:p>
        </w:tc>
        <w:tc>
          <w:tcPr>
            <w:tcW w:w="1980" w:type="dxa"/>
          </w:tcPr>
          <w:p w14:paraId="2A8CB9CE" w14:textId="77777777" w:rsidR="0060614C" w:rsidRDefault="0060614C">
            <w:pPr>
              <w:rPr>
                <w:rFonts w:ascii="Calibri" w:eastAsia="Times New Roman" w:hAnsi="Calibri" w:cs="Calibri"/>
                <w:color w:val="000000"/>
              </w:rPr>
            </w:pPr>
          </w:p>
        </w:tc>
        <w:tc>
          <w:tcPr>
            <w:tcW w:w="2088" w:type="dxa"/>
          </w:tcPr>
          <w:p w14:paraId="14944D47" w14:textId="77777777" w:rsidR="0060614C" w:rsidRDefault="0060614C">
            <w:pPr>
              <w:rPr>
                <w:rFonts w:ascii="Calibri" w:eastAsia="Times New Roman" w:hAnsi="Calibri" w:cs="Calibri"/>
                <w:color w:val="000000"/>
              </w:rPr>
            </w:pPr>
          </w:p>
        </w:tc>
      </w:tr>
      <w:tr w:rsidR="0060614C" w14:paraId="5012E5A2" w14:textId="18655CA2" w:rsidTr="0060614C">
        <w:tc>
          <w:tcPr>
            <w:tcW w:w="918" w:type="dxa"/>
          </w:tcPr>
          <w:p w14:paraId="47B08275" w14:textId="76CAA56F" w:rsidR="0060614C" w:rsidRDefault="0060614C">
            <w:pPr>
              <w:rPr>
                <w:rFonts w:ascii="Calibri" w:eastAsia="Times New Roman" w:hAnsi="Calibri" w:cs="Calibri"/>
                <w:color w:val="000000"/>
              </w:rPr>
            </w:pPr>
            <w:r>
              <w:rPr>
                <w:rFonts w:ascii="Calibri" w:eastAsia="Times New Roman" w:hAnsi="Calibri" w:cs="Calibri"/>
                <w:color w:val="000000"/>
              </w:rPr>
              <w:t>2</w:t>
            </w:r>
          </w:p>
        </w:tc>
        <w:tc>
          <w:tcPr>
            <w:tcW w:w="2970" w:type="dxa"/>
          </w:tcPr>
          <w:p w14:paraId="59898F28" w14:textId="77777777" w:rsidR="0060614C" w:rsidRDefault="0060614C">
            <w:pPr>
              <w:rPr>
                <w:rFonts w:ascii="Calibri" w:eastAsia="Times New Roman" w:hAnsi="Calibri" w:cs="Calibri"/>
                <w:color w:val="000000"/>
              </w:rPr>
            </w:pPr>
          </w:p>
        </w:tc>
        <w:tc>
          <w:tcPr>
            <w:tcW w:w="1620" w:type="dxa"/>
          </w:tcPr>
          <w:p w14:paraId="0D45C468" w14:textId="77777777" w:rsidR="0060614C" w:rsidRDefault="0060614C">
            <w:pPr>
              <w:rPr>
                <w:rFonts w:ascii="Calibri" w:eastAsia="Times New Roman" w:hAnsi="Calibri" w:cs="Calibri"/>
                <w:color w:val="000000"/>
              </w:rPr>
            </w:pPr>
          </w:p>
        </w:tc>
        <w:tc>
          <w:tcPr>
            <w:tcW w:w="1980" w:type="dxa"/>
          </w:tcPr>
          <w:p w14:paraId="488C7936" w14:textId="77777777" w:rsidR="0060614C" w:rsidRDefault="0060614C">
            <w:pPr>
              <w:rPr>
                <w:rFonts w:ascii="Calibri" w:eastAsia="Times New Roman" w:hAnsi="Calibri" w:cs="Calibri"/>
                <w:color w:val="000000"/>
              </w:rPr>
            </w:pPr>
          </w:p>
        </w:tc>
        <w:tc>
          <w:tcPr>
            <w:tcW w:w="2088" w:type="dxa"/>
          </w:tcPr>
          <w:p w14:paraId="039F8367" w14:textId="77777777" w:rsidR="0060614C" w:rsidRDefault="0060614C">
            <w:pPr>
              <w:rPr>
                <w:rFonts w:ascii="Calibri" w:eastAsia="Times New Roman" w:hAnsi="Calibri" w:cs="Calibri"/>
                <w:color w:val="000000"/>
              </w:rPr>
            </w:pPr>
          </w:p>
        </w:tc>
      </w:tr>
      <w:tr w:rsidR="0060614C" w14:paraId="50C496FC" w14:textId="77777777" w:rsidTr="0060614C">
        <w:tc>
          <w:tcPr>
            <w:tcW w:w="918" w:type="dxa"/>
          </w:tcPr>
          <w:p w14:paraId="01F6270F" w14:textId="5739940D" w:rsidR="0060614C" w:rsidRDefault="0060614C">
            <w:pPr>
              <w:rPr>
                <w:rFonts w:ascii="Calibri" w:eastAsia="Times New Roman" w:hAnsi="Calibri" w:cs="Calibri"/>
                <w:color w:val="000000"/>
              </w:rPr>
            </w:pPr>
            <w:r>
              <w:rPr>
                <w:rFonts w:ascii="Calibri" w:eastAsia="Times New Roman" w:hAnsi="Calibri" w:cs="Calibri"/>
                <w:color w:val="000000"/>
              </w:rPr>
              <w:t>3</w:t>
            </w:r>
          </w:p>
        </w:tc>
        <w:tc>
          <w:tcPr>
            <w:tcW w:w="2970" w:type="dxa"/>
          </w:tcPr>
          <w:p w14:paraId="5B45244B" w14:textId="77777777" w:rsidR="0060614C" w:rsidRDefault="0060614C">
            <w:pPr>
              <w:rPr>
                <w:rFonts w:ascii="Calibri" w:eastAsia="Times New Roman" w:hAnsi="Calibri" w:cs="Calibri"/>
                <w:color w:val="000000"/>
              </w:rPr>
            </w:pPr>
          </w:p>
        </w:tc>
        <w:tc>
          <w:tcPr>
            <w:tcW w:w="1620" w:type="dxa"/>
          </w:tcPr>
          <w:p w14:paraId="068E33C8" w14:textId="77777777" w:rsidR="0060614C" w:rsidRDefault="0060614C">
            <w:pPr>
              <w:rPr>
                <w:rFonts w:ascii="Calibri" w:eastAsia="Times New Roman" w:hAnsi="Calibri" w:cs="Calibri"/>
                <w:color w:val="000000"/>
              </w:rPr>
            </w:pPr>
          </w:p>
        </w:tc>
        <w:tc>
          <w:tcPr>
            <w:tcW w:w="1980" w:type="dxa"/>
          </w:tcPr>
          <w:p w14:paraId="186544AB" w14:textId="77777777" w:rsidR="0060614C" w:rsidRDefault="0060614C">
            <w:pPr>
              <w:rPr>
                <w:rFonts w:ascii="Calibri" w:eastAsia="Times New Roman" w:hAnsi="Calibri" w:cs="Calibri"/>
                <w:color w:val="000000"/>
              </w:rPr>
            </w:pPr>
          </w:p>
        </w:tc>
        <w:tc>
          <w:tcPr>
            <w:tcW w:w="2088" w:type="dxa"/>
          </w:tcPr>
          <w:p w14:paraId="000812C4" w14:textId="77777777" w:rsidR="0060614C" w:rsidRDefault="0060614C">
            <w:pPr>
              <w:rPr>
                <w:rFonts w:ascii="Calibri" w:eastAsia="Times New Roman" w:hAnsi="Calibri" w:cs="Calibri"/>
                <w:color w:val="000000"/>
              </w:rPr>
            </w:pPr>
          </w:p>
        </w:tc>
      </w:tr>
    </w:tbl>
    <w:p w14:paraId="63C09D03" w14:textId="77777777" w:rsidR="00D06605" w:rsidRDefault="00D06605">
      <w:pPr>
        <w:rPr>
          <w:rFonts w:ascii="Calibri" w:eastAsia="Times New Roman" w:hAnsi="Calibri" w:cs="Calibri"/>
          <w:color w:val="000000"/>
        </w:rPr>
      </w:pPr>
    </w:p>
    <w:p w14:paraId="1411FEE0" w14:textId="77777777" w:rsidR="00D06605" w:rsidRDefault="00D06605">
      <w:pPr>
        <w:rPr>
          <w:rFonts w:ascii="Calibri" w:eastAsia="Times New Roman" w:hAnsi="Calibri" w:cs="Calibri"/>
          <w:color w:val="000000"/>
        </w:rPr>
      </w:pPr>
      <w:r>
        <w:rPr>
          <w:rFonts w:ascii="Calibri" w:eastAsia="Times New Roman" w:hAnsi="Calibri" w:cs="Calibri"/>
          <w:color w:val="000000"/>
        </w:rPr>
        <w:br w:type="page"/>
      </w:r>
    </w:p>
    <w:tbl>
      <w:tblPr>
        <w:tblW w:w="9080" w:type="dxa"/>
        <w:tblInd w:w="113" w:type="dxa"/>
        <w:tblLook w:val="04A0" w:firstRow="1" w:lastRow="0" w:firstColumn="1" w:lastColumn="0" w:noHBand="0" w:noVBand="1"/>
      </w:tblPr>
      <w:tblGrid>
        <w:gridCol w:w="266"/>
        <w:gridCol w:w="8814"/>
      </w:tblGrid>
      <w:tr w:rsidR="00D06605" w:rsidRPr="00103D92" w14:paraId="60C77272" w14:textId="77777777" w:rsidTr="00AB536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16B8529" w14:textId="77777777" w:rsidR="00D06605" w:rsidRPr="00103D92" w:rsidRDefault="00D06605" w:rsidP="00AB536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lastRenderedPageBreak/>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686145A" w14:textId="3331FA6D" w:rsidR="00D06605" w:rsidRPr="00103D92" w:rsidRDefault="00D06605" w:rsidP="00D06605">
            <w:pPr>
              <w:spacing w:after="0" w:line="240" w:lineRule="auto"/>
              <w:rPr>
                <w:rFonts w:ascii="Calibri" w:eastAsia="Times New Roman" w:hAnsi="Calibri" w:cs="Calibri"/>
                <w:color w:val="000000"/>
              </w:rPr>
            </w:pPr>
            <w:r>
              <w:rPr>
                <w:rFonts w:ascii="Calibri" w:eastAsia="Times New Roman" w:hAnsi="Calibri" w:cs="Calibri"/>
                <w:color w:val="000000"/>
              </w:rPr>
              <w:t>1e</w:t>
            </w:r>
            <w:r w:rsidRPr="00103D92">
              <w:rPr>
                <w:rFonts w:ascii="Calibri" w:eastAsia="Times New Roman" w:hAnsi="Calibri" w:cs="Calibri"/>
                <w:color w:val="000000"/>
              </w:rPr>
              <w:t>.</w:t>
            </w:r>
            <w:r>
              <w:rPr>
                <w:rFonts w:ascii="Calibri" w:eastAsia="Times New Roman" w:hAnsi="Calibri" w:cs="Calibri"/>
                <w:color w:val="000000"/>
              </w:rPr>
              <w:t xml:space="preserve"> [5 points] For each of the three models above, create a 1-2 sentence description of the relationship between estimation </w:t>
            </w:r>
            <w:r w:rsidR="00BB473B">
              <w:rPr>
                <w:rFonts w:ascii="Calibri" w:eastAsia="Times New Roman" w:hAnsi="Calibri" w:cs="Calibri"/>
                <w:color w:val="000000"/>
              </w:rPr>
              <w:t>inaccuracy</w:t>
            </w:r>
            <w:r>
              <w:rPr>
                <w:rFonts w:ascii="Calibri" w:eastAsia="Times New Roman" w:hAnsi="Calibri" w:cs="Calibri"/>
                <w:color w:val="000000"/>
              </w:rPr>
              <w:t xml:space="preserve"> and birthweight. Use the model parameter estimates in your interpretation.</w:t>
            </w:r>
          </w:p>
        </w:tc>
      </w:tr>
    </w:tbl>
    <w:p w14:paraId="243C573B" w14:textId="77777777" w:rsidR="00D06605" w:rsidRDefault="00D06605">
      <w:pPr>
        <w:rPr>
          <w:rFonts w:ascii="Calibri" w:eastAsia="Times New Roman" w:hAnsi="Calibri" w:cs="Calibri"/>
          <w:color w:val="000000"/>
        </w:rPr>
      </w:pPr>
    </w:p>
    <w:p w14:paraId="123BD238" w14:textId="77777777" w:rsidR="00D06605" w:rsidRDefault="00D06605">
      <w:pPr>
        <w:rPr>
          <w:rFonts w:ascii="Calibri" w:eastAsia="Times New Roman" w:hAnsi="Calibri" w:cs="Calibri"/>
          <w:color w:val="000000"/>
        </w:rPr>
      </w:pPr>
    </w:p>
    <w:p w14:paraId="4DB92F64" w14:textId="1BFC5DDA" w:rsidR="003A621A" w:rsidRDefault="003A621A">
      <w:pPr>
        <w:rPr>
          <w:rFonts w:ascii="Calibri" w:eastAsia="Times New Roman" w:hAnsi="Calibri" w:cs="Calibri"/>
          <w:color w:val="000000"/>
        </w:rPr>
      </w:pPr>
      <w:r>
        <w:rPr>
          <w:rFonts w:ascii="Calibri" w:eastAsia="Times New Roman" w:hAnsi="Calibri" w:cs="Calibri"/>
          <w:color w:val="000000"/>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A621A" w:rsidRPr="00103D92" w14:paraId="1B7D47A3" w14:textId="77777777" w:rsidTr="002943C7">
        <w:trPr>
          <w:trHeight w:val="450"/>
        </w:trPr>
        <w:tc>
          <w:tcPr>
            <w:tcW w:w="3892" w:type="dxa"/>
            <w:tcBorders>
              <w:top w:val="nil"/>
              <w:left w:val="nil"/>
              <w:bottom w:val="nil"/>
              <w:right w:val="nil"/>
            </w:tcBorders>
            <w:shd w:val="clear" w:color="000000" w:fill="BFBFBF"/>
            <w:noWrap/>
            <w:vAlign w:val="center"/>
            <w:hideMark/>
          </w:tcPr>
          <w:p w14:paraId="709A1CEC" w14:textId="1834A1BA" w:rsidR="003A621A" w:rsidRPr="00103D92" w:rsidRDefault="003A621A" w:rsidP="002943C7">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3548D4E"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DBDE80A"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97BA764"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7D18669"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1C1E573E" w14:textId="55FF7F5E" w:rsidR="003A621A" w:rsidRPr="00103D92" w:rsidRDefault="003A621A" w:rsidP="002943C7">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2C241C">
              <w:rPr>
                <w:rFonts w:ascii="Calibri" w:eastAsia="Times New Roman" w:hAnsi="Calibri" w:cs="Calibri"/>
                <w:color w:val="000000"/>
              </w:rPr>
              <w:t>1</w:t>
            </w:r>
            <w:r w:rsidR="00293330">
              <w:rPr>
                <w:rFonts w:ascii="Calibri" w:eastAsia="Times New Roman" w:hAnsi="Calibri" w:cs="Calibri"/>
                <w:color w:val="000000"/>
              </w:rPr>
              <w:t>3</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5305AAFB"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44208CE1" w14:textId="347DF0BE" w:rsidR="002F37FE" w:rsidRDefault="002F37FE" w:rsidP="002F37FE">
      <w:pPr>
        <w:spacing w:before="120" w:after="120" w:line="240" w:lineRule="auto"/>
        <w:rPr>
          <w:rFonts w:eastAsia="MS Mincho" w:cstheme="minorHAnsi"/>
          <w:lang w:eastAsia="ja-JP"/>
        </w:rPr>
      </w:pPr>
      <w:r>
        <w:rPr>
          <w:rFonts w:eastAsia="MS Mincho" w:cstheme="minorHAnsi"/>
          <w:lang w:eastAsia="ja-JP"/>
        </w:rPr>
        <w:t xml:space="preserve">Determine whether year of residency is related to estimation </w:t>
      </w:r>
      <w:r w:rsidR="00BB473B">
        <w:rPr>
          <w:rFonts w:eastAsia="MS Mincho" w:cstheme="minorHAnsi"/>
          <w:lang w:eastAsia="ja-JP"/>
        </w:rPr>
        <w:t>inaccuracy</w:t>
      </w:r>
      <w:r>
        <w:rPr>
          <w:rFonts w:ascii="Calibri" w:eastAsia="Times New Roman" w:hAnsi="Calibri" w:cs="Calibri"/>
          <w:color w:val="000000"/>
        </w:rPr>
        <w:t>.</w:t>
      </w:r>
    </w:p>
    <w:tbl>
      <w:tblPr>
        <w:tblW w:w="9080" w:type="dxa"/>
        <w:tblInd w:w="113" w:type="dxa"/>
        <w:tblLook w:val="04A0" w:firstRow="1" w:lastRow="0" w:firstColumn="1" w:lastColumn="0" w:noHBand="0" w:noVBand="1"/>
      </w:tblPr>
      <w:tblGrid>
        <w:gridCol w:w="266"/>
        <w:gridCol w:w="8814"/>
      </w:tblGrid>
      <w:tr w:rsidR="002F37FE" w:rsidRPr="00103D92" w14:paraId="1AD39570" w14:textId="77777777" w:rsidTr="00A539E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FC969E8" w14:textId="77777777" w:rsidR="002F37FE" w:rsidRPr="00103D92" w:rsidRDefault="002F37FE" w:rsidP="00A539E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CF0BEC6" w14:textId="77777777" w:rsidR="002F37FE" w:rsidRPr="0098421D" w:rsidRDefault="002F37FE" w:rsidP="00A539E9">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 xml:space="preserve">[8 points] Use a regression model to determine the relationship between year of residency and ap.sqrt. Then, determine if birthweight confounds the relationship between year of residency and ap.sqrt, using each of the three functional forms from Question 1. Assume that birthweight can be related to year of residency. </w:t>
            </w:r>
          </w:p>
        </w:tc>
      </w:tr>
    </w:tbl>
    <w:p w14:paraId="4218A58E" w14:textId="77777777" w:rsidR="002F37FE" w:rsidRDefault="002F37FE" w:rsidP="002F37FE">
      <w:pPr>
        <w:spacing w:before="120" w:after="0" w:line="240" w:lineRule="auto"/>
        <w:contextualSpacing/>
        <w:rPr>
          <w:rFonts w:ascii="Calibri" w:eastAsia="Times New Roman" w:hAnsi="Calibri" w:cs="Calibri"/>
          <w:color w:val="000000"/>
        </w:rPr>
      </w:pPr>
    </w:p>
    <w:p w14:paraId="46941772" w14:textId="77777777" w:rsidR="002F37FE" w:rsidRDefault="002F37FE" w:rsidP="002F37FE">
      <w:pPr>
        <w:spacing w:before="120" w:after="0" w:line="240" w:lineRule="auto"/>
        <w:contextualSpacing/>
        <w:rPr>
          <w:rFonts w:ascii="Calibri" w:eastAsia="Times New Roman" w:hAnsi="Calibri" w:cs="Calibri"/>
          <w:color w:val="000000"/>
        </w:rPr>
      </w:pPr>
    </w:p>
    <w:tbl>
      <w:tblPr>
        <w:tblStyle w:val="TableGrid"/>
        <w:tblW w:w="0" w:type="auto"/>
        <w:jc w:val="center"/>
        <w:tblLook w:val="04A0" w:firstRow="1" w:lastRow="0" w:firstColumn="1" w:lastColumn="0" w:noHBand="0" w:noVBand="1"/>
      </w:tblPr>
      <w:tblGrid>
        <w:gridCol w:w="3966"/>
        <w:gridCol w:w="2539"/>
        <w:gridCol w:w="1569"/>
      </w:tblGrid>
      <w:tr w:rsidR="002F37FE" w14:paraId="4AD99269" w14:textId="77777777" w:rsidTr="00A539E9">
        <w:trPr>
          <w:jc w:val="center"/>
        </w:trPr>
        <w:tc>
          <w:tcPr>
            <w:tcW w:w="3966" w:type="dxa"/>
          </w:tcPr>
          <w:p w14:paraId="3A54489B" w14:textId="77777777" w:rsidR="002F37FE" w:rsidRDefault="002F37FE" w:rsidP="00A539E9">
            <w:pPr>
              <w:rPr>
                <w:rFonts w:ascii="Calibri" w:eastAsia="Times New Roman" w:hAnsi="Calibri" w:cs="Calibri"/>
                <w:color w:val="000000"/>
              </w:rPr>
            </w:pPr>
            <w:r>
              <w:rPr>
                <w:rFonts w:ascii="Calibri" w:eastAsia="Times New Roman" w:hAnsi="Calibri" w:cs="Calibri"/>
                <w:color w:val="000000"/>
              </w:rPr>
              <w:t>Adjustment</w:t>
            </w:r>
          </w:p>
        </w:tc>
        <w:tc>
          <w:tcPr>
            <w:tcW w:w="2539" w:type="dxa"/>
          </w:tcPr>
          <w:p w14:paraId="4E723421" w14:textId="77777777" w:rsidR="002F37FE" w:rsidRDefault="00000000" w:rsidP="00A539E9">
            <w:pP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β</m:t>
                    </m:r>
                  </m:e>
                  <m:sub>
                    <m:r>
                      <w:rPr>
                        <w:rFonts w:ascii="Cambria Math" w:eastAsia="Times New Roman" w:hAnsi="Cambria Math" w:cs="Calibri"/>
                        <w:color w:val="000000"/>
                      </w:rPr>
                      <m:t>YEAR</m:t>
                    </m:r>
                  </m:sub>
                </m:sSub>
              </m:oMath>
            </m:oMathPara>
          </w:p>
        </w:tc>
        <w:tc>
          <w:tcPr>
            <w:tcW w:w="1569" w:type="dxa"/>
          </w:tcPr>
          <w:p w14:paraId="0E46BD51" w14:textId="77777777" w:rsidR="002F37FE" w:rsidRDefault="002F37FE" w:rsidP="00A539E9">
            <w:pPr>
              <w:jc w:val="center"/>
              <w:rPr>
                <w:rFonts w:ascii="Calibri" w:eastAsia="Times New Roman" w:hAnsi="Calibri" w:cs="Calibri"/>
                <w:color w:val="000000"/>
              </w:rPr>
            </w:pPr>
            <w:r>
              <w:rPr>
                <w:rFonts w:ascii="Calibri" w:eastAsia="Times New Roman" w:hAnsi="Calibri" w:cs="Calibri"/>
                <w:color w:val="000000"/>
              </w:rPr>
              <w:t>P</w:t>
            </w:r>
          </w:p>
        </w:tc>
      </w:tr>
      <w:tr w:rsidR="002F37FE" w14:paraId="3BEB776E" w14:textId="77777777" w:rsidTr="00A539E9">
        <w:trPr>
          <w:jc w:val="center"/>
        </w:trPr>
        <w:tc>
          <w:tcPr>
            <w:tcW w:w="3966" w:type="dxa"/>
          </w:tcPr>
          <w:p w14:paraId="17D292A6" w14:textId="77777777" w:rsidR="002F37FE" w:rsidRDefault="002F37FE" w:rsidP="00A539E9">
            <w:pPr>
              <w:rPr>
                <w:rFonts w:ascii="Calibri" w:eastAsia="Times New Roman" w:hAnsi="Calibri" w:cs="Calibri"/>
                <w:color w:val="000000"/>
              </w:rPr>
            </w:pPr>
            <w:r>
              <w:rPr>
                <w:rFonts w:ascii="Calibri" w:eastAsia="Times New Roman" w:hAnsi="Calibri" w:cs="Calibri"/>
                <w:color w:val="000000"/>
              </w:rPr>
              <w:t>Unadjusted</w:t>
            </w:r>
          </w:p>
        </w:tc>
        <w:tc>
          <w:tcPr>
            <w:tcW w:w="2539" w:type="dxa"/>
          </w:tcPr>
          <w:p w14:paraId="0450AF3E" w14:textId="77777777" w:rsidR="002F37FE" w:rsidRDefault="002F37FE" w:rsidP="00A539E9">
            <w:pPr>
              <w:rPr>
                <w:rFonts w:ascii="Calibri" w:eastAsia="Times New Roman" w:hAnsi="Calibri" w:cs="Calibri"/>
                <w:color w:val="000000"/>
              </w:rPr>
            </w:pPr>
          </w:p>
        </w:tc>
        <w:tc>
          <w:tcPr>
            <w:tcW w:w="1569" w:type="dxa"/>
          </w:tcPr>
          <w:p w14:paraId="265F9532" w14:textId="77777777" w:rsidR="002F37FE" w:rsidRDefault="002F37FE" w:rsidP="00A539E9">
            <w:pPr>
              <w:rPr>
                <w:rFonts w:ascii="Calibri" w:eastAsia="Times New Roman" w:hAnsi="Calibri" w:cs="Calibri"/>
                <w:color w:val="000000"/>
              </w:rPr>
            </w:pPr>
          </w:p>
        </w:tc>
      </w:tr>
      <w:tr w:rsidR="002F37FE" w14:paraId="76AFD4D6" w14:textId="77777777" w:rsidTr="00A539E9">
        <w:trPr>
          <w:jc w:val="center"/>
        </w:trPr>
        <w:tc>
          <w:tcPr>
            <w:tcW w:w="3966" w:type="dxa"/>
          </w:tcPr>
          <w:p w14:paraId="53518FC0" w14:textId="77777777" w:rsidR="002F37FE" w:rsidRDefault="002F37FE" w:rsidP="00A539E9">
            <w:pPr>
              <w:rPr>
                <w:rFonts w:ascii="Calibri" w:eastAsia="Times New Roman" w:hAnsi="Calibri" w:cs="Calibri"/>
                <w:color w:val="000000"/>
              </w:rPr>
            </w:pPr>
            <w:r>
              <w:rPr>
                <w:rFonts w:ascii="Calibri" w:eastAsia="Times New Roman" w:hAnsi="Calibri" w:cs="Calibri"/>
                <w:color w:val="000000"/>
              </w:rPr>
              <w:t>BW (Model 1 – hierarchical polynomials)</w:t>
            </w:r>
          </w:p>
        </w:tc>
        <w:tc>
          <w:tcPr>
            <w:tcW w:w="2539" w:type="dxa"/>
          </w:tcPr>
          <w:p w14:paraId="7B049BF4" w14:textId="77777777" w:rsidR="002F37FE" w:rsidRDefault="002F37FE" w:rsidP="00A539E9">
            <w:pPr>
              <w:rPr>
                <w:rFonts w:ascii="Calibri" w:eastAsia="Times New Roman" w:hAnsi="Calibri" w:cs="Calibri"/>
                <w:color w:val="000000"/>
              </w:rPr>
            </w:pPr>
          </w:p>
        </w:tc>
        <w:tc>
          <w:tcPr>
            <w:tcW w:w="1569" w:type="dxa"/>
          </w:tcPr>
          <w:p w14:paraId="7ADFCC5C" w14:textId="77777777" w:rsidR="002F37FE" w:rsidRDefault="002F37FE" w:rsidP="00A539E9">
            <w:pPr>
              <w:rPr>
                <w:rFonts w:ascii="Calibri" w:eastAsia="Times New Roman" w:hAnsi="Calibri" w:cs="Calibri"/>
                <w:color w:val="000000"/>
              </w:rPr>
            </w:pPr>
          </w:p>
        </w:tc>
      </w:tr>
      <w:tr w:rsidR="002F37FE" w14:paraId="74286DC2" w14:textId="77777777" w:rsidTr="00A539E9">
        <w:trPr>
          <w:jc w:val="center"/>
        </w:trPr>
        <w:tc>
          <w:tcPr>
            <w:tcW w:w="3966" w:type="dxa"/>
          </w:tcPr>
          <w:p w14:paraId="528519D7" w14:textId="77777777" w:rsidR="002F37FE" w:rsidRDefault="002F37FE" w:rsidP="00A539E9">
            <w:pPr>
              <w:rPr>
                <w:rFonts w:ascii="Calibri" w:eastAsia="Times New Roman" w:hAnsi="Calibri" w:cs="Calibri"/>
                <w:color w:val="000000"/>
              </w:rPr>
            </w:pPr>
            <w:r>
              <w:rPr>
                <w:rFonts w:ascii="Calibri" w:eastAsia="Times New Roman" w:hAnsi="Calibri" w:cs="Calibri"/>
                <w:color w:val="000000"/>
              </w:rPr>
              <w:t>BW (Model 2 – fractional polynomials)</w:t>
            </w:r>
          </w:p>
        </w:tc>
        <w:tc>
          <w:tcPr>
            <w:tcW w:w="2539" w:type="dxa"/>
          </w:tcPr>
          <w:p w14:paraId="573D2FEF" w14:textId="77777777" w:rsidR="002F37FE" w:rsidRDefault="002F37FE" w:rsidP="00A539E9">
            <w:pPr>
              <w:rPr>
                <w:rFonts w:ascii="Calibri" w:eastAsia="Times New Roman" w:hAnsi="Calibri" w:cs="Calibri"/>
                <w:color w:val="000000"/>
              </w:rPr>
            </w:pPr>
          </w:p>
        </w:tc>
        <w:tc>
          <w:tcPr>
            <w:tcW w:w="1569" w:type="dxa"/>
          </w:tcPr>
          <w:p w14:paraId="6164D411" w14:textId="77777777" w:rsidR="002F37FE" w:rsidRDefault="002F37FE" w:rsidP="00A539E9">
            <w:pPr>
              <w:rPr>
                <w:rFonts w:ascii="Calibri" w:eastAsia="Times New Roman" w:hAnsi="Calibri" w:cs="Calibri"/>
                <w:color w:val="000000"/>
              </w:rPr>
            </w:pPr>
          </w:p>
        </w:tc>
      </w:tr>
      <w:tr w:rsidR="002F37FE" w14:paraId="25E4886A" w14:textId="77777777" w:rsidTr="00A539E9">
        <w:trPr>
          <w:jc w:val="center"/>
        </w:trPr>
        <w:tc>
          <w:tcPr>
            <w:tcW w:w="3966" w:type="dxa"/>
          </w:tcPr>
          <w:p w14:paraId="4E07A6A8" w14:textId="77777777" w:rsidR="002F37FE" w:rsidRDefault="002F37FE" w:rsidP="00A539E9">
            <w:pPr>
              <w:rPr>
                <w:rFonts w:ascii="Calibri" w:eastAsia="Times New Roman" w:hAnsi="Calibri" w:cs="Calibri"/>
                <w:color w:val="000000"/>
              </w:rPr>
            </w:pPr>
            <w:r>
              <w:rPr>
                <w:rFonts w:ascii="Calibri" w:eastAsia="Times New Roman" w:hAnsi="Calibri" w:cs="Calibri"/>
                <w:color w:val="000000"/>
              </w:rPr>
              <w:t xml:space="preserve">BW (Model 3 – categorical) </w:t>
            </w:r>
          </w:p>
        </w:tc>
        <w:tc>
          <w:tcPr>
            <w:tcW w:w="2539" w:type="dxa"/>
          </w:tcPr>
          <w:p w14:paraId="16916C8D" w14:textId="77777777" w:rsidR="002F37FE" w:rsidRDefault="002F37FE" w:rsidP="00A539E9">
            <w:pPr>
              <w:rPr>
                <w:rFonts w:ascii="Calibri" w:eastAsia="Times New Roman" w:hAnsi="Calibri" w:cs="Calibri"/>
                <w:color w:val="000000"/>
              </w:rPr>
            </w:pPr>
          </w:p>
        </w:tc>
        <w:tc>
          <w:tcPr>
            <w:tcW w:w="1569" w:type="dxa"/>
          </w:tcPr>
          <w:p w14:paraId="63FE17D1" w14:textId="77777777" w:rsidR="002F37FE" w:rsidRDefault="002F37FE" w:rsidP="00A539E9">
            <w:pPr>
              <w:rPr>
                <w:rFonts w:ascii="Calibri" w:eastAsia="Times New Roman" w:hAnsi="Calibri" w:cs="Calibri"/>
                <w:color w:val="000000"/>
              </w:rPr>
            </w:pPr>
          </w:p>
        </w:tc>
      </w:tr>
    </w:tbl>
    <w:p w14:paraId="4B521C08" w14:textId="77777777" w:rsidR="002F37FE" w:rsidRDefault="002F37FE" w:rsidP="002F37FE">
      <w:pPr>
        <w:spacing w:before="120" w:after="0" w:line="240" w:lineRule="auto"/>
        <w:contextualSpacing/>
        <w:rPr>
          <w:rFonts w:ascii="Calibri" w:eastAsia="Times New Roman" w:hAnsi="Calibri" w:cs="Calibri"/>
          <w:color w:val="000000"/>
        </w:rPr>
      </w:pPr>
    </w:p>
    <w:p w14:paraId="280A2A5C" w14:textId="77777777" w:rsidR="002F37FE" w:rsidRPr="00103D92" w:rsidRDefault="002F37FE" w:rsidP="002F37FE">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F37FE" w:rsidRPr="00103D92" w14:paraId="5AE66866" w14:textId="77777777" w:rsidTr="00A539E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2907E1E4" w14:textId="77777777" w:rsidR="002F37FE" w:rsidRPr="00103D92" w:rsidRDefault="002F37FE" w:rsidP="00A539E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E71B2D5" w14:textId="5C77CDFA" w:rsidR="002F37FE" w:rsidRPr="00103D92" w:rsidRDefault="002F37FE" w:rsidP="00A539E9">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b. </w:t>
            </w:r>
            <w:r>
              <w:rPr>
                <w:rFonts w:ascii="Calibri" w:eastAsia="Times New Roman" w:hAnsi="Calibri" w:cs="Calibri"/>
                <w:color w:val="000000"/>
              </w:rPr>
              <w:t xml:space="preserve">[2 points] Does birthweight appear to confound the relationship between year of residency and estimation </w:t>
            </w:r>
            <w:r w:rsidR="00BB473B">
              <w:rPr>
                <w:rFonts w:ascii="Calibri" w:eastAsia="Times New Roman" w:hAnsi="Calibri" w:cs="Calibri"/>
                <w:color w:val="000000"/>
              </w:rPr>
              <w:t>inaccuracy</w:t>
            </w:r>
            <w:r>
              <w:rPr>
                <w:rFonts w:ascii="Calibri" w:eastAsia="Times New Roman" w:hAnsi="Calibri" w:cs="Calibri"/>
                <w:color w:val="000000"/>
              </w:rPr>
              <w:t>? Why?</w:t>
            </w:r>
          </w:p>
        </w:tc>
      </w:tr>
    </w:tbl>
    <w:p w14:paraId="543FF4C9" w14:textId="77777777" w:rsidR="002F37FE" w:rsidRDefault="002F37FE" w:rsidP="002F37FE">
      <w:pPr>
        <w:spacing w:before="120" w:after="0" w:line="240" w:lineRule="auto"/>
        <w:ind w:left="547"/>
        <w:rPr>
          <w:rFonts w:ascii="Calibri" w:eastAsia="Times New Roman" w:hAnsi="Calibri" w:cs="Calibri"/>
          <w:color w:val="000000"/>
        </w:rPr>
      </w:pPr>
    </w:p>
    <w:p w14:paraId="349E93CB" w14:textId="77777777" w:rsidR="002F37FE" w:rsidRDefault="002F37FE" w:rsidP="002F37FE">
      <w:pPr>
        <w:spacing w:before="120" w:after="0" w:line="240" w:lineRule="auto"/>
        <w:ind w:left="547"/>
        <w:rPr>
          <w:rFonts w:ascii="Calibri" w:eastAsia="Times New Roman" w:hAnsi="Calibri" w:cs="Calibri"/>
          <w:color w:val="000000"/>
        </w:rPr>
      </w:pPr>
    </w:p>
    <w:p w14:paraId="4298A53E" w14:textId="77777777" w:rsidR="002F37FE" w:rsidRDefault="002F37FE" w:rsidP="002F37FE">
      <w:pPr>
        <w:spacing w:before="120" w:after="0" w:line="240" w:lineRule="auto"/>
        <w:ind w:left="547"/>
        <w:rPr>
          <w:rFonts w:ascii="Calibri" w:eastAsia="Times New Roman" w:hAnsi="Calibri" w:cs="Calibri"/>
          <w:color w:val="000000"/>
        </w:rPr>
      </w:pPr>
    </w:p>
    <w:p w14:paraId="750814D6" w14:textId="77777777" w:rsidR="002F37FE" w:rsidRDefault="002F37FE" w:rsidP="002F37FE">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F37FE" w:rsidRPr="00103D92" w14:paraId="5099FCDE" w14:textId="77777777" w:rsidTr="00A539E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214435D" w14:textId="77777777" w:rsidR="002F37FE" w:rsidRPr="00103D92" w:rsidRDefault="002F37FE" w:rsidP="00A539E9">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E6916BB" w14:textId="5CFC3748" w:rsidR="002F37FE" w:rsidRPr="00103D92" w:rsidRDefault="002F37FE" w:rsidP="00A539E9">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c. </w:t>
            </w:r>
            <w:r>
              <w:rPr>
                <w:rFonts w:ascii="Calibri" w:eastAsia="Times New Roman" w:hAnsi="Calibri" w:cs="Calibri"/>
                <w:color w:val="000000"/>
              </w:rPr>
              <w:t xml:space="preserve">[3 points] Considering Dr. Stollen’s research question is how year of residency relates to estimation </w:t>
            </w:r>
            <w:r w:rsidR="00BB473B">
              <w:rPr>
                <w:rFonts w:ascii="Calibri" w:eastAsia="Times New Roman" w:hAnsi="Calibri" w:cs="Calibri"/>
                <w:color w:val="000000"/>
              </w:rPr>
              <w:t>inaccuracy</w:t>
            </w:r>
            <w:r>
              <w:rPr>
                <w:rFonts w:ascii="Calibri" w:eastAsia="Times New Roman" w:hAnsi="Calibri" w:cs="Calibri"/>
                <w:color w:val="000000"/>
              </w:rPr>
              <w:t>, which model’s parameter estimate would you report?</w:t>
            </w:r>
          </w:p>
        </w:tc>
      </w:tr>
    </w:tbl>
    <w:p w14:paraId="3E86B115" w14:textId="77777777" w:rsidR="002F37FE" w:rsidRDefault="002F37FE" w:rsidP="002F37FE">
      <w:pPr>
        <w:rPr>
          <w:rFonts w:ascii="Calibri" w:eastAsia="Times New Roman" w:hAnsi="Calibri" w:cs="Calibri"/>
          <w:color w:val="000000"/>
        </w:rPr>
      </w:pPr>
    </w:p>
    <w:p w14:paraId="227634DF" w14:textId="51624014" w:rsidR="00877C3C" w:rsidRDefault="00877C3C" w:rsidP="002F37FE">
      <w:pPr>
        <w:spacing w:before="120" w:after="120" w:line="240" w:lineRule="auto"/>
        <w:rPr>
          <w:rFonts w:ascii="Calibri" w:eastAsia="Times New Roman" w:hAnsi="Calibri" w:cs="Calibri"/>
          <w:color w:val="000000"/>
        </w:rPr>
      </w:pPr>
    </w:p>
    <w:sectPr w:rsidR="00877C3C" w:rsidSect="009E377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F3244" w14:textId="77777777" w:rsidR="00D937C8" w:rsidRDefault="00D937C8" w:rsidP="00624211">
      <w:pPr>
        <w:spacing w:after="0" w:line="240" w:lineRule="auto"/>
      </w:pPr>
      <w:r>
        <w:separator/>
      </w:r>
    </w:p>
  </w:endnote>
  <w:endnote w:type="continuationSeparator" w:id="0">
    <w:p w14:paraId="729AED8B" w14:textId="77777777" w:rsidR="00D937C8" w:rsidRDefault="00D937C8"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C84F" w14:textId="374AA9CA" w:rsidR="00624211" w:rsidRDefault="00000000"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style="position:absolute;left:0;text-align:left;margin-left:-15.5pt;margin-top:7.9pt;width:443.5pt;height:0;z-index:25165824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F4279" w14:textId="77777777" w:rsidR="00D937C8" w:rsidRDefault="00D937C8" w:rsidP="00624211">
      <w:pPr>
        <w:spacing w:after="0" w:line="240" w:lineRule="auto"/>
      </w:pPr>
      <w:r>
        <w:separator/>
      </w:r>
    </w:p>
  </w:footnote>
  <w:footnote w:type="continuationSeparator" w:id="0">
    <w:p w14:paraId="76A41D39" w14:textId="77777777" w:rsidR="00D937C8" w:rsidRDefault="00D937C8"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0"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2"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537158">
    <w:abstractNumId w:val="2"/>
  </w:num>
  <w:num w:numId="2" w16cid:durableId="468867768">
    <w:abstractNumId w:val="12"/>
  </w:num>
  <w:num w:numId="3" w16cid:durableId="751970266">
    <w:abstractNumId w:val="7"/>
  </w:num>
  <w:num w:numId="4" w16cid:durableId="1872377798">
    <w:abstractNumId w:val="0"/>
  </w:num>
  <w:num w:numId="5" w16cid:durableId="1145581676">
    <w:abstractNumId w:val="3"/>
  </w:num>
  <w:num w:numId="6" w16cid:durableId="991446159">
    <w:abstractNumId w:val="9"/>
  </w:num>
  <w:num w:numId="7" w16cid:durableId="425080469">
    <w:abstractNumId w:val="8"/>
  </w:num>
  <w:num w:numId="8" w16cid:durableId="1422407714">
    <w:abstractNumId w:val="4"/>
  </w:num>
  <w:num w:numId="9" w16cid:durableId="1561400509">
    <w:abstractNumId w:val="11"/>
  </w:num>
  <w:num w:numId="10" w16cid:durableId="863206010">
    <w:abstractNumId w:val="13"/>
  </w:num>
  <w:num w:numId="11" w16cid:durableId="260530793">
    <w:abstractNumId w:val="14"/>
  </w:num>
  <w:num w:numId="12" w16cid:durableId="24261192">
    <w:abstractNumId w:val="6"/>
  </w:num>
  <w:num w:numId="13" w16cid:durableId="1258094777">
    <w:abstractNumId w:val="1"/>
  </w:num>
  <w:num w:numId="14" w16cid:durableId="1373650295">
    <w:abstractNumId w:val="5"/>
  </w:num>
  <w:num w:numId="15" w16cid:durableId="9930277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o:shapelayout v:ext="edit">
      <o:idmap v:ext="edit" data="1"/>
      <o:rules v:ext="edit">
        <o:r id="V:Rule1"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72D23"/>
    <w:rsid w:val="000803C5"/>
    <w:rsid w:val="00080FAD"/>
    <w:rsid w:val="00081789"/>
    <w:rsid w:val="00087B87"/>
    <w:rsid w:val="000E0D2C"/>
    <w:rsid w:val="000F23BB"/>
    <w:rsid w:val="00103D92"/>
    <w:rsid w:val="00136CDE"/>
    <w:rsid w:val="00192EA1"/>
    <w:rsid w:val="001939A5"/>
    <w:rsid w:val="001D2CB5"/>
    <w:rsid w:val="001D7699"/>
    <w:rsid w:val="001E4F84"/>
    <w:rsid w:val="00204F4F"/>
    <w:rsid w:val="00273288"/>
    <w:rsid w:val="002746BA"/>
    <w:rsid w:val="00293330"/>
    <w:rsid w:val="002C241C"/>
    <w:rsid w:val="002D659C"/>
    <w:rsid w:val="002E3397"/>
    <w:rsid w:val="002F37FE"/>
    <w:rsid w:val="0037654E"/>
    <w:rsid w:val="00387F65"/>
    <w:rsid w:val="00392CA9"/>
    <w:rsid w:val="003A621A"/>
    <w:rsid w:val="003E1A28"/>
    <w:rsid w:val="003E27B3"/>
    <w:rsid w:val="003F34E2"/>
    <w:rsid w:val="004223C9"/>
    <w:rsid w:val="004570ED"/>
    <w:rsid w:val="00487ED3"/>
    <w:rsid w:val="004A19D6"/>
    <w:rsid w:val="004A2ACD"/>
    <w:rsid w:val="004D56BB"/>
    <w:rsid w:val="004E0A9E"/>
    <w:rsid w:val="00570DDA"/>
    <w:rsid w:val="005E1E09"/>
    <w:rsid w:val="005E7B3E"/>
    <w:rsid w:val="0060614C"/>
    <w:rsid w:val="00612E9C"/>
    <w:rsid w:val="00624211"/>
    <w:rsid w:val="00634F89"/>
    <w:rsid w:val="0066133A"/>
    <w:rsid w:val="00672409"/>
    <w:rsid w:val="006D35E4"/>
    <w:rsid w:val="00701EAB"/>
    <w:rsid w:val="007150FD"/>
    <w:rsid w:val="007669AA"/>
    <w:rsid w:val="0078762B"/>
    <w:rsid w:val="008458C9"/>
    <w:rsid w:val="00872932"/>
    <w:rsid w:val="00877C3C"/>
    <w:rsid w:val="008A2CDF"/>
    <w:rsid w:val="008F035A"/>
    <w:rsid w:val="00902678"/>
    <w:rsid w:val="009355A0"/>
    <w:rsid w:val="00970F03"/>
    <w:rsid w:val="009964A3"/>
    <w:rsid w:val="009A0FE9"/>
    <w:rsid w:val="009A340A"/>
    <w:rsid w:val="009B0539"/>
    <w:rsid w:val="009E377C"/>
    <w:rsid w:val="009E3EA0"/>
    <w:rsid w:val="009F130E"/>
    <w:rsid w:val="00A2043A"/>
    <w:rsid w:val="00A56AA1"/>
    <w:rsid w:val="00A87B35"/>
    <w:rsid w:val="00AA5002"/>
    <w:rsid w:val="00AD117B"/>
    <w:rsid w:val="00AE2B6E"/>
    <w:rsid w:val="00B538C5"/>
    <w:rsid w:val="00BB473B"/>
    <w:rsid w:val="00BD22FF"/>
    <w:rsid w:val="00CA122C"/>
    <w:rsid w:val="00D06605"/>
    <w:rsid w:val="00D16D96"/>
    <w:rsid w:val="00D4132A"/>
    <w:rsid w:val="00D937C8"/>
    <w:rsid w:val="00DA2FC8"/>
    <w:rsid w:val="00DC2DD1"/>
    <w:rsid w:val="00E26C0F"/>
    <w:rsid w:val="00E931A9"/>
    <w:rsid w:val="00F3257C"/>
    <w:rsid w:val="00F53E6F"/>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D066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verywellfamily.com/can-they-tell-how-big-the-baby-is-by-ultrasound-27587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2900</TotalTime>
  <Pages>5</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Trevor Pickering</cp:lastModifiedBy>
  <cp:revision>64</cp:revision>
  <dcterms:created xsi:type="dcterms:W3CDTF">2014-08-23T19:16:00Z</dcterms:created>
  <dcterms:modified xsi:type="dcterms:W3CDTF">2023-10-02T23:11:00Z</dcterms:modified>
</cp:coreProperties>
</file>