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5924" w:rsidRDefault="00FA4F10" w:rsidP="001F5924">
      <w:pPr>
        <w:ind w:left="6372"/>
      </w:pPr>
      <w:r>
        <w:t xml:space="preserve">      </w:t>
      </w:r>
      <w:bookmarkStart w:id="0" w:name="_GoBack"/>
      <w:bookmarkEnd w:id="0"/>
      <w:r w:rsidR="001F5924">
        <w:t>Septiembre 2021</w:t>
      </w:r>
    </w:p>
    <w:p w:rsidR="001F5924" w:rsidRDefault="001F5924" w:rsidP="001F5924"/>
    <w:p w:rsidR="001F5924" w:rsidRDefault="001F5924" w:rsidP="001F5924">
      <w:r>
        <w:t xml:space="preserve">LANZAMIENTO 2021    l   PLACARDS </w:t>
      </w:r>
    </w:p>
    <w:p w:rsidR="001F5924" w:rsidRDefault="001F5924" w:rsidP="001F5924"/>
    <w:p w:rsidR="001F5924" w:rsidRDefault="001F5924" w:rsidP="001F5924">
      <w:proofErr w:type="spellStart"/>
      <w:r>
        <w:t>Kubia</w:t>
      </w:r>
      <w:proofErr w:type="spellEnd"/>
      <w:r>
        <w:t xml:space="preserve"> Puertas Batiente</w:t>
      </w:r>
      <w:r w:rsidR="003C019F" w:rsidRPr="003C019F">
        <w:rPr>
          <w:color w:val="7030A0"/>
        </w:rPr>
        <w:t>s</w:t>
      </w:r>
      <w:r>
        <w:t xml:space="preserve"> </w:t>
      </w:r>
    </w:p>
    <w:p w:rsidR="001F5924" w:rsidRDefault="001F5924" w:rsidP="001F5924">
      <w:r>
        <w:t>El nuevo concepto de la filosofía Johnson</w:t>
      </w:r>
    </w:p>
    <w:p w:rsidR="001F5924" w:rsidRDefault="001F5924" w:rsidP="001F5924">
      <w:r>
        <w:t>----------------------------------------------------------</w:t>
      </w:r>
    </w:p>
    <w:p w:rsidR="001F5924" w:rsidRDefault="001F5924" w:rsidP="001F5924"/>
    <w:p w:rsidR="001F5924" w:rsidRDefault="001F5924" w:rsidP="001F5924">
      <w:r>
        <w:t xml:space="preserve">Johnson </w:t>
      </w:r>
      <w:proofErr w:type="spellStart"/>
      <w:r>
        <w:t>Amoblamientos</w:t>
      </w:r>
      <w:proofErr w:type="spellEnd"/>
      <w:r>
        <w:t xml:space="preserve"> lanza la nueva línea de </w:t>
      </w:r>
      <w:proofErr w:type="spellStart"/>
      <w:r>
        <w:t>Placards</w:t>
      </w:r>
      <w:proofErr w:type="spellEnd"/>
      <w:r>
        <w:t xml:space="preserve"> </w:t>
      </w:r>
      <w:proofErr w:type="spellStart"/>
      <w:r>
        <w:t>Kubia</w:t>
      </w:r>
      <w:proofErr w:type="spellEnd"/>
      <w:r>
        <w:t xml:space="preserve"> Puertas Batiente</w:t>
      </w:r>
      <w:r w:rsidR="003C019F" w:rsidRPr="003C019F">
        <w:rPr>
          <w:color w:val="7030A0"/>
        </w:rPr>
        <w:t>s</w:t>
      </w:r>
      <w:r>
        <w:t>.</w:t>
      </w:r>
    </w:p>
    <w:p w:rsidR="001F5924" w:rsidRDefault="001F5924" w:rsidP="001F5924">
      <w:r>
        <w:t>Una respuesta para organizar los espacios. El diseño Johnson al servicio de ambientes cuidados, donde los sectores de guardado</w:t>
      </w:r>
      <w:r w:rsidR="00CD4863">
        <w:t xml:space="preserve"> </w:t>
      </w:r>
      <w:r>
        <w:t xml:space="preserve">resultan significativos. </w:t>
      </w:r>
    </w:p>
    <w:p w:rsidR="001F5924" w:rsidRDefault="001F5924" w:rsidP="001F5924">
      <w:r>
        <w:t>Las diversas alternativas en anchos, altos y terminaciones son bien recibidas en cada espacio y satisfacen una necesidad estética. La excusa perfecta para dar rienda suelta al placer de amueblar.</w:t>
      </w:r>
    </w:p>
    <w:p w:rsidR="001F5924" w:rsidRDefault="001F5924" w:rsidP="001F5924">
      <w:r>
        <w:t>La nueva colección es</w:t>
      </w:r>
      <w:r w:rsidR="003C019F">
        <w:t>tá integrada por cuatro modelos</w:t>
      </w:r>
      <w:r w:rsidR="003C019F" w:rsidRPr="003C019F">
        <w:rPr>
          <w:color w:val="7030A0"/>
        </w:rPr>
        <w:t>:</w:t>
      </w:r>
      <w:r w:rsidR="003C019F">
        <w:t xml:space="preserve"> </w:t>
      </w:r>
      <w:r>
        <w:t xml:space="preserve">City </w:t>
      </w:r>
      <w:proofErr w:type="spellStart"/>
      <w:r>
        <w:t>Melamina</w:t>
      </w:r>
      <w:proofErr w:type="spellEnd"/>
      <w:r>
        <w:t xml:space="preserve">, City Laqueado, </w:t>
      </w:r>
      <w:proofErr w:type="spellStart"/>
      <w:r>
        <w:t>Midi</w:t>
      </w:r>
      <w:proofErr w:type="spellEnd"/>
      <w:r>
        <w:t xml:space="preserve"> y </w:t>
      </w:r>
      <w:proofErr w:type="spellStart"/>
      <w:r>
        <w:t>Next</w:t>
      </w:r>
      <w:proofErr w:type="spellEnd"/>
      <w:r w:rsidR="003C019F">
        <w:t>.</w:t>
      </w:r>
    </w:p>
    <w:p w:rsidR="001F5924" w:rsidRDefault="001F5924" w:rsidP="001F5924">
      <w:r>
        <w:t>La invitación es a conocer cuatro escenarios dentro de la gama de combinaciones que este mobiliario flexible y personalizado propone.</w:t>
      </w:r>
    </w:p>
    <w:p w:rsidR="001F5924" w:rsidRDefault="001F5924" w:rsidP="001F5924"/>
    <w:p w:rsidR="001F5924" w:rsidRDefault="001F5924" w:rsidP="001F5924">
      <w:r>
        <w:t xml:space="preserve">Conoce más ingresando a </w:t>
      </w:r>
      <w:r w:rsidR="00AB3C4B">
        <w:t xml:space="preserve">la </w:t>
      </w:r>
      <w:proofErr w:type="spellStart"/>
      <w:r w:rsidR="00AB3C4B">
        <w:t>Landing</w:t>
      </w:r>
      <w:proofErr w:type="spellEnd"/>
      <w:r w:rsidR="00AB3C4B">
        <w:t xml:space="preserve"> P</w:t>
      </w:r>
      <w:r w:rsidR="003C019F">
        <w:t>age</w:t>
      </w:r>
      <w:r w:rsidR="00AB3C4B">
        <w:t xml:space="preserve"> exclusiva de la Colección </w:t>
      </w:r>
      <w:proofErr w:type="spellStart"/>
      <w:r w:rsidR="00AB3C4B">
        <w:t>Kubia</w:t>
      </w:r>
      <w:proofErr w:type="spellEnd"/>
      <w:r w:rsidR="00AB3C4B">
        <w:t xml:space="preserve"> Puertas Batientes</w:t>
      </w:r>
      <w:r w:rsidR="003C019F">
        <w:t xml:space="preserve"> </w:t>
      </w:r>
      <w:r w:rsidR="003C019F">
        <w:rPr>
          <w:color w:val="7030A0"/>
        </w:rPr>
        <w:t>www.joh</w:t>
      </w:r>
      <w:r w:rsidR="003C019F" w:rsidRPr="003C019F">
        <w:rPr>
          <w:color w:val="7030A0"/>
        </w:rPr>
        <w:t>nsonkubia.com</w:t>
      </w:r>
    </w:p>
    <w:sectPr w:rsidR="001F59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924"/>
    <w:rsid w:val="00067FFC"/>
    <w:rsid w:val="000A36C2"/>
    <w:rsid w:val="001F5924"/>
    <w:rsid w:val="003C019F"/>
    <w:rsid w:val="0073740C"/>
    <w:rsid w:val="00AB3C4B"/>
    <w:rsid w:val="00B32783"/>
    <w:rsid w:val="00CD4863"/>
    <w:rsid w:val="00E643C1"/>
    <w:rsid w:val="00FA4F10"/>
    <w:rsid w:val="00FD3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DC56E6-B186-40E2-80FA-D8FE6D6AD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C019F"/>
    <w:rPr>
      <w:color w:val="5F5F5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Escala de grise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Full name</cp:lastModifiedBy>
  <cp:revision>2</cp:revision>
  <dcterms:created xsi:type="dcterms:W3CDTF">2021-09-14T14:59:00Z</dcterms:created>
  <dcterms:modified xsi:type="dcterms:W3CDTF">2021-09-14T14:59:00Z</dcterms:modified>
</cp:coreProperties>
</file>