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329FB" w14:textId="64FDC5BF" w:rsidR="00B75BB5" w:rsidRDefault="00B75BB5">
      <w:r>
        <w:t xml:space="preserve">Veteran has a power of attorney – please send a courtesy copy of the exam notice letter to </w:t>
      </w:r>
      <w:proofErr w:type="spellStart"/>
      <w:r>
        <w:t>xxxx</w:t>
      </w:r>
      <w:proofErr w:type="spellEnd"/>
      <w:r>
        <w:t>.</w:t>
      </w:r>
    </w:p>
    <w:p w14:paraId="0B6E611F" w14:textId="77777777" w:rsidR="00B75BB5" w:rsidRDefault="00B75BB5"/>
    <w:p w14:paraId="24909B0F" w14:textId="77777777" w:rsidR="00B75BB5" w:rsidRDefault="00B75BB5">
      <w:r>
        <w:t xml:space="preserve">Number of claims file volumes: </w:t>
      </w:r>
    </w:p>
    <w:p w14:paraId="5A995C26" w14:textId="77777777" w:rsidR="00136FEE" w:rsidRDefault="00136FEE"/>
    <w:p w14:paraId="48710581" w14:textId="77777777" w:rsidR="00136FEE" w:rsidRDefault="00136FEE">
      <w:r>
        <w:t>DOC:</w:t>
      </w:r>
    </w:p>
    <w:p w14:paraId="32ED0EB0" w14:textId="77777777" w:rsidR="00136FEE" w:rsidRDefault="00136FEE">
      <w:r>
        <w:t>DAYS PENDING:</w:t>
      </w:r>
    </w:p>
    <w:p w14:paraId="4B595432" w14:textId="77777777" w:rsidR="00B75BB5" w:rsidRDefault="00B75BB5">
      <w:pPr>
        <w:pStyle w:val="Title"/>
        <w:rPr>
          <w:b w:val="0"/>
          <w:bCs/>
        </w:rPr>
      </w:pPr>
    </w:p>
    <w:p w14:paraId="3CFFEF56" w14:textId="77777777" w:rsidR="00B75BB5" w:rsidRDefault="00B75BB5">
      <w:pPr>
        <w:rPr>
          <w:b/>
          <w:color w:val="0000FF"/>
          <w:u w:val="single"/>
        </w:rPr>
      </w:pPr>
      <w:r>
        <w:rPr>
          <w:b/>
          <w:color w:val="0000FF"/>
          <w:u w:val="single"/>
        </w:rPr>
        <w:t xml:space="preserve">ACE auto texts </w:t>
      </w:r>
    </w:p>
    <w:p w14:paraId="418D82AB" w14:textId="77777777" w:rsidR="00B75BB5" w:rsidRDefault="00B75BB5">
      <w:pPr>
        <w:rPr>
          <w:b/>
          <w:color w:val="0000FF"/>
          <w:u w:val="single"/>
        </w:rPr>
      </w:pPr>
    </w:p>
    <w:p w14:paraId="6CDABE73" w14:textId="77777777" w:rsidR="00B75BB5" w:rsidRDefault="00B75BB5">
      <w:pPr>
        <w:rPr>
          <w:bCs/>
          <w:color w:val="0000FF"/>
        </w:rPr>
      </w:pPr>
      <w:r>
        <w:rPr>
          <w:bCs/>
          <w:color w:val="0000FF"/>
        </w:rPr>
        <w:t xml:space="preserve">ACE process must not be used to complete the DBQ for </w:t>
      </w:r>
      <w:proofErr w:type="spellStart"/>
      <w:r>
        <w:rPr>
          <w:bCs/>
          <w:color w:val="0000FF"/>
        </w:rPr>
        <w:t>xxxx</w:t>
      </w:r>
      <w:proofErr w:type="spellEnd"/>
      <w:r>
        <w:rPr>
          <w:bCs/>
          <w:color w:val="0000FF"/>
        </w:rPr>
        <w:t>.</w:t>
      </w:r>
    </w:p>
    <w:p w14:paraId="1EC923F0" w14:textId="77777777" w:rsidR="00B75BB5" w:rsidRDefault="00B75BB5">
      <w:pPr>
        <w:rPr>
          <w:bCs/>
          <w:color w:val="0000FF"/>
        </w:rPr>
      </w:pPr>
    </w:p>
    <w:p w14:paraId="25745FDE" w14:textId="77777777" w:rsidR="00B75BB5" w:rsidRDefault="00B75BB5">
      <w:pPr>
        <w:rPr>
          <w:bCs/>
          <w:color w:val="0000FF"/>
        </w:rPr>
      </w:pPr>
      <w:r>
        <w:rPr>
          <w:bCs/>
          <w:color w:val="0000FF"/>
        </w:rPr>
        <w:t>Clinician: If using the ACE process to complete the DBQ, please:</w:t>
      </w:r>
    </w:p>
    <w:p w14:paraId="7C8E8B88" w14:textId="77777777" w:rsidR="00B75BB5" w:rsidRDefault="00B75BB5">
      <w:pPr>
        <w:numPr>
          <w:ilvl w:val="0"/>
          <w:numId w:val="9"/>
        </w:numPr>
        <w:rPr>
          <w:bCs/>
          <w:color w:val="0000FF"/>
        </w:rPr>
      </w:pPr>
      <w:r>
        <w:rPr>
          <w:bCs/>
          <w:color w:val="0000FF"/>
        </w:rPr>
        <w:t>Explain the basis for the decision not to examine the veteran, and</w:t>
      </w:r>
    </w:p>
    <w:p w14:paraId="038BCFFA" w14:textId="77777777" w:rsidR="00B75BB5" w:rsidRDefault="00B75BB5">
      <w:pPr>
        <w:numPr>
          <w:ilvl w:val="0"/>
          <w:numId w:val="9"/>
        </w:numPr>
        <w:rPr>
          <w:bCs/>
        </w:rPr>
      </w:pPr>
      <w:r>
        <w:rPr>
          <w:bCs/>
          <w:color w:val="0000FF"/>
        </w:rPr>
        <w:t>Identify the specific materials reviewed to complete the DBQ</w:t>
      </w:r>
    </w:p>
    <w:p w14:paraId="25B66F22" w14:textId="77777777" w:rsidR="00B75BB5" w:rsidRDefault="00B75BB5">
      <w:pPr>
        <w:rPr>
          <w:bCs/>
        </w:rPr>
      </w:pPr>
    </w:p>
    <w:p w14:paraId="62D21F80" w14:textId="77777777" w:rsidR="00B75BB5" w:rsidRDefault="00B75BB5">
      <w:pPr>
        <w:rPr>
          <w:bCs/>
        </w:rPr>
      </w:pPr>
      <w:r>
        <w:rPr>
          <w:bCs/>
        </w:rPr>
        <w:t>TYPE OF OPINION REQUESTED:</w:t>
      </w:r>
    </w:p>
    <w:p w14:paraId="320F5B86" w14:textId="77777777" w:rsidR="00B75BB5" w:rsidRDefault="00B75BB5">
      <w:pPr>
        <w:pStyle w:val="NormalWeb"/>
        <w:overflowPunct w:val="0"/>
        <w:autoSpaceDE w:val="0"/>
        <w:autoSpaceDN w:val="0"/>
        <w:adjustRightInd w:val="0"/>
        <w:spacing w:after="0"/>
        <w:textAlignment w:val="baseline"/>
        <w:rPr>
          <w:rFonts w:ascii="Times New Roman" w:eastAsia="Times New Roman" w:hAnsi="Times New Roman"/>
          <w:bCs/>
          <w:szCs w:val="20"/>
        </w:rPr>
      </w:pPr>
    </w:p>
    <w:p w14:paraId="1236FE59" w14:textId="77777777" w:rsidR="00B75BB5" w:rsidRDefault="00B75BB5">
      <w:pPr>
        <w:rPr>
          <w:bCs/>
          <w:color w:val="0000FF"/>
        </w:rPr>
      </w:pPr>
      <w:r>
        <w:rPr>
          <w:bCs/>
          <w:color w:val="0000FF"/>
        </w:rPr>
        <w:t>Direct service connection</w:t>
      </w:r>
    </w:p>
    <w:p w14:paraId="62C84790" w14:textId="77777777" w:rsidR="00B75BB5" w:rsidRDefault="00B75BB5">
      <w:pPr>
        <w:rPr>
          <w:bCs/>
          <w:color w:val="0000FF"/>
        </w:rPr>
      </w:pPr>
      <w:r>
        <w:rPr>
          <w:bCs/>
          <w:color w:val="0000FF"/>
        </w:rPr>
        <w:t>Secondary service connection</w:t>
      </w:r>
    </w:p>
    <w:p w14:paraId="386E5819" w14:textId="77777777" w:rsidR="00B75BB5" w:rsidRDefault="00B75BB5">
      <w:pPr>
        <w:rPr>
          <w:bCs/>
          <w:color w:val="0000FF"/>
        </w:rPr>
      </w:pPr>
      <w:r>
        <w:rPr>
          <w:bCs/>
          <w:color w:val="0000FF"/>
        </w:rPr>
        <w:t>Aggravation of a pre-existing disability</w:t>
      </w:r>
    </w:p>
    <w:p w14:paraId="7C36896D" w14:textId="77777777" w:rsidR="00B75BB5" w:rsidRDefault="00B75BB5">
      <w:pPr>
        <w:rPr>
          <w:bCs/>
          <w:color w:val="0000FF"/>
        </w:rPr>
      </w:pPr>
      <w:r>
        <w:rPr>
          <w:bCs/>
          <w:color w:val="0000FF"/>
        </w:rPr>
        <w:t>Aggravation of a nonservice-connected disability by a service-connected disability</w:t>
      </w:r>
    </w:p>
    <w:p w14:paraId="53430C57" w14:textId="77777777" w:rsidR="00B75BB5" w:rsidRDefault="00B75BB5">
      <w:pPr>
        <w:rPr>
          <w:bCs/>
          <w:color w:val="0000FF"/>
        </w:rPr>
      </w:pPr>
    </w:p>
    <w:p w14:paraId="4E3D3541" w14:textId="77777777" w:rsidR="00B75BB5" w:rsidRDefault="00B75BB5">
      <w:pPr>
        <w:pStyle w:val="NormalWeb"/>
        <w:overflowPunct w:val="0"/>
        <w:autoSpaceDE w:val="0"/>
        <w:autoSpaceDN w:val="0"/>
        <w:adjustRightInd w:val="0"/>
        <w:spacing w:after="0"/>
        <w:textAlignment w:val="baseline"/>
        <w:rPr>
          <w:rFonts w:ascii="Times New Roman" w:eastAsia="Times New Roman" w:hAnsi="Times New Roman"/>
          <w:bCs/>
          <w:szCs w:val="20"/>
        </w:rPr>
      </w:pPr>
      <w:r>
        <w:rPr>
          <w:rFonts w:ascii="Times New Roman" w:eastAsia="Times New Roman" w:hAnsi="Times New Roman"/>
          <w:bCs/>
          <w:szCs w:val="20"/>
        </w:rPr>
        <w:t xml:space="preserve">Claimed condition: </w:t>
      </w:r>
      <w:proofErr w:type="spellStart"/>
      <w:r>
        <w:rPr>
          <w:rFonts w:ascii="Times New Roman" w:eastAsia="Times New Roman" w:hAnsi="Times New Roman"/>
          <w:bCs/>
          <w:szCs w:val="20"/>
        </w:rPr>
        <w:t>xxxxxxxxxxxxxxxx</w:t>
      </w:r>
      <w:proofErr w:type="spellEnd"/>
    </w:p>
    <w:p w14:paraId="1D30DBAD" w14:textId="77777777" w:rsidR="00AB7EC4" w:rsidRDefault="00AB7EC4">
      <w:pPr>
        <w:rPr>
          <w:bCs/>
        </w:rPr>
      </w:pPr>
    </w:p>
    <w:p w14:paraId="76684640" w14:textId="77777777" w:rsidR="00B75BB5" w:rsidRDefault="00B75BB5">
      <w:pPr>
        <w:pStyle w:val="Heading1"/>
        <w:tabs>
          <w:tab w:val="left" w:pos="720"/>
          <w:tab w:val="left" w:pos="1260"/>
          <w:tab w:val="left" w:pos="2520"/>
          <w:tab w:val="left" w:pos="8820"/>
        </w:tabs>
        <w:rPr>
          <w:b w:val="0"/>
          <w:color w:val="0000FF"/>
        </w:rPr>
      </w:pPr>
      <w:r>
        <w:rPr>
          <w:b w:val="0"/>
          <w:color w:val="0000FF"/>
        </w:rPr>
        <w:t>Direct service connection</w:t>
      </w:r>
    </w:p>
    <w:p w14:paraId="195BED41" w14:textId="77777777" w:rsidR="00B75BB5" w:rsidRDefault="00B75BB5">
      <w:pPr>
        <w:tabs>
          <w:tab w:val="left" w:pos="720"/>
          <w:tab w:val="left" w:pos="1260"/>
          <w:tab w:val="left" w:pos="2520"/>
          <w:tab w:val="left" w:pos="8820"/>
        </w:tabs>
      </w:pPr>
      <w:r>
        <w:t xml:space="preserve">The Veteran is claiming that his/her </w:t>
      </w:r>
      <w:r>
        <w:rPr>
          <w:u w:val="single"/>
        </w:rPr>
        <w:t>(insert “claimed condition”)</w:t>
      </w:r>
      <w:r>
        <w:t xml:space="preserve"> was incurred in or caused by </w:t>
      </w:r>
      <w:r>
        <w:rPr>
          <w:u w:val="single"/>
        </w:rPr>
        <w:t>(insert “claimed in-service injury, event, or illness”)</w:t>
      </w:r>
      <w:r>
        <w:t xml:space="preserve"> that occurred </w:t>
      </w:r>
      <w:r>
        <w:rPr>
          <w:u w:val="single"/>
        </w:rPr>
        <w:t>(insert “estimated date or time frame”)</w:t>
      </w:r>
      <w:r>
        <w:t>.</w:t>
      </w:r>
    </w:p>
    <w:p w14:paraId="76A98E95" w14:textId="77777777" w:rsidR="00B75BB5" w:rsidRDefault="00B75BB5">
      <w:pPr>
        <w:tabs>
          <w:tab w:val="left" w:pos="720"/>
          <w:tab w:val="left" w:pos="1260"/>
          <w:tab w:val="left" w:pos="2520"/>
          <w:tab w:val="left" w:pos="8820"/>
        </w:tabs>
      </w:pPr>
    </w:p>
    <w:p w14:paraId="61CFDE44" w14:textId="77777777" w:rsidR="00B75BB5" w:rsidRDefault="00B75BB5">
      <w:pPr>
        <w:pStyle w:val="Heading1"/>
        <w:tabs>
          <w:tab w:val="left" w:pos="720"/>
          <w:tab w:val="left" w:pos="1260"/>
          <w:tab w:val="left" w:pos="2520"/>
          <w:tab w:val="left" w:pos="8820"/>
        </w:tabs>
        <w:rPr>
          <w:b w:val="0"/>
          <w:color w:val="0000FF"/>
        </w:rPr>
      </w:pPr>
      <w:r>
        <w:rPr>
          <w:b w:val="0"/>
          <w:color w:val="0000FF"/>
        </w:rPr>
        <w:t xml:space="preserve">Secondary service connection </w:t>
      </w:r>
    </w:p>
    <w:p w14:paraId="7E8EC585" w14:textId="77777777" w:rsidR="00B75BB5" w:rsidRDefault="00B75BB5">
      <w:pPr>
        <w:tabs>
          <w:tab w:val="left" w:pos="720"/>
          <w:tab w:val="left" w:pos="1260"/>
          <w:tab w:val="left" w:pos="2520"/>
          <w:tab w:val="left" w:pos="8820"/>
        </w:tabs>
      </w:pPr>
      <w:r>
        <w:t xml:space="preserve">The Veteran is claiming that his/her </w:t>
      </w:r>
      <w:r>
        <w:rPr>
          <w:u w:val="single"/>
        </w:rPr>
        <w:t>(insert “claimed condition”)</w:t>
      </w:r>
      <w:r>
        <w:t xml:space="preserve"> was proximately due to or the result of his or her </w:t>
      </w:r>
      <w:r>
        <w:rPr>
          <w:u w:val="single"/>
        </w:rPr>
        <w:t>(insert “</w:t>
      </w:r>
      <w:proofErr w:type="gramStart"/>
      <w:r>
        <w:rPr>
          <w:u w:val="single"/>
        </w:rPr>
        <w:t>service connected</w:t>
      </w:r>
      <w:proofErr w:type="gramEnd"/>
      <w:r>
        <w:rPr>
          <w:u w:val="single"/>
        </w:rPr>
        <w:t xml:space="preserve"> condition”).</w:t>
      </w:r>
    </w:p>
    <w:p w14:paraId="463C71F5" w14:textId="77777777" w:rsidR="00B75BB5" w:rsidRDefault="00B75BB5">
      <w:pPr>
        <w:tabs>
          <w:tab w:val="left" w:pos="720"/>
          <w:tab w:val="left" w:pos="1260"/>
          <w:tab w:val="left" w:pos="2520"/>
          <w:tab w:val="left" w:pos="8820"/>
        </w:tabs>
      </w:pPr>
    </w:p>
    <w:p w14:paraId="17EC9A8D" w14:textId="77777777" w:rsidR="00B75BB5" w:rsidRDefault="00B75BB5">
      <w:pPr>
        <w:pStyle w:val="Heading1"/>
        <w:tabs>
          <w:tab w:val="left" w:pos="720"/>
          <w:tab w:val="left" w:pos="1260"/>
          <w:tab w:val="left" w:pos="2520"/>
          <w:tab w:val="left" w:pos="8820"/>
        </w:tabs>
        <w:rPr>
          <w:b w:val="0"/>
          <w:color w:val="0000FF"/>
        </w:rPr>
      </w:pPr>
      <w:r>
        <w:rPr>
          <w:b w:val="0"/>
          <w:color w:val="0000FF"/>
        </w:rPr>
        <w:t>Aggravation of a pre-existing disability</w:t>
      </w:r>
    </w:p>
    <w:p w14:paraId="6AF1BED4" w14:textId="77777777" w:rsidR="00B75BB5" w:rsidRDefault="00B75BB5">
      <w:pPr>
        <w:tabs>
          <w:tab w:val="left" w:pos="720"/>
          <w:tab w:val="left" w:pos="1260"/>
          <w:tab w:val="left" w:pos="2520"/>
          <w:tab w:val="left" w:pos="8820"/>
        </w:tabs>
      </w:pPr>
      <w:r>
        <w:t xml:space="preserve">The Veteran is claiming that his/her </w:t>
      </w:r>
      <w:r>
        <w:rPr>
          <w:u w:val="single"/>
        </w:rPr>
        <w:t>(insert “claimed condition”)</w:t>
      </w:r>
      <w:r>
        <w:t xml:space="preserve"> existed prior to service and was aggravated beyond its natural progression by </w:t>
      </w:r>
      <w:r>
        <w:rPr>
          <w:u w:val="single"/>
        </w:rPr>
        <w:t>(insert “claimed in-service injury, event, or illness”)</w:t>
      </w:r>
      <w:r>
        <w:t>.</w:t>
      </w:r>
    </w:p>
    <w:p w14:paraId="5732C047" w14:textId="77777777" w:rsidR="00B75BB5" w:rsidRDefault="00B75BB5">
      <w:pPr>
        <w:tabs>
          <w:tab w:val="left" w:pos="720"/>
          <w:tab w:val="left" w:pos="1260"/>
          <w:tab w:val="left" w:pos="2520"/>
          <w:tab w:val="left" w:pos="8820"/>
        </w:tabs>
      </w:pPr>
    </w:p>
    <w:p w14:paraId="510747F9" w14:textId="77777777" w:rsidR="00B75BB5" w:rsidRDefault="00B75BB5">
      <w:pPr>
        <w:pStyle w:val="Heading1"/>
        <w:tabs>
          <w:tab w:val="left" w:pos="720"/>
          <w:tab w:val="left" w:pos="1260"/>
          <w:tab w:val="left" w:pos="2520"/>
          <w:tab w:val="left" w:pos="9180"/>
        </w:tabs>
        <w:rPr>
          <w:b w:val="0"/>
          <w:color w:val="0000FF"/>
        </w:rPr>
      </w:pPr>
      <w:r>
        <w:rPr>
          <w:b w:val="0"/>
          <w:color w:val="0000FF"/>
        </w:rPr>
        <w:t>Aggravation of a nonservice-connected disability by a service-connected disability</w:t>
      </w:r>
    </w:p>
    <w:p w14:paraId="1F60EFAE" w14:textId="77777777" w:rsidR="00B75BB5" w:rsidRDefault="00B75BB5">
      <w:r>
        <w:t xml:space="preserve">The Veteran contends that his/her </w:t>
      </w:r>
      <w:r>
        <w:rPr>
          <w:u w:val="single"/>
        </w:rPr>
        <w:t>(insert “claimed condition”)</w:t>
      </w:r>
      <w:r>
        <w:t xml:space="preserve"> was aggravated beyond natural progression by his or her (insert “</w:t>
      </w:r>
      <w:proofErr w:type="gramStart"/>
      <w:r>
        <w:rPr>
          <w:u w:val="single"/>
        </w:rPr>
        <w:t>service connected</w:t>
      </w:r>
      <w:proofErr w:type="gramEnd"/>
      <w:r>
        <w:rPr>
          <w:u w:val="single"/>
        </w:rPr>
        <w:t xml:space="preserve"> condition”</w:t>
      </w:r>
      <w:r>
        <w:t>).</w:t>
      </w:r>
    </w:p>
    <w:p w14:paraId="64D79FFB" w14:textId="77777777" w:rsidR="00B75BB5" w:rsidRDefault="00B75BB5">
      <w:pPr>
        <w:rPr>
          <w:bCs/>
        </w:rPr>
      </w:pPr>
    </w:p>
    <w:p w14:paraId="3F213BBF" w14:textId="77777777" w:rsidR="00B75BB5" w:rsidRDefault="00B75BB5">
      <w:pPr>
        <w:rPr>
          <w:bCs/>
        </w:rPr>
      </w:pPr>
      <w:r>
        <w:rPr>
          <w:bCs/>
          <w:highlight w:val="yellow"/>
        </w:rPr>
        <w:t>Don’t forget Allen questions for aggravation!</w:t>
      </w:r>
    </w:p>
    <w:p w14:paraId="78FDE6E0" w14:textId="77777777" w:rsidR="00B75BB5" w:rsidRDefault="00B75BB5">
      <w:pPr>
        <w:rPr>
          <w:bCs/>
        </w:rPr>
      </w:pPr>
    </w:p>
    <w:p w14:paraId="5B36BC8A" w14:textId="77777777" w:rsidR="007D5FA5" w:rsidRDefault="00B75BB5">
      <w:pPr>
        <w:rPr>
          <w:bCs/>
        </w:rPr>
      </w:pPr>
      <w:r>
        <w:rPr>
          <w:bCs/>
        </w:rPr>
        <w:t>PERTINENT EVIDENCE:</w:t>
      </w:r>
    </w:p>
    <w:p w14:paraId="75007115" w14:textId="467D97D6" w:rsidR="00B75BB5" w:rsidRPr="007D5FA5" w:rsidRDefault="00B75BB5">
      <w:pPr>
        <w:rPr>
          <w:bCs/>
        </w:rPr>
      </w:pPr>
      <w:r>
        <w:lastRenderedPageBreak/>
        <w:t xml:space="preserve">The examiner’s review of the record is not restricted to the evidence listed below.  This list is provided </w:t>
      </w:r>
      <w:proofErr w:type="gramStart"/>
      <w:r>
        <w:t>in an effort to</w:t>
      </w:r>
      <w:proofErr w:type="gramEnd"/>
      <w:r>
        <w:t xml:space="preserve"> assist the examiner in locating potentially relevant evidence.  The pertinent evidence and facts are as follows:</w:t>
      </w:r>
    </w:p>
    <w:p w14:paraId="2CFF178F" w14:textId="77777777" w:rsidR="00B75BB5" w:rsidRDefault="00B75BB5"/>
    <w:p w14:paraId="51379633" w14:textId="77777777" w:rsidR="00B75BB5" w:rsidRDefault="00B75BB5">
      <w:pPr>
        <w:rPr>
          <w:bCs/>
        </w:rPr>
      </w:pPr>
      <w:r>
        <w:rPr>
          <w:bCs/>
        </w:rPr>
        <w:t xml:space="preserve">Tab A: </w:t>
      </w:r>
    </w:p>
    <w:p w14:paraId="5C8A06C8" w14:textId="77777777" w:rsidR="00B75BB5" w:rsidRDefault="00B75BB5">
      <w:pPr>
        <w:rPr>
          <w:bCs/>
        </w:rPr>
      </w:pPr>
      <w:r>
        <w:rPr>
          <w:bCs/>
        </w:rPr>
        <w:t xml:space="preserve">Tab B: </w:t>
      </w:r>
    </w:p>
    <w:p w14:paraId="363301D8" w14:textId="77777777" w:rsidR="00B75BB5" w:rsidRDefault="00B75BB5">
      <w:pPr>
        <w:rPr>
          <w:bCs/>
        </w:rPr>
      </w:pPr>
      <w:r>
        <w:rPr>
          <w:bCs/>
        </w:rPr>
        <w:t>Tab C:</w:t>
      </w:r>
    </w:p>
    <w:p w14:paraId="5DDA977B" w14:textId="77777777" w:rsidR="00B75BB5" w:rsidRDefault="00B75BB5">
      <w:pPr>
        <w:rPr>
          <w:bCs/>
        </w:rPr>
      </w:pPr>
    </w:p>
    <w:p w14:paraId="25F2259F" w14:textId="77777777" w:rsidR="00B75BB5" w:rsidRDefault="00B75BB5">
      <w:pPr>
        <w:rPr>
          <w:bCs/>
        </w:rPr>
      </w:pPr>
      <w:r>
        <w:rPr>
          <w:bCs/>
        </w:rPr>
        <w:t>REQUESTED OPINION:</w:t>
      </w:r>
    </w:p>
    <w:p w14:paraId="559A19BB" w14:textId="77777777" w:rsidR="00B75BB5" w:rsidRDefault="00B75BB5">
      <w:pPr>
        <w:pStyle w:val="NormalWeb"/>
        <w:overflowPunct w:val="0"/>
        <w:autoSpaceDE w:val="0"/>
        <w:autoSpaceDN w:val="0"/>
        <w:adjustRightInd w:val="0"/>
        <w:spacing w:after="0"/>
        <w:textAlignment w:val="baseline"/>
        <w:rPr>
          <w:rFonts w:ascii="Times New Roman" w:eastAsia="Times New Roman" w:hAnsi="Times New Roman"/>
          <w:szCs w:val="20"/>
        </w:rPr>
      </w:pPr>
    </w:p>
    <w:p w14:paraId="13D9F407" w14:textId="77777777" w:rsidR="00B75BB5" w:rsidRDefault="00B75BB5">
      <w:r>
        <w:t xml:space="preserve">Rationale must be provided in the appropriate section below.  Your review is not limited to the evidence identified on this request </w:t>
      </w:r>
      <w:proofErr w:type="gramStart"/>
      <w:r>
        <w:t>form, or</w:t>
      </w:r>
      <w:proofErr w:type="gramEnd"/>
      <w:r>
        <w:t xml:space="preserve"> tabbed in the claims folder.  If an examination or additional testing is required, obtain them prior to rendering your opinion.</w:t>
      </w:r>
    </w:p>
    <w:p w14:paraId="2B7362E5" w14:textId="77777777" w:rsidR="00B75BB5" w:rsidRDefault="00B75BB5"/>
    <w:p w14:paraId="04A5C76F" w14:textId="77777777" w:rsidR="00B75BB5" w:rsidRDefault="00B75BB5">
      <w:pPr>
        <w:tabs>
          <w:tab w:val="left" w:pos="720"/>
          <w:tab w:val="left" w:pos="1260"/>
          <w:tab w:val="left" w:pos="2520"/>
          <w:tab w:val="left" w:pos="8820"/>
        </w:tabs>
        <w:rPr>
          <w:color w:val="0000FF"/>
          <w:u w:val="single"/>
        </w:rPr>
      </w:pPr>
      <w:r>
        <w:rPr>
          <w:color w:val="0000FF"/>
        </w:rPr>
        <w:t>Direct service connection</w:t>
      </w:r>
    </w:p>
    <w:p w14:paraId="66E09170" w14:textId="77777777" w:rsidR="00B75BB5" w:rsidRDefault="00B75BB5">
      <w:pPr>
        <w:tabs>
          <w:tab w:val="left" w:pos="720"/>
          <w:tab w:val="left" w:pos="1260"/>
          <w:tab w:val="left" w:pos="2520"/>
          <w:tab w:val="left" w:pos="8820"/>
        </w:tabs>
      </w:pPr>
      <w:r>
        <w:t xml:space="preserve">Is there a well-supported diagnosis of a chronic XXXX condition? If so, is this condition at least as likely as not related (50 percent or greater probability) incurred in or caused by </w:t>
      </w:r>
      <w:r>
        <w:rPr>
          <w:u w:val="single"/>
        </w:rPr>
        <w:t>(insert “claimed in-service injury, event, or illness”)</w:t>
      </w:r>
      <w:r>
        <w:t xml:space="preserve"> that occurred </w:t>
      </w:r>
      <w:r>
        <w:rPr>
          <w:u w:val="single"/>
        </w:rPr>
        <w:t>(insert “estimated date or time frame”)</w:t>
      </w:r>
      <w:r>
        <w:t>.</w:t>
      </w:r>
    </w:p>
    <w:p w14:paraId="503864A8" w14:textId="77777777" w:rsidR="00B75BB5" w:rsidRDefault="00B75BB5">
      <w:pPr>
        <w:tabs>
          <w:tab w:val="left" w:pos="720"/>
          <w:tab w:val="left" w:pos="1260"/>
          <w:tab w:val="left" w:pos="2520"/>
          <w:tab w:val="left" w:pos="8820"/>
        </w:tabs>
      </w:pPr>
    </w:p>
    <w:p w14:paraId="1E7A5B3F" w14:textId="77777777" w:rsidR="00B75BB5" w:rsidRDefault="00B75BB5">
      <w:pPr>
        <w:pStyle w:val="Heading1"/>
        <w:tabs>
          <w:tab w:val="left" w:pos="720"/>
          <w:tab w:val="left" w:pos="1260"/>
          <w:tab w:val="left" w:pos="2520"/>
          <w:tab w:val="left" w:pos="8820"/>
        </w:tabs>
        <w:rPr>
          <w:b w:val="0"/>
          <w:color w:val="0000FF"/>
        </w:rPr>
      </w:pPr>
      <w:r>
        <w:rPr>
          <w:b w:val="0"/>
          <w:color w:val="0000FF"/>
        </w:rPr>
        <w:t xml:space="preserve">Secondary service connection </w:t>
      </w:r>
    </w:p>
    <w:p w14:paraId="570B4E09" w14:textId="77777777" w:rsidR="00B75BB5" w:rsidRDefault="00B75BB5">
      <w:pPr>
        <w:tabs>
          <w:tab w:val="left" w:pos="720"/>
          <w:tab w:val="left" w:pos="1260"/>
          <w:tab w:val="left" w:pos="2520"/>
          <w:tab w:val="left" w:pos="8820"/>
        </w:tabs>
      </w:pPr>
      <w:r>
        <w:t xml:space="preserve">Is there a well-supported diagnosis of a chronic XXXX condition? If so, is this condition at least as likely as not </w:t>
      </w:r>
      <w:proofErr w:type="gramStart"/>
      <w:r>
        <w:t>related  (</w:t>
      </w:r>
      <w:proofErr w:type="gramEnd"/>
      <w:r>
        <w:t xml:space="preserve">50 percent or greater probability) proximately due to or the result of </w:t>
      </w:r>
      <w:r>
        <w:rPr>
          <w:color w:val="0000FF"/>
        </w:rPr>
        <w:t>his</w:t>
      </w:r>
      <w:r>
        <w:t xml:space="preserve"> service-connected (</w:t>
      </w:r>
      <w:r>
        <w:rPr>
          <w:u w:val="single"/>
        </w:rPr>
        <w:t>insert “service connected condition”)</w:t>
      </w:r>
      <w:r>
        <w:t>?</w:t>
      </w:r>
    </w:p>
    <w:p w14:paraId="67BD9A6A" w14:textId="77777777" w:rsidR="00B75BB5" w:rsidRDefault="00B75BB5">
      <w:pPr>
        <w:tabs>
          <w:tab w:val="left" w:pos="720"/>
          <w:tab w:val="left" w:pos="1260"/>
          <w:tab w:val="left" w:pos="2520"/>
          <w:tab w:val="left" w:pos="8820"/>
        </w:tabs>
      </w:pPr>
    </w:p>
    <w:p w14:paraId="6FD9CAF8" w14:textId="77777777" w:rsidR="00B75BB5" w:rsidRDefault="00B75BB5">
      <w:pPr>
        <w:pStyle w:val="Heading1"/>
        <w:tabs>
          <w:tab w:val="left" w:pos="720"/>
          <w:tab w:val="left" w:pos="1260"/>
          <w:tab w:val="left" w:pos="2520"/>
          <w:tab w:val="left" w:pos="8820"/>
        </w:tabs>
        <w:rPr>
          <w:b w:val="0"/>
          <w:color w:val="0000FF"/>
        </w:rPr>
      </w:pPr>
      <w:r>
        <w:rPr>
          <w:b w:val="0"/>
          <w:color w:val="0000FF"/>
        </w:rPr>
        <w:t>Aggravation of a pre-service disability</w:t>
      </w:r>
    </w:p>
    <w:p w14:paraId="114C6C9B" w14:textId="77777777" w:rsidR="00B75BB5" w:rsidRDefault="00B75BB5">
      <w:pPr>
        <w:tabs>
          <w:tab w:val="left" w:pos="720"/>
          <w:tab w:val="left" w:pos="1260"/>
          <w:tab w:val="left" w:pos="2520"/>
          <w:tab w:val="left" w:pos="8820"/>
        </w:tabs>
      </w:pPr>
      <w:r>
        <w:t xml:space="preserve">Is there a well-supported diagnosis of a chronic XXXX condition? If so, was the Veteran’s </w:t>
      </w:r>
      <w:r>
        <w:rPr>
          <w:u w:val="single"/>
        </w:rPr>
        <w:t xml:space="preserve">(insert “claimed condition”), </w:t>
      </w:r>
      <w:r>
        <w:t xml:space="preserve">which clearly and unmistakably existed prior to service, aggravated beyond its natural progression by </w:t>
      </w:r>
      <w:r>
        <w:rPr>
          <w:u w:val="single"/>
        </w:rPr>
        <w:t xml:space="preserve">(insert “claimed in-service injury, event, or illness”) </w:t>
      </w:r>
      <w:r>
        <w:t>during service?</w:t>
      </w:r>
    </w:p>
    <w:p w14:paraId="3BEF27FD" w14:textId="77777777" w:rsidR="00B75BB5" w:rsidRDefault="00B75BB5">
      <w:pPr>
        <w:tabs>
          <w:tab w:val="left" w:pos="720"/>
          <w:tab w:val="left" w:pos="1260"/>
          <w:tab w:val="left" w:pos="2520"/>
          <w:tab w:val="left" w:pos="8820"/>
        </w:tabs>
      </w:pPr>
    </w:p>
    <w:p w14:paraId="60DDD8CB" w14:textId="77777777" w:rsidR="00B75BB5" w:rsidRDefault="00B75BB5">
      <w:pPr>
        <w:overflowPunct/>
        <w:autoSpaceDE/>
        <w:autoSpaceDN/>
        <w:adjustRightInd/>
        <w:ind w:left="570" w:right="30" w:hanging="360"/>
        <w:textAlignment w:val="auto"/>
        <w:rPr>
          <w:rFonts w:eastAsia="Arial Unicode MS"/>
          <w:color w:val="000000"/>
          <w:sz w:val="18"/>
          <w:szCs w:val="18"/>
        </w:rPr>
      </w:pPr>
      <w:r>
        <w:rPr>
          <w:color w:val="000000"/>
          <w:sz w:val="18"/>
          <w:szCs w:val="18"/>
        </w:rPr>
        <w:t>What were the baseline level manifestations of the </w:t>
      </w:r>
      <w:proofErr w:type="gramStart"/>
      <w:r>
        <w:rPr>
          <w:color w:val="000000"/>
          <w:sz w:val="18"/>
          <w:szCs w:val="18"/>
        </w:rPr>
        <w:t>right hand</w:t>
      </w:r>
      <w:proofErr w:type="gramEnd"/>
      <w:r>
        <w:rPr>
          <w:color w:val="000000"/>
          <w:sz w:val="18"/>
          <w:szCs w:val="18"/>
        </w:rPr>
        <w:t xml:space="preserve"> finger condition prior to being aggravated?</w:t>
      </w:r>
    </w:p>
    <w:p w14:paraId="39D2D351" w14:textId="77777777" w:rsidR="00B75BB5" w:rsidRDefault="00B75BB5">
      <w:pPr>
        <w:pStyle w:val="NormalWeb"/>
        <w:spacing w:after="0"/>
        <w:ind w:left="210" w:right="30"/>
        <w:rPr>
          <w:rFonts w:ascii="MS Shell Dlg 2" w:hAnsi="MS Shell Dlg 2"/>
          <w:color w:val="000000"/>
          <w:sz w:val="18"/>
          <w:szCs w:val="18"/>
        </w:rPr>
      </w:pPr>
      <w:r>
        <w:rPr>
          <w:rFonts w:ascii="Times New Roman" w:hAnsi="Times New Roman" w:cs="Times New Roman"/>
          <w:color w:val="000000"/>
          <w:sz w:val="18"/>
          <w:szCs w:val="18"/>
        </w:rPr>
        <w:t xml:space="preserve">What symptoms did the veteran have before he entered service and what are the permanently increased manifestations due aggravation of the injury by military service? </w:t>
      </w:r>
    </w:p>
    <w:p w14:paraId="68018FA8" w14:textId="77777777" w:rsidR="00B75BB5" w:rsidRDefault="00B75BB5">
      <w:pPr>
        <w:tabs>
          <w:tab w:val="left" w:pos="720"/>
          <w:tab w:val="left" w:pos="1260"/>
          <w:tab w:val="left" w:pos="2520"/>
          <w:tab w:val="left" w:pos="8820"/>
        </w:tabs>
      </w:pPr>
    </w:p>
    <w:p w14:paraId="1EF119F1" w14:textId="77777777" w:rsidR="00B75BB5" w:rsidRDefault="00B75BB5">
      <w:pPr>
        <w:tabs>
          <w:tab w:val="left" w:pos="720"/>
          <w:tab w:val="left" w:pos="1260"/>
          <w:tab w:val="left" w:pos="2520"/>
          <w:tab w:val="left" w:pos="8820"/>
        </w:tabs>
      </w:pPr>
    </w:p>
    <w:p w14:paraId="227CFA56" w14:textId="77777777" w:rsidR="00B75BB5" w:rsidRDefault="00B75BB5">
      <w:pPr>
        <w:pStyle w:val="Heading1"/>
        <w:tabs>
          <w:tab w:val="left" w:pos="720"/>
          <w:tab w:val="left" w:pos="1260"/>
          <w:tab w:val="left" w:pos="2520"/>
          <w:tab w:val="left" w:pos="9180"/>
        </w:tabs>
        <w:rPr>
          <w:b w:val="0"/>
          <w:color w:val="0000FF"/>
        </w:rPr>
      </w:pPr>
      <w:r>
        <w:rPr>
          <w:b w:val="0"/>
          <w:color w:val="0000FF"/>
        </w:rPr>
        <w:t>Aggravation of a nonservice-connected disability by a service-connected disability</w:t>
      </w:r>
    </w:p>
    <w:p w14:paraId="2F9C692B" w14:textId="77777777" w:rsidR="00B75BB5" w:rsidRDefault="00B75BB5">
      <w:r>
        <w:t>Is there a well-supported diagnosis of a chronic XXXX condition? If so, was the veteran’s (insert “claimed condition”) at least as likely as not aggravated beyond its natural progression by (insert “</w:t>
      </w:r>
      <w:proofErr w:type="gramStart"/>
      <w:r>
        <w:t>service connected</w:t>
      </w:r>
      <w:proofErr w:type="gramEnd"/>
      <w:r>
        <w:t xml:space="preserve"> condition”)?  If so, please provide the following information to evaluate aggravation:</w:t>
      </w:r>
    </w:p>
    <w:p w14:paraId="1E7B6BBE" w14:textId="77777777" w:rsidR="00B75BB5" w:rsidRDefault="00B75BB5">
      <w:pPr>
        <w:pStyle w:val="norm12"/>
      </w:pPr>
    </w:p>
    <w:p w14:paraId="7FE118AF" w14:textId="77777777" w:rsidR="00B75BB5" w:rsidRDefault="00B75BB5">
      <w:pPr>
        <w:numPr>
          <w:ilvl w:val="0"/>
          <w:numId w:val="7"/>
        </w:numPr>
      </w:pPr>
      <w:r>
        <w:t>What were the baseline level manifestations of the (insert “claimed condition”) prior to being aggravated?</w:t>
      </w:r>
    </w:p>
    <w:p w14:paraId="797CE868" w14:textId="77777777" w:rsidR="00B75BB5" w:rsidRDefault="00B75BB5">
      <w:pPr>
        <w:numPr>
          <w:ilvl w:val="0"/>
          <w:numId w:val="7"/>
        </w:numPr>
      </w:pPr>
      <w:r>
        <w:t>What are the permanently increased manifestations of the nonservice-connected (insert “claimed condition”) that are directly attributable to his service-connected (insert “</w:t>
      </w:r>
      <w:proofErr w:type="gramStart"/>
      <w:r>
        <w:t xml:space="preserve">service </w:t>
      </w:r>
      <w:r>
        <w:lastRenderedPageBreak/>
        <w:t>connected</w:t>
      </w:r>
      <w:proofErr w:type="gramEnd"/>
      <w:r>
        <w:t xml:space="preserve"> condition”)?</w:t>
      </w:r>
      <w:r>
        <w:br/>
        <w:t> </w:t>
      </w:r>
    </w:p>
    <w:p w14:paraId="47ECE148" w14:textId="77777777" w:rsidR="00B75BB5" w:rsidRDefault="00B75BB5">
      <w:pPr>
        <w:pStyle w:val="BodyText3"/>
        <w:tabs>
          <w:tab w:val="clear" w:pos="5940"/>
          <w:tab w:val="clear" w:pos="6930"/>
          <w:tab w:val="clear" w:pos="7740"/>
          <w:tab w:val="left" w:pos="1260"/>
          <w:tab w:val="left" w:pos="2520"/>
          <w:tab w:val="left" w:pos="9180"/>
        </w:tabs>
        <w:rPr>
          <w:rFonts w:ascii="Times New Roman" w:hAnsi="Times New Roman" w:cs="Times New Roman"/>
          <w:sz w:val="24"/>
        </w:rPr>
      </w:pPr>
      <w:r>
        <w:rPr>
          <w:rFonts w:ascii="Times New Roman" w:hAnsi="Times New Roman" w:cs="Times New Roman"/>
          <w:sz w:val="24"/>
        </w:rPr>
        <w:t>If the requested opinions cannot be provided without resort to mere speculation, please so state. </w:t>
      </w:r>
    </w:p>
    <w:p w14:paraId="658B589A" w14:textId="77777777" w:rsidR="00B75BB5" w:rsidRDefault="00B75BB5">
      <w:pPr>
        <w:pStyle w:val="BodyText3"/>
        <w:tabs>
          <w:tab w:val="clear" w:pos="5940"/>
          <w:tab w:val="clear" w:pos="6930"/>
          <w:tab w:val="clear" w:pos="7740"/>
          <w:tab w:val="left" w:pos="1260"/>
          <w:tab w:val="left" w:pos="2520"/>
          <w:tab w:val="left" w:pos="9180"/>
        </w:tabs>
        <w:rPr>
          <w:rFonts w:ascii="Times New Roman" w:hAnsi="Times New Roman" w:cs="Times New Roman"/>
          <w:sz w:val="24"/>
        </w:rPr>
      </w:pPr>
    </w:p>
    <w:p w14:paraId="2DD2F6CB" w14:textId="77777777" w:rsidR="00B75BB5" w:rsidRDefault="00B75BB5">
      <w:pPr>
        <w:pStyle w:val="Heading1"/>
        <w:tabs>
          <w:tab w:val="left" w:pos="1260"/>
          <w:tab w:val="left" w:pos="2520"/>
          <w:tab w:val="left" w:pos="9180"/>
        </w:tabs>
        <w:rPr>
          <w:b w:val="0"/>
          <w:color w:val="0000FF"/>
        </w:rPr>
      </w:pPr>
      <w:r>
        <w:rPr>
          <w:b w:val="0"/>
          <w:color w:val="0000FF"/>
        </w:rPr>
        <w:t>Opinion regarding conflicting medical evidence</w:t>
      </w:r>
    </w:p>
    <w:p w14:paraId="1152A456" w14:textId="77777777" w:rsidR="00B75BB5" w:rsidRDefault="00B75BB5">
      <w:pPr>
        <w:tabs>
          <w:tab w:val="left" w:pos="720"/>
          <w:tab w:val="left" w:pos="1260"/>
          <w:tab w:val="left" w:pos="2520"/>
          <w:tab w:val="left" w:pos="8820"/>
        </w:tabs>
        <w:rPr>
          <w:b/>
          <w:bCs/>
        </w:rPr>
      </w:pPr>
      <w:r>
        <w:t>There is conflicting medical evidence.  We are asking that you review this medical evidence and provide an opinion.  The following is a summary of the conflicting medical evidence as it relates to the Veteran’s claim:</w:t>
      </w:r>
      <w:r>
        <w:rPr>
          <w:b/>
          <w:bCs/>
        </w:rPr>
        <w:t xml:space="preserve"> ______________________________________________________</w:t>
      </w:r>
    </w:p>
    <w:p w14:paraId="2A7741DF" w14:textId="77777777" w:rsidR="00B75BB5" w:rsidRDefault="00B75BB5">
      <w:pPr>
        <w:pStyle w:val="NormalWeb"/>
        <w:tabs>
          <w:tab w:val="left" w:pos="720"/>
          <w:tab w:val="left" w:pos="1260"/>
          <w:tab w:val="left" w:pos="2520"/>
          <w:tab w:val="left" w:pos="9180"/>
        </w:tabs>
        <w:overflowPunct w:val="0"/>
        <w:autoSpaceDE w:val="0"/>
        <w:autoSpaceDN w:val="0"/>
        <w:adjustRightInd w:val="0"/>
        <w:spacing w:after="0"/>
        <w:textAlignment w:val="baseline"/>
        <w:rPr>
          <w:rFonts w:ascii="Times New Roman" w:eastAsia="Times New Roman" w:hAnsi="Times New Roman"/>
          <w:szCs w:val="20"/>
        </w:rPr>
      </w:pPr>
    </w:p>
    <w:p w14:paraId="3C26DE8E" w14:textId="77777777" w:rsidR="00B75BB5" w:rsidRDefault="00B75BB5">
      <w:pPr>
        <w:rPr>
          <w:bCs/>
        </w:rPr>
      </w:pPr>
      <w:r>
        <w:rPr>
          <w:bCs/>
        </w:rPr>
        <w:t>AUDIO</w:t>
      </w:r>
    </w:p>
    <w:p w14:paraId="3A34BF8F" w14:textId="77777777" w:rsidR="00B75BB5" w:rsidRDefault="00B75BB5">
      <w:pPr>
        <w:rPr>
          <w:bCs/>
        </w:rPr>
      </w:pPr>
    </w:p>
    <w:p w14:paraId="14A59FDA" w14:textId="77777777" w:rsidR="00B75BB5" w:rsidRDefault="00B75BB5">
      <w:pPr>
        <w:rPr>
          <w:bCs/>
        </w:rPr>
      </w:pPr>
      <w:r>
        <w:rPr>
          <w:bCs/>
        </w:rPr>
        <w:t xml:space="preserve">The veteran’s hearing was normal for VA purposes at the time of his separation from service and he denied having a hearing loss at the time of separation.  There were no complaints of hearing loss or tinnitus in the veteran’s service treatment records.  </w:t>
      </w:r>
      <w:r>
        <w:t>The veteran’s hearing was reported as follows in service:</w:t>
      </w:r>
    </w:p>
    <w:p w14:paraId="30F22BF0" w14:textId="77777777" w:rsidR="00B75BB5" w:rsidRDefault="00B75BB5">
      <w:pPr>
        <w:rPr>
          <w:bCs/>
        </w:rPr>
      </w:pPr>
    </w:p>
    <w:p w14:paraId="558C6370" w14:textId="77777777" w:rsidR="00B75BB5" w:rsidRDefault="00B75BB5">
      <w:pPr>
        <w:rPr>
          <w:bCs/>
        </w:rPr>
      </w:pPr>
      <w:r>
        <w:rPr>
          <w:bCs/>
        </w:rPr>
        <w:t>The veteran has not submitted a current audiology examination showing he has hearing loss or a diagnosis of tinnitus.</w:t>
      </w:r>
    </w:p>
    <w:p w14:paraId="05CFA3F2" w14:textId="77777777" w:rsidR="00B75BB5" w:rsidRDefault="00B75BB5">
      <w:pPr>
        <w:rPr>
          <w:bCs/>
        </w:rPr>
      </w:pPr>
    </w:p>
    <w:p w14:paraId="09D12FBE" w14:textId="77777777" w:rsidR="00B75BB5" w:rsidRDefault="00B75BB5">
      <w:pPr>
        <w:rPr>
          <w:bCs/>
        </w:rPr>
      </w:pPr>
      <w:r>
        <w:rPr>
          <w:bCs/>
        </w:rPr>
        <w:t xml:space="preserve">The veteran’s military occupational specialty (MOS) was </w:t>
      </w:r>
      <w:proofErr w:type="spellStart"/>
      <w:r>
        <w:rPr>
          <w:bCs/>
        </w:rPr>
        <w:t>xxxxxxxxxxxx</w:t>
      </w:r>
      <w:proofErr w:type="spellEnd"/>
      <w:r>
        <w:rPr>
          <w:bCs/>
        </w:rPr>
        <w:t>.  As such, the likelihood the veteran was exposed to hazardous noise in service was highly/moderately probable.  As such, the veteran’s likelihood of exposure to hazardous noise in service was low.</w:t>
      </w:r>
    </w:p>
    <w:p w14:paraId="392141AC" w14:textId="77777777" w:rsidR="00B75BB5" w:rsidRDefault="00B75BB5">
      <w:pPr>
        <w:rPr>
          <w:bCs/>
        </w:rPr>
      </w:pPr>
    </w:p>
    <w:p w14:paraId="4BE13F6C" w14:textId="77777777" w:rsidR="00B75BB5" w:rsidRDefault="00B75BB5">
      <w:pPr>
        <w:jc w:val="center"/>
        <w:rPr>
          <w:bCs/>
        </w:rPr>
      </w:pPr>
      <w:r>
        <w:rPr>
          <w:bCs/>
        </w:rPr>
        <w:t>Or</w:t>
      </w:r>
    </w:p>
    <w:p w14:paraId="1B4AE735" w14:textId="77777777" w:rsidR="00B75BB5" w:rsidRDefault="00B75BB5">
      <w:pPr>
        <w:rPr>
          <w:bCs/>
        </w:rPr>
      </w:pPr>
    </w:p>
    <w:p w14:paraId="23948EFC" w14:textId="77777777" w:rsidR="00B75BB5" w:rsidRDefault="00B75BB5">
      <w:r>
        <w:t xml:space="preserve">Service records (DD-214) show the veteran served in the USMC for 4 years, 3 months and 27 days as an </w:t>
      </w:r>
      <w:proofErr w:type="spellStart"/>
      <w:r>
        <w:t>xxxxxxxxx</w:t>
      </w:r>
      <w:proofErr w:type="spellEnd"/>
      <w:r>
        <w:t>.  Based on the Duty MOS Exposure listing, this military occupation is considered HIGHLY PROBABLE for noise exposure during service.</w:t>
      </w:r>
    </w:p>
    <w:p w14:paraId="153E0BE7" w14:textId="77777777" w:rsidR="00B75BB5" w:rsidRDefault="00B75BB5">
      <w:pPr>
        <w:rPr>
          <w:bCs/>
        </w:rPr>
      </w:pPr>
    </w:p>
    <w:p w14:paraId="085B52CC" w14:textId="77777777" w:rsidR="00B75BB5" w:rsidRDefault="00B75BB5">
      <w:pPr>
        <w:rPr>
          <w:bCs/>
        </w:rPr>
      </w:pPr>
      <w:r>
        <w:rPr>
          <w:bCs/>
        </w:rPr>
        <w:t>If found, is the veteran’s hearing loss related to his service as (list MOS)?  Or, is it more likely than not related to non-military event(s) such as recreational noise exposure, occupational noise exposure, an injury, disease, or the aging process (presbycusis)?  There is no evidence of combat noise exposure.</w:t>
      </w:r>
    </w:p>
    <w:p w14:paraId="3284003A" w14:textId="77777777" w:rsidR="00B75BB5" w:rsidRDefault="00B75BB5">
      <w:pPr>
        <w:rPr>
          <w:bCs/>
        </w:rPr>
      </w:pPr>
    </w:p>
    <w:p w14:paraId="0D0979AE" w14:textId="77777777" w:rsidR="00B75BB5" w:rsidRDefault="00B75BB5">
      <w:r>
        <w:t>If found, is the veteran’s tinnitus related to his service as (list MOS)?  There is no evidence of combat noise exposure.</w:t>
      </w:r>
    </w:p>
    <w:p w14:paraId="3F8DBC10" w14:textId="77777777" w:rsidR="00B75BB5" w:rsidRDefault="00B75BB5"/>
    <w:p w14:paraId="3B747FF7" w14:textId="77777777" w:rsidR="00B75BB5" w:rsidRDefault="00B75BB5">
      <w:r>
        <w:t>Although the veteran has not claimed service connection for tinnitus, if it is claimed during the examination, please address the condition and provide an opinion to indicate if it is caused by or the result of the veteran’s military noise exposure.  Or, is the tinnitus caused by or the result of the veteran’s hearing loss (if found).  Please provide rationale to support your opinion.</w:t>
      </w:r>
    </w:p>
    <w:p w14:paraId="7F5DEB83" w14:textId="77777777" w:rsidR="00B75BB5" w:rsidRDefault="00B75BB5">
      <w:r>
        <w:t xml:space="preserve"> </w:t>
      </w:r>
    </w:p>
    <w:p w14:paraId="5120F70D" w14:textId="77777777" w:rsidR="00B75BB5" w:rsidRDefault="00B75BB5">
      <w:pPr>
        <w:rPr>
          <w:bCs/>
        </w:rPr>
      </w:pPr>
      <w:r>
        <w:rPr>
          <w:bCs/>
        </w:rPr>
        <w:t>Please obtain and consider the veteran’s pre- and post-service recreational and occupational noise exposure when rendering your opinion.</w:t>
      </w:r>
    </w:p>
    <w:p w14:paraId="78B28E4D" w14:textId="77777777" w:rsidR="00B75BB5" w:rsidRDefault="00B75BB5">
      <w:pPr>
        <w:rPr>
          <w:bCs/>
        </w:rPr>
      </w:pPr>
    </w:p>
    <w:p w14:paraId="750A2558" w14:textId="77777777" w:rsidR="00B75BB5" w:rsidRDefault="00B75BB5">
      <w:pPr>
        <w:rPr>
          <w:bCs/>
        </w:rPr>
      </w:pPr>
      <w:r>
        <w:rPr>
          <w:bCs/>
        </w:rPr>
        <w:t>ARTHRITIS</w:t>
      </w:r>
    </w:p>
    <w:p w14:paraId="21478719" w14:textId="77777777" w:rsidR="00B75BB5" w:rsidRDefault="00B75BB5">
      <w:pPr>
        <w:rPr>
          <w:bCs/>
        </w:rPr>
      </w:pPr>
    </w:p>
    <w:p w14:paraId="501693BC" w14:textId="77777777" w:rsidR="00B75BB5" w:rsidRDefault="00B75BB5">
      <w:r>
        <w:t>The veteran is currently service-connected for</w:t>
      </w:r>
      <w:r>
        <w:rPr>
          <w:b/>
          <w:bCs/>
        </w:rPr>
        <w:t xml:space="preserve"> (current diagnosis)</w:t>
      </w:r>
      <w:r>
        <w:t>.  If arthritis of the</w:t>
      </w:r>
      <w:r>
        <w:rPr>
          <w:b/>
          <w:bCs/>
        </w:rPr>
        <w:t xml:space="preserve"> (name body part)</w:t>
      </w:r>
      <w:r>
        <w:t xml:space="preserve"> is diagnosed please render an opinion as to whether the currently diagnosed arthritis is related to</w:t>
      </w:r>
      <w:r>
        <w:rPr>
          <w:b/>
          <w:bCs/>
        </w:rPr>
        <w:t xml:space="preserve"> (initial diagnosis of the disability or in-service injury)</w:t>
      </w:r>
      <w:r>
        <w:t xml:space="preserve"> or whether it is due to a different etiology, such as aging or an inter-current injury.  If, in your opinion, the arthritis is not related to the service-connected</w:t>
      </w:r>
      <w:r>
        <w:rPr>
          <w:b/>
          <w:bCs/>
        </w:rPr>
        <w:t xml:space="preserve"> (current diagnosis)</w:t>
      </w:r>
      <w:r>
        <w:t xml:space="preserve"> please separate the symptoms attributable to each disability.</w:t>
      </w:r>
    </w:p>
    <w:p w14:paraId="0D2E8258" w14:textId="77777777" w:rsidR="001061E7" w:rsidRDefault="001061E7"/>
    <w:p w14:paraId="4C4B24C9" w14:textId="77777777" w:rsidR="001061E7" w:rsidRDefault="001061E7">
      <w:r>
        <w:t>MUSCULOSKELETAL</w:t>
      </w:r>
    </w:p>
    <w:p w14:paraId="79CF2369" w14:textId="77777777" w:rsidR="001061E7" w:rsidRDefault="001061E7"/>
    <w:p w14:paraId="1A8E5EAB" w14:textId="77777777" w:rsidR="001061E7" w:rsidRPr="001061E7" w:rsidRDefault="001061E7" w:rsidP="001061E7">
      <w:pPr>
        <w:rPr>
          <w:bCs/>
        </w:rPr>
      </w:pPr>
      <w:r w:rsidRPr="001061E7">
        <w:rPr>
          <w:bCs/>
        </w:rPr>
        <w:t>When completing any musculoskeletal DBQ, additional information is required to comply with a recent US Court of Appeals for Veterans Claims (CAVC) decision in the case of Mitchell v. Shinseki, relating to functional limitations.  In the section of the DBQ titled “Functional loss and additional limitation in ROM,” additional questions must be addressed.  For each joint examined, please provide an opinion.</w:t>
      </w:r>
    </w:p>
    <w:p w14:paraId="62D292C5" w14:textId="77777777" w:rsidR="001061E7" w:rsidRPr="001061E7" w:rsidRDefault="001061E7" w:rsidP="001061E7">
      <w:pPr>
        <w:rPr>
          <w:bCs/>
        </w:rPr>
      </w:pPr>
    </w:p>
    <w:p w14:paraId="435588CD" w14:textId="77777777" w:rsidR="001061E7" w:rsidRPr="001061E7" w:rsidRDefault="001061E7" w:rsidP="001061E7">
      <w:pPr>
        <w:rPr>
          <w:bCs/>
        </w:rPr>
      </w:pPr>
      <w:r w:rsidRPr="001061E7">
        <w:rPr>
          <w:bCs/>
        </w:rPr>
        <w:t>1.</w:t>
      </w:r>
      <w:r w:rsidRPr="001061E7">
        <w:rPr>
          <w:bCs/>
        </w:rPr>
        <w:tab/>
        <w:t xml:space="preserve">Whether pain, weakness, fatigability, or incoordination could significantly limit functional ability during flare-ups, or when the joint is used repeatedly over </w:t>
      </w:r>
      <w:proofErr w:type="gramStart"/>
      <w:r w:rsidRPr="001061E7">
        <w:rPr>
          <w:bCs/>
        </w:rPr>
        <w:t>a period of time</w:t>
      </w:r>
      <w:proofErr w:type="gramEnd"/>
      <w:r w:rsidRPr="001061E7">
        <w:rPr>
          <w:bCs/>
        </w:rPr>
        <w:t xml:space="preserve">, and </w:t>
      </w:r>
    </w:p>
    <w:p w14:paraId="436DF644" w14:textId="77777777" w:rsidR="001061E7" w:rsidRPr="001061E7" w:rsidRDefault="001061E7" w:rsidP="001061E7">
      <w:pPr>
        <w:rPr>
          <w:bCs/>
        </w:rPr>
      </w:pPr>
      <w:r w:rsidRPr="001061E7">
        <w:rPr>
          <w:bCs/>
        </w:rPr>
        <w:t>2.</w:t>
      </w:r>
      <w:r w:rsidRPr="001061E7">
        <w:rPr>
          <w:bCs/>
        </w:rPr>
        <w:tab/>
        <w:t>Describe any such additional limitation due to pain, weakness, fatigability or incoordination, and if feasible, this opinion should be expressed in terms of the degrees of additional ROM loss due to “pain on use or during flare-ups”.</w:t>
      </w:r>
    </w:p>
    <w:p w14:paraId="6C8D67B7" w14:textId="77777777" w:rsidR="001061E7" w:rsidRPr="001061E7" w:rsidRDefault="001061E7" w:rsidP="001061E7">
      <w:pPr>
        <w:rPr>
          <w:bCs/>
        </w:rPr>
      </w:pPr>
      <w:r w:rsidRPr="001061E7">
        <w:rPr>
          <w:bCs/>
        </w:rPr>
        <w:t>3.</w:t>
      </w:r>
      <w:r w:rsidRPr="001061E7">
        <w:rPr>
          <w:bCs/>
        </w:rPr>
        <w:tab/>
        <w:t>If such opinion is not feasible, please state and provide an explanation as to why the opinion cannot be rendered.</w:t>
      </w:r>
    </w:p>
    <w:p w14:paraId="07D0CF98" w14:textId="77777777" w:rsidR="001061E7" w:rsidRDefault="001061E7"/>
    <w:p w14:paraId="70B8B449" w14:textId="77777777" w:rsidR="00B75BB5" w:rsidRDefault="00B75BB5"/>
    <w:p w14:paraId="78E94BF4" w14:textId="77777777" w:rsidR="00B75BB5" w:rsidRDefault="00B75BB5">
      <w:r>
        <w:t>SURGERY</w:t>
      </w:r>
    </w:p>
    <w:p w14:paraId="2913BE29" w14:textId="77777777" w:rsidR="00B75BB5" w:rsidRDefault="00B75BB5"/>
    <w:p w14:paraId="757301BC" w14:textId="77777777" w:rsidR="00B75BB5" w:rsidRDefault="00B75BB5">
      <w:r>
        <w:t>If the veteran has had surgery, please conduct an examination of the residual scar.</w:t>
      </w:r>
    </w:p>
    <w:p w14:paraId="58167724" w14:textId="77777777" w:rsidR="00B75BB5" w:rsidRDefault="00B75BB5"/>
    <w:p w14:paraId="70E58501" w14:textId="77777777" w:rsidR="00B75BB5" w:rsidRDefault="00B75BB5">
      <w:pPr>
        <w:rPr>
          <w:bCs/>
        </w:rPr>
      </w:pPr>
      <w:r>
        <w:rPr>
          <w:bCs/>
        </w:rPr>
        <w:t>PTSD</w:t>
      </w:r>
    </w:p>
    <w:p w14:paraId="302C6AE7" w14:textId="77777777" w:rsidR="00B75BB5" w:rsidRDefault="00B75BB5">
      <w:pPr>
        <w:rPr>
          <w:bCs/>
        </w:rPr>
      </w:pPr>
    </w:p>
    <w:p w14:paraId="330DFD5B" w14:textId="77777777" w:rsidR="00B75BB5" w:rsidRDefault="00B75BB5">
      <w:pPr>
        <w:pStyle w:val="NormalWeb"/>
        <w:spacing w:after="0"/>
      </w:pPr>
      <w:r>
        <w:rPr>
          <w:rFonts w:ascii="Times New Roman" w:hAnsi="Times New Roman"/>
          <w:i/>
          <w:iCs/>
          <w:color w:val="FF0000"/>
        </w:rPr>
        <w:t>If veteran has identified a stressor that is consistent</w:t>
      </w:r>
      <w:r>
        <w:rPr>
          <w:rFonts w:ascii="Times New Roman" w:hAnsi="Times New Roman"/>
          <w:i/>
          <w:iCs/>
        </w:rPr>
        <w:t xml:space="preserve"> with duties and assignments, include the following statement in PTSD exam request:</w:t>
      </w:r>
    </w:p>
    <w:p w14:paraId="3ABD52F1" w14:textId="77777777" w:rsidR="00B75BB5" w:rsidRDefault="00B75BB5">
      <w:pPr>
        <w:pStyle w:val="NormalWeb"/>
        <w:spacing w:after="0"/>
      </w:pPr>
    </w:p>
    <w:p w14:paraId="0C23BAF3" w14:textId="77777777" w:rsidR="00B75BB5" w:rsidRDefault="00B75BB5">
      <w:pPr>
        <w:pStyle w:val="NormalWeb"/>
        <w:spacing w:after="0"/>
        <w:rPr>
          <w:rFonts w:ascii="Times New Roman" w:hAnsi="Times New Roman"/>
        </w:rPr>
      </w:pPr>
      <w:r>
        <w:rPr>
          <w:rFonts w:ascii="Times New Roman" w:hAnsi="Times New Roman"/>
        </w:rPr>
        <w:t xml:space="preserve">Please state whether the in-service stressor of _________ is sufficient to support a diagnosis of posttraumatic stress disorder for this veteran.  In addition to the other information provided in the examination report, please specifically state </w:t>
      </w:r>
      <w:proofErr w:type="gramStart"/>
      <w:r>
        <w:rPr>
          <w:rFonts w:ascii="Times New Roman" w:hAnsi="Times New Roman"/>
        </w:rPr>
        <w:t>whether or not</w:t>
      </w:r>
      <w:proofErr w:type="gramEnd"/>
      <w:r>
        <w:rPr>
          <w:rFonts w:ascii="Times New Roman" w:hAnsi="Times New Roman"/>
        </w:rPr>
        <w:t xml:space="preserve"> the claimed stressor is related to the veteran’s fear of hostile military or terrorist activity.</w:t>
      </w:r>
    </w:p>
    <w:p w14:paraId="51C7B61F" w14:textId="77777777" w:rsidR="00B75BB5" w:rsidRDefault="00B75BB5">
      <w:pPr>
        <w:pStyle w:val="NormalWeb"/>
        <w:spacing w:after="0"/>
        <w:rPr>
          <w:rFonts w:ascii="Times New Roman" w:hAnsi="Times New Roman"/>
        </w:rPr>
      </w:pPr>
    </w:p>
    <w:p w14:paraId="75A2A5CA" w14:textId="77777777" w:rsidR="00B75BB5" w:rsidRDefault="00B75BB5">
      <w:pPr>
        <w:pStyle w:val="NormalWeb"/>
        <w:spacing w:after="0"/>
      </w:pPr>
      <w:r>
        <w:rPr>
          <w:rFonts w:ascii="Times New Roman" w:hAnsi="Times New Roman"/>
        </w:rPr>
        <w:t>Note: For evaluation purposes, i</w:t>
      </w:r>
      <w:r>
        <w:rPr>
          <w:rFonts w:ascii="Garamond" w:hAnsi="Garamond"/>
        </w:rPr>
        <w:t>f a mental health disability other than PTSD is diagnosed, it must be related to a specific, verifiable in-service stressor and cannot be related to fear of hostile military/terrorist activity.</w:t>
      </w:r>
    </w:p>
    <w:p w14:paraId="7BBF311D" w14:textId="77777777" w:rsidR="00B75BB5" w:rsidRDefault="00B75BB5">
      <w:pPr>
        <w:pStyle w:val="NormalWeb"/>
        <w:spacing w:after="0"/>
        <w:rPr>
          <w:rFonts w:ascii="Times New Roman" w:hAnsi="Times New Roman"/>
          <w:i/>
          <w:iCs/>
        </w:rPr>
      </w:pPr>
    </w:p>
    <w:p w14:paraId="70CC13C1" w14:textId="77777777" w:rsidR="00B75BB5" w:rsidRDefault="00B75BB5">
      <w:pPr>
        <w:pStyle w:val="NormalWeb"/>
        <w:spacing w:after="0"/>
        <w:rPr>
          <w:rFonts w:ascii="Times New Roman" w:hAnsi="Times New Roman"/>
          <w:i/>
          <w:iCs/>
        </w:rPr>
      </w:pPr>
    </w:p>
    <w:p w14:paraId="601EB472" w14:textId="77777777" w:rsidR="00B75BB5" w:rsidRDefault="00B75BB5">
      <w:pPr>
        <w:pStyle w:val="NormalWeb"/>
        <w:spacing w:after="0"/>
        <w:rPr>
          <w:rFonts w:ascii="Times New Roman" w:hAnsi="Times New Roman"/>
          <w:i/>
          <w:iCs/>
        </w:rPr>
      </w:pPr>
    </w:p>
    <w:p w14:paraId="14FD5175" w14:textId="77777777" w:rsidR="00B75BB5" w:rsidRDefault="00B75BB5">
      <w:pPr>
        <w:pStyle w:val="NormalWeb"/>
        <w:spacing w:after="0"/>
      </w:pPr>
      <w:r>
        <w:rPr>
          <w:rFonts w:ascii="Times New Roman" w:hAnsi="Times New Roman"/>
          <w:i/>
          <w:iCs/>
          <w:color w:val="FF0000"/>
        </w:rPr>
        <w:lastRenderedPageBreak/>
        <w:t>If no stressor is provided</w:t>
      </w:r>
      <w:r>
        <w:rPr>
          <w:rFonts w:ascii="Times New Roman" w:hAnsi="Times New Roman"/>
          <w:i/>
          <w:iCs/>
        </w:rPr>
        <w:t>, substitute:</w:t>
      </w:r>
      <w:r>
        <w:t xml:space="preserve"> </w:t>
      </w:r>
      <w:r>
        <w:br/>
      </w:r>
    </w:p>
    <w:p w14:paraId="552AB963" w14:textId="77777777" w:rsidR="00B75BB5" w:rsidRDefault="00B75BB5">
      <w:pPr>
        <w:pStyle w:val="NormalWeb"/>
        <w:spacing w:after="0"/>
      </w:pPr>
      <w:r>
        <w:rPr>
          <w:rFonts w:ascii="Times New Roman" w:hAnsi="Times New Roman"/>
        </w:rPr>
        <w:t xml:space="preserve">Please relate the stressor provided by the veteran and state whether it is sufficient to support a diagnosis of posttraumatic stress disorder. </w:t>
      </w:r>
      <w:r>
        <w:rPr>
          <w:rFonts w:ascii="Times New Roman" w:hAnsi="Times New Roman"/>
          <w:i/>
          <w:iCs/>
        </w:rPr>
        <w:t>(Determination of credibility of the stressor will be addressed in determining the validity of the nexus of stressor to symptomology)</w:t>
      </w:r>
    </w:p>
    <w:p w14:paraId="6316FA88" w14:textId="77777777" w:rsidR="00B75BB5" w:rsidRDefault="00B75BB5">
      <w:pPr>
        <w:pStyle w:val="NormalWeb"/>
        <w:spacing w:after="0"/>
        <w:rPr>
          <w:rFonts w:ascii="Times New Roman" w:hAnsi="Times New Roman"/>
          <w:i/>
          <w:iCs/>
        </w:rPr>
      </w:pPr>
    </w:p>
    <w:p w14:paraId="03961F02" w14:textId="77777777" w:rsidR="00B75BB5" w:rsidRDefault="00B75BB5">
      <w:pPr>
        <w:pStyle w:val="NormalWeb"/>
        <w:spacing w:after="0"/>
      </w:pPr>
      <w:r>
        <w:rPr>
          <w:rFonts w:ascii="Times New Roman" w:hAnsi="Times New Roman"/>
          <w:i/>
          <w:iCs/>
        </w:rPr>
        <w:t>Then, include the following questions for the examiner:</w:t>
      </w:r>
      <w:r>
        <w:t xml:space="preserve"> </w:t>
      </w:r>
      <w:r>
        <w:br/>
      </w:r>
      <w:r>
        <w:rPr>
          <w:rFonts w:ascii="Times New Roman" w:hAnsi="Times New Roman"/>
        </w:rPr>
        <w:t>Please state whether the veteran’s current mental health symptoms are related to the veteran-identified stressor.</w:t>
      </w:r>
    </w:p>
    <w:p w14:paraId="31303CE9" w14:textId="77777777" w:rsidR="00B75BB5" w:rsidRDefault="00B75BB5">
      <w:pPr>
        <w:pStyle w:val="NormalWeb"/>
        <w:spacing w:after="0"/>
        <w:rPr>
          <w:rFonts w:ascii="Times New Roman" w:hAnsi="Times New Roman"/>
        </w:rPr>
      </w:pPr>
    </w:p>
    <w:p w14:paraId="229D7E6E" w14:textId="77777777" w:rsidR="00B75BB5" w:rsidRDefault="00B75BB5">
      <w:pPr>
        <w:pStyle w:val="NormalWeb"/>
        <w:spacing w:after="0"/>
      </w:pPr>
      <w:r>
        <w:rPr>
          <w:rFonts w:ascii="Times New Roman" w:hAnsi="Times New Roman"/>
        </w:rPr>
        <w:t>If the current symptoms are due to both in-service and non-service origins, to the extent possible, discuss the symptoms associated with each and disassociate impairment of non-service origin from those due to service-related stressors.</w:t>
      </w:r>
    </w:p>
    <w:p w14:paraId="0F07F5E4" w14:textId="77777777" w:rsidR="00B75BB5" w:rsidRDefault="00B75BB5">
      <w:pPr>
        <w:pStyle w:val="NormalWeb"/>
        <w:spacing w:after="0"/>
        <w:rPr>
          <w:rFonts w:ascii="Times New Roman" w:hAnsi="Times New Roman"/>
        </w:rPr>
      </w:pPr>
    </w:p>
    <w:p w14:paraId="3F70DA95" w14:textId="77777777" w:rsidR="00B75BB5" w:rsidRDefault="00B75BB5">
      <w:pPr>
        <w:pStyle w:val="NormalWeb"/>
        <w:spacing w:after="0"/>
      </w:pPr>
      <w:r>
        <w:rPr>
          <w:rFonts w:ascii="Times New Roman" w:hAnsi="Times New Roman"/>
        </w:rPr>
        <w:t>If not possible, please so state and discuss the circumstances and rationale that prevent separation of symptoms.</w:t>
      </w:r>
    </w:p>
    <w:p w14:paraId="677E6D27" w14:textId="77777777" w:rsidR="00B75BB5" w:rsidRDefault="00B75BB5"/>
    <w:p w14:paraId="782E6800" w14:textId="77777777" w:rsidR="00B75BB5" w:rsidRDefault="00B75BB5">
      <w:r>
        <w:t xml:space="preserve">In addition to the other information provided in the examination report, please specifically state </w:t>
      </w:r>
      <w:proofErr w:type="gramStart"/>
      <w:r>
        <w:t>whether or not</w:t>
      </w:r>
      <w:proofErr w:type="gramEnd"/>
      <w:r>
        <w:t xml:space="preserve"> the claimed stressor is related to the veteran’s fear of hostile military or terrorist activity.</w:t>
      </w:r>
    </w:p>
    <w:p w14:paraId="2758CB5A" w14:textId="77777777" w:rsidR="00B75BB5" w:rsidRDefault="00B75BB5">
      <w:pPr>
        <w:rPr>
          <w:bCs/>
        </w:rPr>
      </w:pPr>
    </w:p>
    <w:p w14:paraId="147DFF35" w14:textId="77777777" w:rsidR="00B75BB5" w:rsidRDefault="00B75BB5">
      <w:pPr>
        <w:rPr>
          <w:rFonts w:ascii="Garamond" w:hAnsi="Garamond"/>
          <w:szCs w:val="24"/>
        </w:rPr>
      </w:pPr>
      <w:r>
        <w:t>Note: For evaluation purposes, i</w:t>
      </w:r>
      <w:r>
        <w:rPr>
          <w:rFonts w:ascii="Garamond" w:hAnsi="Garamond"/>
          <w:szCs w:val="24"/>
        </w:rPr>
        <w:t>f a mental health disability other than PTSD is diagnosed, it must be related to a specific, verifiable in-service stres</w:t>
      </w:r>
      <w:r>
        <w:rPr>
          <w:rFonts w:ascii="Garamond" w:hAnsi="Garamond"/>
        </w:rPr>
        <w:t xml:space="preserve">sor and cannot be related to fear of hostile military/terrorist </w:t>
      </w:r>
      <w:r>
        <w:rPr>
          <w:rFonts w:ascii="Garamond" w:hAnsi="Garamond"/>
          <w:szCs w:val="24"/>
        </w:rPr>
        <w:t>activity.</w:t>
      </w:r>
    </w:p>
    <w:p w14:paraId="40B460FB" w14:textId="77777777" w:rsidR="00B75BB5" w:rsidRDefault="00B75BB5">
      <w:pPr>
        <w:rPr>
          <w:rFonts w:ascii="Garamond" w:hAnsi="Garamond"/>
          <w:szCs w:val="24"/>
        </w:rPr>
      </w:pPr>
    </w:p>
    <w:p w14:paraId="62F95705" w14:textId="77777777" w:rsidR="00B75BB5" w:rsidRDefault="00B75BB5">
      <w:pPr>
        <w:rPr>
          <w:bCs/>
        </w:rPr>
      </w:pPr>
      <w:r>
        <w:rPr>
          <w:bCs/>
        </w:rPr>
        <w:t>MENTAL</w:t>
      </w:r>
    </w:p>
    <w:p w14:paraId="128C52DB" w14:textId="77777777" w:rsidR="00B75BB5" w:rsidRDefault="00B75BB5">
      <w:pPr>
        <w:rPr>
          <w:bCs/>
        </w:rPr>
      </w:pPr>
    </w:p>
    <w:p w14:paraId="2C534E96" w14:textId="77777777" w:rsidR="00B75BB5" w:rsidRDefault="00B75BB5">
      <w:pPr>
        <w:pStyle w:val="NormalWeb"/>
      </w:pPr>
      <w:r>
        <w:rPr>
          <w:rFonts w:ascii="Times New Roman" w:eastAsia="Times New Roman" w:hAnsi="Times New Roman" w:cs="Times New Roman"/>
          <w:bCs/>
          <w:szCs w:val="20"/>
        </w:rPr>
        <w:t xml:space="preserve">If a mental health disability other than </w:t>
      </w:r>
      <w:proofErr w:type="spellStart"/>
      <w:r>
        <w:rPr>
          <w:rFonts w:ascii="Times New Roman" w:eastAsia="Times New Roman" w:hAnsi="Times New Roman" w:cs="Times New Roman"/>
          <w:bCs/>
          <w:szCs w:val="20"/>
        </w:rPr>
        <w:t>xxxxxx</w:t>
      </w:r>
      <w:proofErr w:type="spellEnd"/>
      <w:r>
        <w:rPr>
          <w:rFonts w:ascii="Times New Roman" w:eastAsia="Times New Roman" w:hAnsi="Times New Roman" w:cs="Times New Roman"/>
          <w:bCs/>
          <w:szCs w:val="20"/>
        </w:rPr>
        <w:t xml:space="preserve"> is diagnosed, a medial opinion is needed (see section below titled “Requested Opinion).  When an examination includes multiple mental disorder diagnoses and at least one is service-related, the VA examiner must delineate the symptoms associated with each diagnosis and discuss any relationship between the diagnoses.  The symptoms reported in section II-5 of the DBQ (Clinical Findings-Symptoms) is used for disability evaluation purposes – please indicate which symptoms are attributable to each diagnosis.  If you are unable to do so, please discuss the circumstances and rationale that prevent separation of symptoms.</w:t>
      </w:r>
    </w:p>
    <w:p w14:paraId="12FA9EB8" w14:textId="77777777" w:rsidR="00B75BB5" w:rsidRDefault="00B75BB5">
      <w:pPr>
        <w:rPr>
          <w:bCs/>
        </w:rPr>
      </w:pPr>
    </w:p>
    <w:p w14:paraId="33A7C499" w14:textId="77777777" w:rsidR="00B75BB5" w:rsidRDefault="00B75BB5">
      <w:pPr>
        <w:rPr>
          <w:bCs/>
        </w:rPr>
      </w:pPr>
      <w:r>
        <w:rPr>
          <w:bCs/>
        </w:rPr>
        <w:t xml:space="preserve">The veteran is currently service-connected for </w:t>
      </w:r>
      <w:proofErr w:type="spellStart"/>
      <w:r>
        <w:rPr>
          <w:bCs/>
        </w:rPr>
        <w:t>xxxxx</w:t>
      </w:r>
      <w:proofErr w:type="spellEnd"/>
      <w:r>
        <w:rPr>
          <w:bCs/>
        </w:rPr>
        <w:t xml:space="preserve"> (xx%).  If upon completing the examination, you determine that the veteran’s mental health diagnosis has changed, please provide the following:</w:t>
      </w:r>
    </w:p>
    <w:p w14:paraId="462DED8F" w14:textId="77777777" w:rsidR="00B75BB5" w:rsidRDefault="00B75BB5">
      <w:pPr>
        <w:rPr>
          <w:bCs/>
        </w:rPr>
      </w:pPr>
    </w:p>
    <w:p w14:paraId="6AFF67D4" w14:textId="77777777" w:rsidR="00B75BB5" w:rsidRDefault="00B75BB5">
      <w:pPr>
        <w:numPr>
          <w:ilvl w:val="0"/>
          <w:numId w:val="5"/>
        </w:numPr>
        <w:rPr>
          <w:bCs/>
        </w:rPr>
      </w:pPr>
      <w:r>
        <w:rPr>
          <w:bCs/>
        </w:rPr>
        <w:t>indicate if the current diagnosis is a progression of the prior disorder</w:t>
      </w:r>
    </w:p>
    <w:p w14:paraId="633F2AE5" w14:textId="77777777" w:rsidR="00B75BB5" w:rsidRDefault="00B75BB5">
      <w:pPr>
        <w:numPr>
          <w:ilvl w:val="0"/>
          <w:numId w:val="5"/>
        </w:numPr>
        <w:rPr>
          <w:bCs/>
        </w:rPr>
      </w:pPr>
      <w:r>
        <w:rPr>
          <w:bCs/>
        </w:rPr>
        <w:t>indicate if the current diagnosis represents a correction of an error in the prior diagnosis; and</w:t>
      </w:r>
    </w:p>
    <w:p w14:paraId="095D8F34" w14:textId="77777777" w:rsidR="00B75BB5" w:rsidRDefault="00B75BB5">
      <w:pPr>
        <w:numPr>
          <w:ilvl w:val="0"/>
          <w:numId w:val="5"/>
        </w:numPr>
        <w:rPr>
          <w:bCs/>
        </w:rPr>
      </w:pPr>
      <w:r>
        <w:rPr>
          <w:bCs/>
        </w:rPr>
        <w:t>indicate if the current diagnosis represents the development of a new and separate condition.</w:t>
      </w:r>
    </w:p>
    <w:p w14:paraId="654B629B" w14:textId="77777777" w:rsidR="00B75BB5" w:rsidRDefault="00B75BB5">
      <w:pPr>
        <w:rPr>
          <w:bCs/>
        </w:rPr>
      </w:pPr>
    </w:p>
    <w:p w14:paraId="1812AE4D" w14:textId="77777777" w:rsidR="00B75BB5" w:rsidRDefault="00B75BB5">
      <w:pPr>
        <w:rPr>
          <w:bCs/>
        </w:rPr>
      </w:pPr>
      <w:r>
        <w:rPr>
          <w:bCs/>
        </w:rPr>
        <w:lastRenderedPageBreak/>
        <w:t xml:space="preserve">Please identify and separate the symptoms attributable to his service-connected </w:t>
      </w:r>
      <w:proofErr w:type="spellStart"/>
      <w:r>
        <w:rPr>
          <w:bCs/>
        </w:rPr>
        <w:t>xxxxx</w:t>
      </w:r>
      <w:proofErr w:type="spellEnd"/>
      <w:r>
        <w:rPr>
          <w:bCs/>
        </w:rPr>
        <w:t xml:space="preserve"> from those attributable to the other mental health diagnosis(es).  If the requested opinion cannot be provided without resort to mere speculation, please so state and discuss the circumstances and rationale that prevent separation of symptoms.</w:t>
      </w:r>
    </w:p>
    <w:p w14:paraId="1FB57938" w14:textId="77777777" w:rsidR="00B75BB5" w:rsidRDefault="00B75BB5">
      <w:pPr>
        <w:rPr>
          <w:bCs/>
        </w:rPr>
      </w:pPr>
    </w:p>
    <w:p w14:paraId="0FF82A7F" w14:textId="77777777" w:rsidR="00B75BB5" w:rsidRDefault="00B75BB5">
      <w:pPr>
        <w:rPr>
          <w:bCs/>
        </w:rPr>
      </w:pPr>
      <w:r>
        <w:rPr>
          <w:bCs/>
        </w:rPr>
        <w:t>PARKINSON’S, MS &amp; ALS</w:t>
      </w:r>
    </w:p>
    <w:p w14:paraId="3E82F2C0" w14:textId="77777777" w:rsidR="00B75BB5" w:rsidRDefault="00B75BB5">
      <w:pPr>
        <w:rPr>
          <w:bCs/>
        </w:rPr>
      </w:pPr>
    </w:p>
    <w:p w14:paraId="40A77476" w14:textId="77777777" w:rsidR="00B75BB5" w:rsidRDefault="00B75BB5">
      <w:pPr>
        <w:rPr>
          <w:bCs/>
        </w:rPr>
      </w:pPr>
      <w:r>
        <w:rPr>
          <w:bCs/>
        </w:rPr>
        <w:t>Please conduct a brain and spinal cord examination to evaluate the current status and severity of this condition.  Please describe the veteran’s functional impairment.  If additional examinations are needed to accurately provide the veteran’s disability picture (i.e. vision, mental health, audio, genitourinary, etc.), please conduct them.</w:t>
      </w:r>
    </w:p>
    <w:p w14:paraId="732B9BFF" w14:textId="77777777" w:rsidR="00B75BB5" w:rsidRDefault="00B75BB5">
      <w:pPr>
        <w:rPr>
          <w:bCs/>
        </w:rPr>
      </w:pPr>
    </w:p>
    <w:p w14:paraId="6B0C6A43" w14:textId="77777777" w:rsidR="00B75BB5" w:rsidRDefault="00B75BB5">
      <w:pPr>
        <w:rPr>
          <w:bCs/>
        </w:rPr>
      </w:pPr>
      <w:r>
        <w:rPr>
          <w:bCs/>
        </w:rPr>
        <w:t>Consider scheduling A&amp;A exam</w:t>
      </w:r>
    </w:p>
    <w:p w14:paraId="56558A71" w14:textId="77777777" w:rsidR="00B75BB5" w:rsidRDefault="00B75BB5">
      <w:pPr>
        <w:rPr>
          <w:bCs/>
        </w:rPr>
      </w:pPr>
    </w:p>
    <w:p w14:paraId="2AAD05DE" w14:textId="77777777" w:rsidR="00B75BB5" w:rsidRDefault="00B75BB5">
      <w:pPr>
        <w:rPr>
          <w:bCs/>
        </w:rPr>
      </w:pPr>
      <w:r>
        <w:rPr>
          <w:bCs/>
        </w:rPr>
        <w:t>TRAUMATIC BRAIN INJURY</w:t>
      </w:r>
    </w:p>
    <w:p w14:paraId="4AC6CFF1" w14:textId="77777777" w:rsidR="00B75BB5" w:rsidRDefault="00B75BB5">
      <w:pPr>
        <w:rPr>
          <w:bCs/>
        </w:rPr>
      </w:pPr>
    </w:p>
    <w:p w14:paraId="48243687" w14:textId="77777777" w:rsidR="00B75BB5" w:rsidRDefault="00B75BB5">
      <w:pPr>
        <w:rPr>
          <w:bCs/>
        </w:rPr>
      </w:pPr>
      <w:r>
        <w:rPr>
          <w:bCs/>
        </w:rPr>
        <w:t>What symptoms did you use when assigning each facet evaluation?</w:t>
      </w:r>
    </w:p>
    <w:p w14:paraId="304CBB0D" w14:textId="77777777" w:rsidR="00B75BB5" w:rsidRDefault="00B75BB5">
      <w:pPr>
        <w:rPr>
          <w:bCs/>
        </w:rPr>
      </w:pPr>
    </w:p>
    <w:p w14:paraId="0AB0ABAE" w14:textId="77777777" w:rsidR="00B75BB5" w:rsidRDefault="00B75BB5">
      <w:pPr>
        <w:rPr>
          <w:bCs/>
        </w:rPr>
      </w:pPr>
      <w:r>
        <w:rPr>
          <w:bCs/>
        </w:rPr>
        <w:t>RESPIRATORY</w:t>
      </w:r>
    </w:p>
    <w:p w14:paraId="36B6F067" w14:textId="77777777" w:rsidR="00B75BB5" w:rsidRDefault="00B75BB5">
      <w:pPr>
        <w:rPr>
          <w:bCs/>
        </w:rPr>
      </w:pPr>
    </w:p>
    <w:p w14:paraId="2331701E" w14:textId="77777777" w:rsidR="00B75BB5" w:rsidRDefault="00B75BB5">
      <w:pPr>
        <w:rPr>
          <w:bCs/>
        </w:rPr>
      </w:pPr>
      <w:r>
        <w:rPr>
          <w:bCs/>
        </w:rPr>
        <w:t>Post-bronchodilator studies are required when pulmonary function tests are done for disability evaluation purposes, except when the results of pre-bronchodilator pulmonary function tests are normal or when the examiner determines that post-bronchodilator studies should not be done and states why.  If a post-bronchodilator study is not conducted, please state why and provide the rationale.</w:t>
      </w:r>
    </w:p>
    <w:p w14:paraId="3AA6FA6D" w14:textId="77777777" w:rsidR="00B75BB5" w:rsidRDefault="00B75BB5">
      <w:pPr>
        <w:rPr>
          <w:bCs/>
        </w:rPr>
      </w:pPr>
    </w:p>
    <w:p w14:paraId="32E20509" w14:textId="77777777" w:rsidR="00B75BB5" w:rsidRDefault="00B75BB5">
      <w:pPr>
        <w:rPr>
          <w:bCs/>
        </w:rPr>
      </w:pPr>
      <w:r>
        <w:rPr>
          <w:bCs/>
        </w:rPr>
        <w:t>Please also indicate which result (FEV-1, FVC, and/or DLCO) most accurately reflects the level of the veteran’s disability.</w:t>
      </w:r>
    </w:p>
    <w:p w14:paraId="23E7F127" w14:textId="77777777" w:rsidR="00B75BB5" w:rsidRDefault="00B75BB5">
      <w:pPr>
        <w:rPr>
          <w:bCs/>
        </w:rPr>
      </w:pPr>
    </w:p>
    <w:p w14:paraId="141B3891" w14:textId="77777777" w:rsidR="00B75BB5" w:rsidRDefault="00B75BB5">
      <w:pPr>
        <w:rPr>
          <w:bCs/>
        </w:rPr>
      </w:pPr>
      <w:r>
        <w:rPr>
          <w:bCs/>
        </w:rPr>
        <w:t>VISION</w:t>
      </w:r>
    </w:p>
    <w:p w14:paraId="7355CC85" w14:textId="77777777" w:rsidR="00B75BB5" w:rsidRDefault="00B75BB5">
      <w:pPr>
        <w:rPr>
          <w:bCs/>
        </w:rPr>
      </w:pPr>
    </w:p>
    <w:p w14:paraId="3D93ECD9" w14:textId="77777777" w:rsidR="00B75BB5" w:rsidRDefault="00B75BB5">
      <w:pPr>
        <w:overflowPunct/>
        <w:autoSpaceDE/>
        <w:autoSpaceDN/>
        <w:adjustRightInd/>
        <w:textAlignment w:val="auto"/>
      </w:pPr>
      <w:r>
        <w:t>If the condition causes a visual field deficit and/or impairs muscle function, visual field testing is required using a Goldmann Perimeter Chart.</w:t>
      </w:r>
    </w:p>
    <w:p w14:paraId="6EF21546" w14:textId="77777777" w:rsidR="00B75BB5" w:rsidRDefault="00B75BB5">
      <w:pPr>
        <w:overflowPunct/>
        <w:autoSpaceDE/>
        <w:autoSpaceDN/>
        <w:adjustRightInd/>
        <w:textAlignment w:val="auto"/>
      </w:pPr>
    </w:p>
    <w:p w14:paraId="58271377" w14:textId="77777777" w:rsidR="00B75BB5" w:rsidRDefault="00B75BB5">
      <w:r>
        <w:t>If a Goldmann Perimeter Chart is not completed or is not necessary, please indicate why.  The following statement may be used, “The Goldmann Perimeter Chart is not necessary, as there is no medical indication of a disease or injury that is associated with visual field deficit or impaired muscle function.”</w:t>
      </w:r>
    </w:p>
    <w:p w14:paraId="6E22B1F1" w14:textId="77777777" w:rsidR="00B75BB5" w:rsidRDefault="00B75BB5"/>
    <w:p w14:paraId="4411521A" w14:textId="77777777" w:rsidR="00B75BB5" w:rsidRDefault="00B75BB5">
      <w:r>
        <w:t>DIABETES</w:t>
      </w:r>
    </w:p>
    <w:p w14:paraId="67878A7B" w14:textId="77777777" w:rsidR="00B75BB5" w:rsidRDefault="00B75BB5"/>
    <w:p w14:paraId="55D8851F" w14:textId="77777777" w:rsidR="00B75BB5" w:rsidRDefault="00B75BB5">
      <w:r>
        <w:t>This Vietnam veteran is requesting service connection for diabetes mellitus type II.  Please evaluate the current status of this condition as well as any diabetic-related complications.</w:t>
      </w:r>
    </w:p>
    <w:p w14:paraId="6E77DA70" w14:textId="77777777" w:rsidR="00B75BB5" w:rsidRDefault="00B75BB5"/>
    <w:p w14:paraId="0703F546" w14:textId="77777777" w:rsidR="00B75BB5" w:rsidRDefault="00B75BB5">
      <w:pPr>
        <w:rPr>
          <w:color w:val="FF0000"/>
        </w:rPr>
      </w:pPr>
      <w:r>
        <w:rPr>
          <w:color w:val="FF0000"/>
        </w:rPr>
        <w:t>If cannot find lab findings to show diabetes – add this to exam…</w:t>
      </w:r>
    </w:p>
    <w:p w14:paraId="3DE53833" w14:textId="77777777" w:rsidR="00B75BB5" w:rsidRDefault="00B75BB5"/>
    <w:p w14:paraId="1DA9D818" w14:textId="77777777" w:rsidR="00B75BB5" w:rsidRDefault="00B75BB5">
      <w:r>
        <w:lastRenderedPageBreak/>
        <w:t xml:space="preserve">The VA recognizes four ways to diagnose diabetes: </w:t>
      </w:r>
    </w:p>
    <w:p w14:paraId="17D3C2D9" w14:textId="77777777" w:rsidR="00B75BB5" w:rsidRDefault="00B75BB5"/>
    <w:p w14:paraId="31E6C62A" w14:textId="77777777" w:rsidR="00B75BB5" w:rsidRDefault="00B75BB5">
      <w:pPr>
        <w:numPr>
          <w:ilvl w:val="0"/>
          <w:numId w:val="8"/>
        </w:numPr>
      </w:pPr>
      <w:r>
        <w:t xml:space="preserve">symptoms of diabetes (such as polyuria, polydipsia, and unexplained weight loss) plus casual plasma glucose greater than 200 mg/dL - casual means any time of day, without regard to meals; </w:t>
      </w:r>
    </w:p>
    <w:p w14:paraId="7D4D1019" w14:textId="77777777" w:rsidR="00B75BB5" w:rsidRDefault="00B75BB5">
      <w:pPr>
        <w:numPr>
          <w:ilvl w:val="0"/>
          <w:numId w:val="8"/>
        </w:numPr>
      </w:pPr>
      <w:r>
        <w:t xml:space="preserve">2) fasting plasma glucose (FPG) greater than 126 mg/dL - fasting is defined as no caloric intake for at least 8 hours; </w:t>
      </w:r>
    </w:p>
    <w:p w14:paraId="106F7CEE" w14:textId="77777777" w:rsidR="00B75BB5" w:rsidRDefault="00B75BB5">
      <w:pPr>
        <w:numPr>
          <w:ilvl w:val="0"/>
          <w:numId w:val="8"/>
        </w:numPr>
      </w:pPr>
      <w:r>
        <w:t xml:space="preserve">3) glucose greater than 200 mg/dL after a 75-g glucose load; </w:t>
      </w:r>
    </w:p>
    <w:p w14:paraId="20187507" w14:textId="77777777" w:rsidR="00B75BB5" w:rsidRDefault="00B75BB5">
      <w:pPr>
        <w:numPr>
          <w:ilvl w:val="0"/>
          <w:numId w:val="8"/>
        </w:numPr>
      </w:pPr>
      <w:r>
        <w:t>4) an A1c reading of 6.5% or greater on 2 or more occasions, 90 or more days apart.</w:t>
      </w:r>
    </w:p>
    <w:p w14:paraId="654E5AB8" w14:textId="77777777" w:rsidR="00B75BB5" w:rsidRDefault="00B75BB5"/>
    <w:p w14:paraId="09FB2222" w14:textId="77777777" w:rsidR="00B75BB5" w:rsidRDefault="00B75BB5">
      <w:r>
        <w:t>Please review the evidence of record and confirm if the veteran meets the VA criteria for a diagnosis of diabetes.</w:t>
      </w:r>
    </w:p>
    <w:p w14:paraId="02592B4D" w14:textId="77777777" w:rsidR="00B75BB5" w:rsidRDefault="00B75BB5"/>
    <w:p w14:paraId="31DEDE3F" w14:textId="77777777" w:rsidR="000C33C7" w:rsidRPr="000C33C7" w:rsidRDefault="000C33C7" w:rsidP="000C33C7">
      <w:pPr>
        <w:rPr>
          <w:bCs/>
        </w:rPr>
      </w:pPr>
      <w:r w:rsidRPr="000C33C7">
        <w:rPr>
          <w:bCs/>
        </w:rPr>
        <w:t>NOTE TO EXAMINER – In Your Response Please:</w:t>
      </w:r>
    </w:p>
    <w:p w14:paraId="4E00F659" w14:textId="77777777" w:rsidR="000C33C7" w:rsidRPr="000C33C7" w:rsidRDefault="000C33C7" w:rsidP="000C33C7">
      <w:pPr>
        <w:rPr>
          <w:bCs/>
        </w:rPr>
      </w:pPr>
    </w:p>
    <w:p w14:paraId="15F78E8C" w14:textId="77777777" w:rsidR="000C33C7" w:rsidRPr="000C33C7" w:rsidRDefault="000C33C7" w:rsidP="000C33C7">
      <w:pPr>
        <w:tabs>
          <w:tab w:val="left" w:pos="720"/>
        </w:tabs>
        <w:rPr>
          <w:bCs/>
        </w:rPr>
      </w:pPr>
      <w:r w:rsidRPr="000C33C7">
        <w:rPr>
          <w:bCs/>
        </w:rPr>
        <w:t>1.  Identify the specific evidence you reviewed and considered in forming your opinion</w:t>
      </w:r>
    </w:p>
    <w:p w14:paraId="55245F02" w14:textId="77777777" w:rsidR="000C33C7" w:rsidRPr="000C33C7" w:rsidRDefault="000C33C7" w:rsidP="000C33C7">
      <w:pPr>
        <w:tabs>
          <w:tab w:val="left" w:pos="720"/>
        </w:tabs>
        <w:rPr>
          <w:bCs/>
        </w:rPr>
      </w:pPr>
      <w:r w:rsidRPr="000C33C7">
        <w:rPr>
          <w:bCs/>
        </w:rPr>
        <w:t>2.  Please provide a rationale (explanation/basis) for the opinion presented.</w:t>
      </w:r>
    </w:p>
    <w:p w14:paraId="6F5DBADF" w14:textId="77777777" w:rsidR="000C33C7" w:rsidRPr="000C33C7" w:rsidRDefault="000C33C7" w:rsidP="000C33C7">
      <w:pPr>
        <w:tabs>
          <w:tab w:val="left" w:pos="720"/>
        </w:tabs>
        <w:rPr>
          <w:bCs/>
        </w:rPr>
      </w:pPr>
      <w:r w:rsidRPr="000C33C7">
        <w:rPr>
          <w:bCs/>
        </w:rPr>
        <w:t>3.  State your conclusions using one of the following legally recognized phrases:</w:t>
      </w:r>
    </w:p>
    <w:p w14:paraId="79D6F378" w14:textId="77777777" w:rsidR="000C33C7" w:rsidRPr="000C33C7" w:rsidRDefault="000C33C7" w:rsidP="000C33C7">
      <w:pPr>
        <w:tabs>
          <w:tab w:val="left" w:pos="1080"/>
        </w:tabs>
        <w:rPr>
          <w:bCs/>
        </w:rPr>
      </w:pPr>
      <w:r w:rsidRPr="000C33C7">
        <w:rPr>
          <w:bCs/>
        </w:rPr>
        <w:t xml:space="preserve">      (a)________is caused by or a result of______________</w:t>
      </w:r>
    </w:p>
    <w:p w14:paraId="4647498A" w14:textId="77777777" w:rsidR="000C33C7" w:rsidRPr="000C33C7" w:rsidRDefault="000C33C7" w:rsidP="000C33C7">
      <w:pPr>
        <w:tabs>
          <w:tab w:val="left" w:pos="1080"/>
        </w:tabs>
        <w:rPr>
          <w:bCs/>
        </w:rPr>
      </w:pPr>
      <w:r w:rsidRPr="000C33C7">
        <w:rPr>
          <w:bCs/>
        </w:rPr>
        <w:t xml:space="preserve">      (b)________is most likely caused by or a result </w:t>
      </w:r>
      <w:proofErr w:type="gramStart"/>
      <w:r w:rsidRPr="000C33C7">
        <w:rPr>
          <w:bCs/>
        </w:rPr>
        <w:t>of  _</w:t>
      </w:r>
      <w:proofErr w:type="gramEnd"/>
      <w:r w:rsidRPr="000C33C7">
        <w:rPr>
          <w:bCs/>
        </w:rPr>
        <w:t>____________</w:t>
      </w:r>
    </w:p>
    <w:p w14:paraId="37DD1238" w14:textId="77777777" w:rsidR="000C33C7" w:rsidRPr="000C33C7" w:rsidRDefault="000C33C7" w:rsidP="000C33C7">
      <w:pPr>
        <w:tabs>
          <w:tab w:val="left" w:pos="1080"/>
        </w:tabs>
        <w:rPr>
          <w:bCs/>
        </w:rPr>
      </w:pPr>
      <w:r w:rsidRPr="000C33C7">
        <w:rPr>
          <w:bCs/>
        </w:rPr>
        <w:t xml:space="preserve">      (c)________is at least as likely as not (50/50 probability) caused by or a result of ______</w:t>
      </w:r>
    </w:p>
    <w:p w14:paraId="3710B514" w14:textId="77777777" w:rsidR="000C33C7" w:rsidRPr="000C33C7" w:rsidRDefault="000C33C7" w:rsidP="000C33C7">
      <w:pPr>
        <w:tabs>
          <w:tab w:val="left" w:pos="1080"/>
        </w:tabs>
        <w:rPr>
          <w:bCs/>
        </w:rPr>
      </w:pPr>
      <w:r w:rsidRPr="000C33C7">
        <w:rPr>
          <w:bCs/>
        </w:rPr>
        <w:t xml:space="preserve">      (d)________is less likely as not (less than 50/50 probability) caused by or a result </w:t>
      </w:r>
      <w:proofErr w:type="gramStart"/>
      <w:r w:rsidRPr="000C33C7">
        <w:rPr>
          <w:bCs/>
        </w:rPr>
        <w:t>of:_</w:t>
      </w:r>
      <w:proofErr w:type="gramEnd"/>
      <w:r w:rsidRPr="000C33C7">
        <w:rPr>
          <w:bCs/>
        </w:rPr>
        <w:t>___</w:t>
      </w:r>
    </w:p>
    <w:p w14:paraId="16FF85BA" w14:textId="77777777" w:rsidR="000C33C7" w:rsidRPr="000C33C7" w:rsidRDefault="000C33C7" w:rsidP="000C33C7">
      <w:pPr>
        <w:tabs>
          <w:tab w:val="left" w:pos="1080"/>
        </w:tabs>
        <w:rPr>
          <w:bCs/>
        </w:rPr>
      </w:pPr>
      <w:r w:rsidRPr="000C33C7">
        <w:rPr>
          <w:bCs/>
        </w:rPr>
        <w:t xml:space="preserve">      (e)________is not caused by or a result of _________</w:t>
      </w:r>
    </w:p>
    <w:p w14:paraId="63B9F2A8" w14:textId="77777777" w:rsidR="000C33C7" w:rsidRPr="000C33C7" w:rsidRDefault="000C33C7" w:rsidP="000C33C7">
      <w:pPr>
        <w:tabs>
          <w:tab w:val="left" w:pos="1080"/>
        </w:tabs>
        <w:rPr>
          <w:bCs/>
        </w:rPr>
      </w:pPr>
      <w:r w:rsidRPr="000C33C7">
        <w:rPr>
          <w:bCs/>
        </w:rPr>
        <w:t xml:space="preserve">      (f)________I cannot resolve this issue without resort to mere speculation.</w:t>
      </w:r>
    </w:p>
    <w:p w14:paraId="6F9EF8CF" w14:textId="77777777" w:rsidR="000C33C7" w:rsidRPr="000C33C7" w:rsidRDefault="000C33C7" w:rsidP="000C33C7"/>
    <w:p w14:paraId="40BC1EFA" w14:textId="77777777" w:rsidR="000C33C7" w:rsidRPr="000C33C7" w:rsidRDefault="000C33C7" w:rsidP="000C33C7"/>
    <w:p w14:paraId="04804E66" w14:textId="77777777" w:rsidR="00B75BB5" w:rsidRDefault="00B75BB5" w:rsidP="000C33C7"/>
    <w:sectPr w:rsidR="00B75BB5">
      <w:pgSz w:w="12240" w:h="15840"/>
      <w:pgMar w:top="1440" w:right="1440" w:bottom="1440" w:left="1440" w:header="720" w:footer="720"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2806"/>
    <w:multiLevelType w:val="hybridMultilevel"/>
    <w:tmpl w:val="318C2816"/>
    <w:lvl w:ilvl="0" w:tplc="15CE0098">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6C2310"/>
    <w:multiLevelType w:val="hybridMultilevel"/>
    <w:tmpl w:val="D6EA4ABE"/>
    <w:lvl w:ilvl="0" w:tplc="D07CD6FA">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379284B"/>
    <w:multiLevelType w:val="singleLevel"/>
    <w:tmpl w:val="243680A6"/>
    <w:lvl w:ilvl="0">
      <w:start w:val="1"/>
      <w:numFmt w:val="decimal"/>
      <w:lvlText w:val="%1."/>
      <w:legacy w:legacy="1" w:legacySpace="120" w:legacyIndent="360"/>
      <w:lvlJc w:val="left"/>
      <w:pPr>
        <w:ind w:left="720" w:hanging="360"/>
      </w:pPr>
    </w:lvl>
  </w:abstractNum>
  <w:abstractNum w:abstractNumId="3" w15:restartNumberingAfterBreak="0">
    <w:nsid w:val="48540DF6"/>
    <w:multiLevelType w:val="hybridMultilevel"/>
    <w:tmpl w:val="990CC6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AE4632F"/>
    <w:multiLevelType w:val="hybridMultilevel"/>
    <w:tmpl w:val="B9C8A1BE"/>
    <w:lvl w:ilvl="0" w:tplc="91749E58">
      <w:start w:val="1"/>
      <w:numFmt w:val="bullet"/>
      <w:lvlText w:val=""/>
      <w:lvlJc w:val="left"/>
      <w:pPr>
        <w:tabs>
          <w:tab w:val="num" w:pos="720"/>
        </w:tabs>
        <w:ind w:left="720" w:hanging="360"/>
      </w:pPr>
      <w:rPr>
        <w:rFonts w:ascii="Symbol" w:hAnsi="Symbol" w:hint="default"/>
        <w:sz w:val="20"/>
      </w:rPr>
    </w:lvl>
    <w:lvl w:ilvl="1" w:tplc="3B3E29F4" w:tentative="1">
      <w:start w:val="1"/>
      <w:numFmt w:val="bullet"/>
      <w:lvlText w:val="o"/>
      <w:lvlJc w:val="left"/>
      <w:pPr>
        <w:tabs>
          <w:tab w:val="num" w:pos="1440"/>
        </w:tabs>
        <w:ind w:left="1440" w:hanging="360"/>
      </w:pPr>
      <w:rPr>
        <w:rFonts w:ascii="Courier New" w:hAnsi="Courier New" w:hint="default"/>
        <w:sz w:val="20"/>
      </w:rPr>
    </w:lvl>
    <w:lvl w:ilvl="2" w:tplc="02FE3974" w:tentative="1">
      <w:start w:val="1"/>
      <w:numFmt w:val="bullet"/>
      <w:lvlText w:val=""/>
      <w:lvlJc w:val="left"/>
      <w:pPr>
        <w:tabs>
          <w:tab w:val="num" w:pos="2160"/>
        </w:tabs>
        <w:ind w:left="2160" w:hanging="360"/>
      </w:pPr>
      <w:rPr>
        <w:rFonts w:ascii="Wingdings" w:hAnsi="Wingdings" w:hint="default"/>
        <w:sz w:val="20"/>
      </w:rPr>
    </w:lvl>
    <w:lvl w:ilvl="3" w:tplc="934A03CA" w:tentative="1">
      <w:start w:val="1"/>
      <w:numFmt w:val="bullet"/>
      <w:lvlText w:val=""/>
      <w:lvlJc w:val="left"/>
      <w:pPr>
        <w:tabs>
          <w:tab w:val="num" w:pos="2880"/>
        </w:tabs>
        <w:ind w:left="2880" w:hanging="360"/>
      </w:pPr>
      <w:rPr>
        <w:rFonts w:ascii="Wingdings" w:hAnsi="Wingdings" w:hint="default"/>
        <w:sz w:val="20"/>
      </w:rPr>
    </w:lvl>
    <w:lvl w:ilvl="4" w:tplc="D2CEC384" w:tentative="1">
      <w:start w:val="1"/>
      <w:numFmt w:val="bullet"/>
      <w:lvlText w:val=""/>
      <w:lvlJc w:val="left"/>
      <w:pPr>
        <w:tabs>
          <w:tab w:val="num" w:pos="3600"/>
        </w:tabs>
        <w:ind w:left="3600" w:hanging="360"/>
      </w:pPr>
      <w:rPr>
        <w:rFonts w:ascii="Wingdings" w:hAnsi="Wingdings" w:hint="default"/>
        <w:sz w:val="20"/>
      </w:rPr>
    </w:lvl>
    <w:lvl w:ilvl="5" w:tplc="16B6A17E" w:tentative="1">
      <w:start w:val="1"/>
      <w:numFmt w:val="bullet"/>
      <w:lvlText w:val=""/>
      <w:lvlJc w:val="left"/>
      <w:pPr>
        <w:tabs>
          <w:tab w:val="num" w:pos="4320"/>
        </w:tabs>
        <w:ind w:left="4320" w:hanging="360"/>
      </w:pPr>
      <w:rPr>
        <w:rFonts w:ascii="Wingdings" w:hAnsi="Wingdings" w:hint="default"/>
        <w:sz w:val="20"/>
      </w:rPr>
    </w:lvl>
    <w:lvl w:ilvl="6" w:tplc="053E5BB8" w:tentative="1">
      <w:start w:val="1"/>
      <w:numFmt w:val="bullet"/>
      <w:lvlText w:val=""/>
      <w:lvlJc w:val="left"/>
      <w:pPr>
        <w:tabs>
          <w:tab w:val="num" w:pos="5040"/>
        </w:tabs>
        <w:ind w:left="5040" w:hanging="360"/>
      </w:pPr>
      <w:rPr>
        <w:rFonts w:ascii="Wingdings" w:hAnsi="Wingdings" w:hint="default"/>
        <w:sz w:val="20"/>
      </w:rPr>
    </w:lvl>
    <w:lvl w:ilvl="7" w:tplc="2FCADD2C" w:tentative="1">
      <w:start w:val="1"/>
      <w:numFmt w:val="bullet"/>
      <w:lvlText w:val=""/>
      <w:lvlJc w:val="left"/>
      <w:pPr>
        <w:tabs>
          <w:tab w:val="num" w:pos="5760"/>
        </w:tabs>
        <w:ind w:left="5760" w:hanging="360"/>
      </w:pPr>
      <w:rPr>
        <w:rFonts w:ascii="Wingdings" w:hAnsi="Wingdings" w:hint="default"/>
        <w:sz w:val="20"/>
      </w:rPr>
    </w:lvl>
    <w:lvl w:ilvl="8" w:tplc="7DFA551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90C2D"/>
    <w:multiLevelType w:val="hybridMultilevel"/>
    <w:tmpl w:val="8FB0C94C"/>
    <w:lvl w:ilvl="0" w:tplc="36B64FC0">
      <w:start w:val="1"/>
      <w:numFmt w:val="bullet"/>
      <w:lvlText w:val=""/>
      <w:lvlJc w:val="left"/>
      <w:pPr>
        <w:tabs>
          <w:tab w:val="num" w:pos="360"/>
        </w:tabs>
        <w:ind w:left="360" w:hanging="360"/>
      </w:pPr>
      <w:rPr>
        <w:rFonts w:ascii="Symbol" w:hAnsi="Symbol" w:hint="default"/>
        <w:color w:val="auto"/>
        <w:sz w:val="16"/>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28846A0"/>
    <w:multiLevelType w:val="hybridMultilevel"/>
    <w:tmpl w:val="46EADEF0"/>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6B6B43F3"/>
    <w:multiLevelType w:val="hybridMultilevel"/>
    <w:tmpl w:val="5AB686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1965DD2"/>
    <w:multiLevelType w:val="singleLevel"/>
    <w:tmpl w:val="1DA00512"/>
    <w:lvl w:ilvl="0">
      <w:start w:val="1"/>
      <w:numFmt w:val="lowerLetter"/>
      <w:lvlText w:val="%1)"/>
      <w:legacy w:legacy="1" w:legacySpace="120" w:legacyIndent="360"/>
      <w:lvlJc w:val="left"/>
      <w:pPr>
        <w:ind w:left="720" w:hanging="360"/>
      </w:pPr>
    </w:lvl>
  </w:abstractNum>
  <w:num w:numId="1" w16cid:durableId="1281374249">
    <w:abstractNumId w:val="2"/>
  </w:num>
  <w:num w:numId="2" w16cid:durableId="986474312">
    <w:abstractNumId w:val="8"/>
  </w:num>
  <w:num w:numId="3" w16cid:durableId="1099368978">
    <w:abstractNumId w:val="5"/>
  </w:num>
  <w:num w:numId="4" w16cid:durableId="1551460477">
    <w:abstractNumId w:val="4"/>
  </w:num>
  <w:num w:numId="5" w16cid:durableId="1450932350">
    <w:abstractNumId w:val="0"/>
  </w:num>
  <w:num w:numId="6" w16cid:durableId="1367178995">
    <w:abstractNumId w:val="1"/>
  </w:num>
  <w:num w:numId="7" w16cid:durableId="436602111">
    <w:abstractNumId w:val="6"/>
  </w:num>
  <w:num w:numId="8" w16cid:durableId="1615553427">
    <w:abstractNumId w:val="7"/>
  </w:num>
  <w:num w:numId="9" w16cid:durableId="1885098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NotTrackMoves/>
  <w:defaultTabStop w:val="720"/>
  <w:doNotHyphenateCaps/>
  <w:drawingGridHorizontalSpacing w:val="187"/>
  <w:drawingGridVerticalSpacing w:val="127"/>
  <w:displayVerticalDrawingGridEvery w:val="0"/>
  <w:noPunctuationKerning/>
  <w:characterSpacingControl w:val="doNotCompress"/>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6FEE"/>
    <w:rsid w:val="0001573A"/>
    <w:rsid w:val="000C33C7"/>
    <w:rsid w:val="001061E7"/>
    <w:rsid w:val="00136FEE"/>
    <w:rsid w:val="00165DF3"/>
    <w:rsid w:val="00415922"/>
    <w:rsid w:val="00526D8C"/>
    <w:rsid w:val="007C30DD"/>
    <w:rsid w:val="007D5FA5"/>
    <w:rsid w:val="00904111"/>
    <w:rsid w:val="00AB7EC4"/>
    <w:rsid w:val="00B75BB5"/>
    <w:rsid w:val="00CD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A8F3E"/>
  <w15:chartTrackingRefBased/>
  <w15:docId w15:val="{48001D64-9A6E-41E6-B4EF-25C358EF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720"/>
        <w:tab w:val="left" w:pos="1260"/>
        <w:tab w:val="left" w:pos="2520"/>
        <w:tab w:val="left" w:pos="8820"/>
      </w:tabs>
      <w:outlineLvl w:val="1"/>
    </w:pPr>
    <w:rPr>
      <w:u w:val="single"/>
    </w:rPr>
  </w:style>
  <w:style w:type="paragraph" w:styleId="Heading3">
    <w:name w:val="heading 3"/>
    <w:basedOn w:val="Normal"/>
    <w:qFormat/>
    <w:pPr>
      <w:shd w:val="clear" w:color="auto" w:fill="D3D3D3"/>
      <w:overflowPunct/>
      <w:autoSpaceDE/>
      <w:autoSpaceDN/>
      <w:adjustRightInd/>
      <w:spacing w:after="60"/>
      <w:textAlignment w:val="auto"/>
      <w:outlineLvl w:val="2"/>
    </w:pPr>
    <w:rPr>
      <w:rFonts w:ascii="Arial Unicode MS" w:eastAsia="Arial Unicode MS" w:hAnsi="Arial Unicode MS" w:cs="Arial Unicode MS"/>
      <w:b/>
      <w:bCs/>
      <w:color w:val="4C4C4C"/>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character" w:styleId="Hyperlink">
    <w:name w:val="Hyperlink"/>
    <w:semiHidden/>
    <w:rPr>
      <w:b w:val="0"/>
      <w:bCs w:val="0"/>
      <w:strike w:val="0"/>
      <w:dstrike w:val="0"/>
      <w:color w:val="2E00B0"/>
      <w:u w:val="none"/>
      <w:effect w:val="none"/>
      <w:shd w:val="clear" w:color="auto" w:fill="FFFFFF"/>
    </w:rPr>
  </w:style>
  <w:style w:type="paragraph" w:styleId="NormalWeb">
    <w:name w:val="Normal (Web)"/>
    <w:basedOn w:val="Normal"/>
    <w:semiHidden/>
    <w:pPr>
      <w:overflowPunct/>
      <w:autoSpaceDE/>
      <w:autoSpaceDN/>
      <w:adjustRightInd/>
      <w:spacing w:after="150"/>
      <w:textAlignment w:val="auto"/>
    </w:pPr>
    <w:rPr>
      <w:rFonts w:ascii="Arial Unicode MS" w:eastAsia="Arial Unicode MS" w:hAnsi="Arial Unicode MS" w:cs="Arial Unicode MS"/>
      <w:szCs w:val="24"/>
    </w:rPr>
  </w:style>
  <w:style w:type="character" w:styleId="FollowedHyperlink">
    <w:name w:val="FollowedHyperlink"/>
    <w:semiHidden/>
    <w:rPr>
      <w:color w:val="800080"/>
      <w:u w:val="single"/>
    </w:rPr>
  </w:style>
  <w:style w:type="paragraph" w:styleId="BodyText3">
    <w:name w:val="Body Text 3"/>
    <w:basedOn w:val="Normal"/>
    <w:semiHidden/>
    <w:pPr>
      <w:tabs>
        <w:tab w:val="left" w:pos="5940"/>
        <w:tab w:val="left" w:pos="6930"/>
        <w:tab w:val="left" w:pos="7740"/>
      </w:tabs>
      <w:overflowPunct/>
      <w:autoSpaceDE/>
      <w:autoSpaceDN/>
      <w:adjustRightInd/>
      <w:textAlignment w:val="auto"/>
    </w:pPr>
    <w:rPr>
      <w:rFonts w:ascii="Arial" w:hAnsi="Arial" w:cs="Arial"/>
      <w:sz w:val="20"/>
    </w:rPr>
  </w:style>
  <w:style w:type="paragraph" w:customStyle="1" w:styleId="norm12">
    <w:name w:val="norm12"/>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7</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REQUEST FOR MEDICAL OPINION</vt:lpstr>
    </vt:vector>
  </TitlesOfParts>
  <Company>vba</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MEDICAL OPINION</dc:title>
  <dc:subject/>
  <dc:creator>CAPBBAUE</dc:creator>
  <cp:keywords/>
  <dc:description/>
  <cp:lastModifiedBy>FLETCHER, Dale A. (VBABOI)</cp:lastModifiedBy>
  <cp:revision>6</cp:revision>
  <cp:lastPrinted>2004-03-10T04:46:00Z</cp:lastPrinted>
  <dcterms:created xsi:type="dcterms:W3CDTF">2020-02-26T18:29:00Z</dcterms:created>
  <dcterms:modified xsi:type="dcterms:W3CDTF">2025-04-30T22:11:00Z</dcterms:modified>
</cp:coreProperties>
</file>