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7379" w14:textId="49AB52C8" w:rsidR="00284C13" w:rsidRDefault="006A05D0">
      <w:pPr>
        <w:pStyle w:val="Title"/>
      </w:pPr>
      <w:r>
        <w:t xml:space="preserve">Network &amp; </w:t>
      </w:r>
      <w:proofErr w:type="spellStart"/>
      <w:r>
        <w:t>PhoneApp</w:t>
      </w:r>
      <w:proofErr w:type="spellEnd"/>
      <w:r>
        <w:t xml:space="preserve"> — Master System Blueprint</w:t>
      </w:r>
    </w:p>
    <w:p w14:paraId="57F0C066" w14:textId="77777777" w:rsidR="00284C13" w:rsidRDefault="006A05D0">
      <w:pPr>
        <w:pStyle w:val="Heading1"/>
      </w:pPr>
      <w:r>
        <w:t>1. Executive Summary</w:t>
      </w:r>
    </w:p>
    <w:p w14:paraId="4A11E1EB" w14:textId="77777777" w:rsidR="00284C13" w:rsidRDefault="006A05D0">
      <w:r>
        <w:t>VetLink Network and PhoneApp form a full-stack, AI-powered veteran benefits and life-planning ecosystem. This document consolidates all technical specifications, design blueprints, automation frameworks, and strategic plans into a single authoritative reference for engineering, leadership, and stakeholders.</w:t>
      </w:r>
    </w:p>
    <w:p w14:paraId="2B14DE8C" w14:textId="77777777" w:rsidR="00284C13" w:rsidRDefault="006A05D0">
      <w:pPr>
        <w:pStyle w:val="Heading1"/>
      </w:pPr>
      <w:r>
        <w:t>2. Mission, Audience, and Strategic Purpose</w:t>
      </w:r>
    </w:p>
    <w:p w14:paraId="5AAA6318" w14:textId="77777777" w:rsidR="00284C13" w:rsidRDefault="006A05D0">
      <w:r>
        <w:t>Mission: Empower veterans through clarity, connection, and technology.</w:t>
      </w:r>
    </w:p>
    <w:p w14:paraId="55A87F70" w14:textId="77777777" w:rsidR="00284C13" w:rsidRDefault="006A05D0">
      <w:r>
        <w:t>Audience: Veterans, families, VSOs, attorneys, transitioning service members.</w:t>
      </w:r>
    </w:p>
    <w:p w14:paraId="3C2DBEDC" w14:textId="77777777" w:rsidR="00284C13" w:rsidRDefault="006A05D0">
      <w:r>
        <w:t>Core Needs: Benefits clarity, compensation accuracy, claim strategy, evidence guidance, retirement planning, financial stability, community &amp; belonging.</w:t>
      </w:r>
    </w:p>
    <w:p w14:paraId="41FFC93A" w14:textId="77777777" w:rsidR="00284C13" w:rsidRDefault="006A05D0">
      <w:pPr>
        <w:pStyle w:val="Heading1"/>
      </w:pPr>
      <w:r>
        <w:t>3. Full System Architecture</w:t>
      </w:r>
    </w:p>
    <w:p w14:paraId="0CD77E9B" w14:textId="77777777" w:rsidR="00284C13" w:rsidRDefault="006A05D0">
      <w:r>
        <w:t>Includes: Frontend (React), Backend (FastAPI), AI Engine (Python), Mobile (Capacitor + Android), Desktop (Electron), SQL &amp; JSON Data Layer, PowerShell Automation.</w:t>
      </w:r>
    </w:p>
    <w:p w14:paraId="4220AD31" w14:textId="77777777" w:rsidR="00284C13" w:rsidRDefault="006A05D0">
      <w:pPr>
        <w:pStyle w:val="Heading1"/>
      </w:pPr>
      <w:r>
        <w:t>4. Folder and File Structure</w:t>
      </w:r>
    </w:p>
    <w:p w14:paraId="7AA10312" w14:textId="77777777" w:rsidR="00284C13" w:rsidRDefault="006A05D0">
      <w:r>
        <w:t>Detailed ASCII-style folder trees for all components including frontend, backend, AI engine, mobile, desktop, SQL/data, scripts, diagnostics, logs, and backups.</w:t>
      </w:r>
    </w:p>
    <w:p w14:paraId="0DFFB451" w14:textId="77777777" w:rsidR="00284C13" w:rsidRDefault="006A05D0">
      <w:pPr>
        <w:pStyle w:val="Heading1"/>
      </w:pPr>
      <w:r>
        <w:t>5. Automation Framework</w:t>
      </w:r>
    </w:p>
    <w:p w14:paraId="25B534C2" w14:textId="77777777" w:rsidR="00284C13" w:rsidRDefault="006A05D0">
      <w:r>
        <w:t>PowerShell-based Control Panel with diagnostics, repair engines, orchestrator, backup manager, Next-Step Engine, and environment validation.</w:t>
      </w:r>
    </w:p>
    <w:p w14:paraId="33B5CC32" w14:textId="77777777" w:rsidR="00284C13" w:rsidRDefault="006A05D0">
      <w:pPr>
        <w:pStyle w:val="Heading1"/>
      </w:pPr>
      <w:r>
        <w:t>6. Rebuild Protocol</w:t>
      </w:r>
    </w:p>
    <w:p w14:paraId="60676C35" w14:textId="77777777" w:rsidR="00284C13" w:rsidRDefault="006A05D0">
      <w:r>
        <w:t>Step-by-step recovery process for rebuilding the entire platform from scratch, including validation, repair, and regeneration of all components.</w:t>
      </w:r>
    </w:p>
    <w:p w14:paraId="7AAF297B" w14:textId="77777777" w:rsidR="00284C13" w:rsidRDefault="006A05D0">
      <w:pPr>
        <w:pStyle w:val="Heading1"/>
      </w:pPr>
      <w:r>
        <w:t>7. Troubleshooting Manual</w:t>
      </w:r>
    </w:p>
    <w:p w14:paraId="2CD75A08" w14:textId="77777777" w:rsidR="00284C13" w:rsidRDefault="006A05D0">
      <w:r>
        <w:t>Comprehensive matrix of all known issues, root causes, diagnostics, repair actions, and prevention strategies.</w:t>
      </w:r>
    </w:p>
    <w:p w14:paraId="5CA5B29B" w14:textId="77777777" w:rsidR="00284C13" w:rsidRDefault="006A05D0">
      <w:pPr>
        <w:pStyle w:val="Heading1"/>
      </w:pPr>
      <w:r>
        <w:t>8. Six Stages of Building a Phone App</w:t>
      </w:r>
    </w:p>
    <w:p w14:paraId="5BC1CC02" w14:textId="77777777" w:rsidR="00284C13" w:rsidRDefault="006A05D0">
      <w:r>
        <w:t>1. Concept &amp; Architecture</w:t>
      </w:r>
      <w:r>
        <w:br/>
        <w:t>2. Frontend Development</w:t>
      </w:r>
      <w:r>
        <w:br/>
        <w:t>3. Backend Development</w:t>
      </w:r>
      <w:r>
        <w:br/>
        <w:t>4. Mobile Integration</w:t>
      </w:r>
      <w:r>
        <w:br/>
        <w:t>5. Build, Test &amp; Debug</w:t>
      </w:r>
      <w:r>
        <w:br/>
        <w:t>6. Release &amp; Deployment</w:t>
      </w:r>
    </w:p>
    <w:p w14:paraId="34BC518D" w14:textId="77777777" w:rsidR="00284C13" w:rsidRDefault="006A05D0">
      <w:pPr>
        <w:pStyle w:val="Heading1"/>
      </w:pPr>
      <w:r>
        <w:t>9. Web Design Specification</w:t>
      </w:r>
    </w:p>
    <w:p w14:paraId="37916C7C" w14:textId="77777777" w:rsidR="00284C13" w:rsidRDefault="006A05D0">
      <w:r>
        <w:t>Mobile-first, accessible, trust-focused layout with navigation, calculators, records hub, community, directory, and admin console.</w:t>
      </w:r>
    </w:p>
    <w:p w14:paraId="60FB97DA" w14:textId="77777777" w:rsidR="00284C13" w:rsidRDefault="006A05D0">
      <w:pPr>
        <w:pStyle w:val="Heading1"/>
      </w:pPr>
      <w:r>
        <w:t>10. Image Generation Blueprint</w:t>
      </w:r>
    </w:p>
    <w:p w14:paraId="2EFD78FD" w14:textId="77777777" w:rsidR="00284C13" w:rsidRDefault="006A05D0">
      <w:r>
        <w:t>A) System Architecture Diagrams</w:t>
      </w:r>
      <w:r>
        <w:br/>
        <w:t>B) Webpage / UI Designs</w:t>
      </w:r>
      <w:r>
        <w:br/>
        <w:t>C) Mobile App Screens (generated)</w:t>
      </w:r>
      <w:r>
        <w:br/>
        <w:t>D) Branding / Concept Art</w:t>
      </w:r>
      <w:r>
        <w:br/>
        <w:t>E) All of the above</w:t>
      </w:r>
    </w:p>
    <w:p w14:paraId="4D173FE0" w14:textId="77777777" w:rsidR="00284C13" w:rsidRDefault="006A05D0">
      <w:pPr>
        <w:pStyle w:val="Heading1"/>
      </w:pPr>
      <w:r>
        <w:t>11. Mobile App Screens (Category C)</w:t>
      </w:r>
    </w:p>
    <w:p w14:paraId="0FFA5689" w14:textId="77777777" w:rsidR="00284C13" w:rsidRDefault="006A05D0">
      <w:r>
        <w:t>The following screens are generated in a hybrid Modern-Clean + Military-inspired style:</w:t>
      </w:r>
    </w:p>
    <w:p w14:paraId="11D6774D" w14:textId="77777777" w:rsidR="00284C13" w:rsidRDefault="006A05D0">
      <w:pPr>
        <w:pStyle w:val="Heading1"/>
      </w:pPr>
      <w:r>
        <w:t>12. Strategic Recommendations</w:t>
      </w:r>
    </w:p>
    <w:p w14:paraId="6BAB7AEB" w14:textId="77777777" w:rsidR="00284C13" w:rsidRDefault="006A05D0">
      <w:r>
        <w:t>• Unified Veteran Profile Core</w:t>
      </w:r>
      <w:r>
        <w:br/>
        <w:t>• User-facing Next Step Engine</w:t>
      </w:r>
      <w:r>
        <w:br/>
        <w:t>• Self-heal button in Control Panel</w:t>
      </w:r>
      <w:r>
        <w:br/>
        <w:t>• Backend logging and telemetry</w:t>
      </w:r>
      <w:r>
        <w:br/>
        <w:t>• CFR-aware strategy expansion</w:t>
      </w:r>
      <w:r>
        <w:br/>
        <w:t>• Professional tools for VSOs and attorneys</w:t>
      </w:r>
    </w:p>
    <w:p w14:paraId="2C97812F" w14:textId="77777777" w:rsidR="00284C13" w:rsidRDefault="006A05D0">
      <w:pPr>
        <w:pStyle w:val="Heading1"/>
      </w:pPr>
      <w:r>
        <w:t>13. Long-Term Roadmap</w:t>
      </w:r>
    </w:p>
    <w:p w14:paraId="4B43ACA2" w14:textId="77777777" w:rsidR="00284C13" w:rsidRDefault="006A05D0">
      <w:r>
        <w:t>OCR condition extraction, DBQ autofill, cloud sync, mobile app, marketplace, career tools, wellness hub.</w:t>
      </w:r>
    </w:p>
    <w:p w14:paraId="7E42A468" w14:textId="77777777" w:rsidR="00284C13" w:rsidRDefault="006A05D0">
      <w:pPr>
        <w:pStyle w:val="Heading1"/>
      </w:pPr>
      <w:r>
        <w:t>14. Monetization Tiers</w:t>
      </w:r>
    </w:p>
    <w:p w14:paraId="5DAA16A7" w14:textId="77777777" w:rsidR="00284C13" w:rsidRDefault="006A05D0">
      <w:r>
        <w:t>Free: Calculators, social basics</w:t>
      </w:r>
      <w:r>
        <w:br/>
        <w:t>Essentials ($5): Strategy advisor, expanded library</w:t>
      </w:r>
      <w:r>
        <w:br/>
        <w:t>Pro ($10): CFR browser, advanced engine, OCR import</w:t>
      </w:r>
      <w:r>
        <w:br/>
        <w:t>Elite ($20): AI Claim Assistant, Claim Packet Generator</w:t>
      </w:r>
    </w:p>
    <w:p w14:paraId="6133DBA8" w14:textId="77777777" w:rsidR="00284C13" w:rsidRDefault="006A05D0">
      <w:pPr>
        <w:pStyle w:val="Heading1"/>
      </w:pPr>
      <w:r>
        <w:t>15. Security and Privacy Framework</w:t>
      </w:r>
    </w:p>
    <w:p w14:paraId="1D7EB7D1" w14:textId="77777777" w:rsidR="00284C13" w:rsidRDefault="006A05D0">
      <w:r>
        <w:t>AES-256 encryption at rest, TLS in transit, role-based access, audit logs, zero-PII policy.</w:t>
      </w:r>
    </w:p>
    <w:p w14:paraId="215E831A" w14:textId="77777777" w:rsidR="00284C13" w:rsidRDefault="006A05D0">
      <w:pPr>
        <w:pStyle w:val="Heading1"/>
      </w:pPr>
      <w:r>
        <w:t>16. Testing and Deployment Pipeline</w:t>
      </w:r>
    </w:p>
    <w:p w14:paraId="41D83C6F" w14:textId="77777777" w:rsidR="00284C13" w:rsidRDefault="006A05D0">
      <w:r>
        <w:t>Unit, integration, end-to-end, load, and security tests. CI/CD pipeline: Lint → Test → Build → Deploy.</w:t>
      </w:r>
    </w:p>
    <w:p w14:paraId="1F934CD0" w14:textId="77777777" w:rsidR="00284C13" w:rsidRDefault="006A05D0">
      <w:pPr>
        <w:pStyle w:val="Heading1"/>
      </w:pPr>
      <w:r>
        <w:t>17. Final Notes</w:t>
      </w:r>
    </w:p>
    <w:p w14:paraId="70F67CE9" w14:textId="77777777" w:rsidR="00284C13" w:rsidRDefault="006A05D0">
      <w:r>
        <w:t>This document is the authoritative blueprint for the VetLink Network and PhoneApp platform. It enables full rebuild, onboarding, and strategic planning.</w:t>
      </w:r>
    </w:p>
    <w:sectPr w:rsidR="00284C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543458">
    <w:abstractNumId w:val="8"/>
  </w:num>
  <w:num w:numId="2" w16cid:durableId="1589656995">
    <w:abstractNumId w:val="6"/>
  </w:num>
  <w:num w:numId="3" w16cid:durableId="893545110">
    <w:abstractNumId w:val="5"/>
  </w:num>
  <w:num w:numId="4" w16cid:durableId="999847573">
    <w:abstractNumId w:val="4"/>
  </w:num>
  <w:num w:numId="5" w16cid:durableId="2062166136">
    <w:abstractNumId w:val="7"/>
  </w:num>
  <w:num w:numId="6" w16cid:durableId="23141125">
    <w:abstractNumId w:val="3"/>
  </w:num>
  <w:num w:numId="7" w16cid:durableId="1705710413">
    <w:abstractNumId w:val="2"/>
  </w:num>
  <w:num w:numId="8" w16cid:durableId="1061094983">
    <w:abstractNumId w:val="1"/>
  </w:num>
  <w:num w:numId="9" w16cid:durableId="1806655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79"/>
    <w:rsid w:val="0006063C"/>
    <w:rsid w:val="0015074B"/>
    <w:rsid w:val="00284C13"/>
    <w:rsid w:val="0029639D"/>
    <w:rsid w:val="00326F90"/>
    <w:rsid w:val="006A05D0"/>
    <w:rsid w:val="007F70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0E8135"/>
  <w14:defaultImageDpi w14:val="300"/>
  <w15:docId w15:val="{F9301904-A19D-3C44-A295-67F76D275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Jessica Fletcher</cp:lastModifiedBy>
  <cp:revision>3</cp:revision>
  <dcterms:created xsi:type="dcterms:W3CDTF">2026-01-23T05:26:00Z</dcterms:created>
  <dcterms:modified xsi:type="dcterms:W3CDTF">2026-01-23T05:27:00Z</dcterms:modified>
  <cp:category/>
</cp:coreProperties>
</file>