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A4897" w14:textId="77777777" w:rsidR="003F387E" w:rsidRDefault="00653325">
      <w:pPr>
        <w:pStyle w:val="Title"/>
      </w:pPr>
      <w:r>
        <w:t>Vets Ready LLC — Full Founder Playbook &amp; Idaho Formation Guide</w:t>
      </w:r>
    </w:p>
    <w:p w14:paraId="601FA2D8" w14:textId="77777777" w:rsidR="003F387E" w:rsidRDefault="00653325">
      <w:pPr>
        <w:pStyle w:val="Heading1"/>
      </w:pPr>
      <w:r>
        <w:t>Official Business Address</w:t>
      </w:r>
    </w:p>
    <w:p w14:paraId="38B71814" w14:textId="77777777" w:rsidR="003F387E" w:rsidRDefault="00653325">
      <w:r>
        <w:t>Vets Ready LLC</w:t>
      </w:r>
      <w:r>
        <w:br/>
        <w:t>1895 W. Crenshaw St.</w:t>
      </w:r>
      <w:r>
        <w:br/>
        <w:t>Kuna, Idaho 83634</w:t>
      </w:r>
    </w:p>
    <w:p w14:paraId="63238869" w14:textId="77777777" w:rsidR="003F387E" w:rsidRDefault="00653325">
      <w:pPr>
        <w:pStyle w:val="Heading1"/>
      </w:pPr>
      <w:r>
        <w:t>1. Idaho LLC Formation Steps</w:t>
      </w:r>
    </w:p>
    <w:p w14:paraId="6535197B" w14:textId="77777777" w:rsidR="003F387E" w:rsidRDefault="00653325">
      <w:pPr>
        <w:pStyle w:val="Heading2"/>
      </w:pPr>
      <w:r>
        <w:t>1.1 Choose the Business Structure</w:t>
      </w:r>
    </w:p>
    <w:p w14:paraId="411F6EC2" w14:textId="77777777" w:rsidR="003F387E" w:rsidRDefault="00653325">
      <w:pPr>
        <w:pStyle w:val="ListBullet"/>
      </w:pPr>
      <w:r>
        <w:t>Vets Ready LLC will operate as a Limited Liability Company in Idaho.</w:t>
      </w:r>
    </w:p>
    <w:p w14:paraId="6DE8D19B" w14:textId="77777777" w:rsidR="003F387E" w:rsidRDefault="00653325">
      <w:pPr>
        <w:pStyle w:val="ListBullet"/>
      </w:pPr>
      <w:r>
        <w:t>LLC chosen for liability protection, tax flexibility, and simplicity.</w:t>
      </w:r>
    </w:p>
    <w:p w14:paraId="17BE0BF1" w14:textId="77777777" w:rsidR="003F387E" w:rsidRDefault="00653325">
      <w:pPr>
        <w:pStyle w:val="Heading2"/>
      </w:pPr>
      <w:r>
        <w:t>1.2 Create an SOSBiz Account</w:t>
      </w:r>
    </w:p>
    <w:p w14:paraId="70DCCDED" w14:textId="77777777" w:rsidR="003F387E" w:rsidRDefault="00653325">
      <w:pPr>
        <w:pStyle w:val="ListBullet"/>
      </w:pPr>
      <w:r>
        <w:t>Visit the Idaho Secretary of State SOSBiz portal.</w:t>
      </w:r>
    </w:p>
    <w:p w14:paraId="61D4F1D6" w14:textId="77777777" w:rsidR="003F387E" w:rsidRDefault="00653325">
      <w:pPr>
        <w:pStyle w:val="ListBullet"/>
      </w:pPr>
      <w:r>
        <w:t>Create an account to manage filings, annual reports, and business records.</w:t>
      </w:r>
    </w:p>
    <w:p w14:paraId="414E786E" w14:textId="77777777" w:rsidR="003F387E" w:rsidRDefault="00653325">
      <w:pPr>
        <w:pStyle w:val="Heading2"/>
      </w:pPr>
      <w:r>
        <w:t>1.3 File the Certificate of Organization</w:t>
      </w:r>
    </w:p>
    <w:p w14:paraId="7A6EFE0E" w14:textId="77777777" w:rsidR="003F387E" w:rsidRDefault="00653325">
      <w:pPr>
        <w:pStyle w:val="ListBullet"/>
      </w:pPr>
      <w:r>
        <w:t>File online through SOSBiz.</w:t>
      </w:r>
    </w:p>
    <w:p w14:paraId="0F156716" w14:textId="77777777" w:rsidR="003F387E" w:rsidRDefault="00653325">
      <w:pPr>
        <w:pStyle w:val="ListBullet"/>
      </w:pPr>
      <w:r>
        <w:t>Required information:</w:t>
      </w:r>
    </w:p>
    <w:p w14:paraId="43205E2E" w14:textId="77777777" w:rsidR="003F387E" w:rsidRDefault="00653325">
      <w:pPr>
        <w:pStyle w:val="ListBullet"/>
      </w:pPr>
      <w:r>
        <w:t>LLC name: Vets Ready LLC</w:t>
      </w:r>
    </w:p>
    <w:p w14:paraId="4BC9E47A" w14:textId="77777777" w:rsidR="003F387E" w:rsidRDefault="00653325">
      <w:pPr>
        <w:pStyle w:val="ListBullet"/>
      </w:pPr>
      <w:r>
        <w:t>Business address: 1895 W. Crenshaw St., Kuna, Idaho 83634</w:t>
      </w:r>
    </w:p>
    <w:p w14:paraId="1B4EE707" w14:textId="77777777" w:rsidR="003F387E" w:rsidRDefault="00653325">
      <w:pPr>
        <w:pStyle w:val="ListBullet"/>
      </w:pPr>
      <w:r>
        <w:t>Registered agent name and Idaho address</w:t>
      </w:r>
    </w:p>
    <w:p w14:paraId="3D01AEB1" w14:textId="77777777" w:rsidR="003F387E" w:rsidRDefault="00653325">
      <w:pPr>
        <w:pStyle w:val="ListBullet"/>
      </w:pPr>
      <w:r>
        <w:t>Organizer information</w:t>
      </w:r>
    </w:p>
    <w:p w14:paraId="04978A28" w14:textId="77777777" w:rsidR="003F387E" w:rsidRDefault="00653325">
      <w:pPr>
        <w:pStyle w:val="ListBullet"/>
      </w:pPr>
      <w:r>
        <w:t>Pay the state filing fee.</w:t>
      </w:r>
    </w:p>
    <w:p w14:paraId="449BC971" w14:textId="77777777" w:rsidR="003F387E" w:rsidRDefault="00653325">
      <w:pPr>
        <w:pStyle w:val="Heading2"/>
      </w:pPr>
      <w:r>
        <w:t>1.4 Appoint a Registered Agent</w:t>
      </w:r>
    </w:p>
    <w:p w14:paraId="278BD4A3" w14:textId="77777777" w:rsidR="003F387E" w:rsidRDefault="00653325">
      <w:pPr>
        <w:pStyle w:val="ListBullet"/>
      </w:pPr>
      <w:r>
        <w:t>Must have a physical Idaho address.</w:t>
      </w:r>
    </w:p>
    <w:p w14:paraId="3A6929DC" w14:textId="77777777" w:rsidR="003F387E" w:rsidRDefault="00653325">
      <w:pPr>
        <w:pStyle w:val="ListBullet"/>
      </w:pPr>
      <w:r>
        <w:t>Can be the owner or a commercial registered agent.</w:t>
      </w:r>
    </w:p>
    <w:p w14:paraId="6F77C30C" w14:textId="77777777" w:rsidR="003F387E" w:rsidRDefault="00653325">
      <w:pPr>
        <w:pStyle w:val="Heading2"/>
      </w:pPr>
      <w:r>
        <w:t>1.5 Obtain an EIN (Employer Identification Number)</w:t>
      </w:r>
    </w:p>
    <w:p w14:paraId="6082934D" w14:textId="77777777" w:rsidR="003F387E" w:rsidRDefault="00653325">
      <w:pPr>
        <w:pStyle w:val="ListBullet"/>
      </w:pPr>
      <w:r>
        <w:t>Apply for free at IRS.gov.</w:t>
      </w:r>
    </w:p>
    <w:p w14:paraId="0C59D90D" w14:textId="77777777" w:rsidR="003F387E" w:rsidRDefault="00653325">
      <w:pPr>
        <w:pStyle w:val="ListBullet"/>
      </w:pPr>
      <w:r>
        <w:t>Required for banking, taxes, and hiring.</w:t>
      </w:r>
    </w:p>
    <w:p w14:paraId="6DE886A9" w14:textId="77777777" w:rsidR="003F387E" w:rsidRDefault="00653325">
      <w:pPr>
        <w:pStyle w:val="Heading2"/>
      </w:pPr>
      <w:r>
        <w:t>1.6 Register for Idaho State Taxes</w:t>
      </w:r>
    </w:p>
    <w:p w14:paraId="0C82F16A" w14:textId="77777777" w:rsidR="003F387E" w:rsidRDefault="00653325">
      <w:pPr>
        <w:pStyle w:val="ListBullet"/>
      </w:pPr>
      <w:r>
        <w:t>Register through the Idaho Business Registration System.</w:t>
      </w:r>
    </w:p>
    <w:p w14:paraId="16743844" w14:textId="77777777" w:rsidR="003F387E" w:rsidRDefault="00653325">
      <w:pPr>
        <w:pStyle w:val="ListBullet"/>
      </w:pPr>
      <w:r>
        <w:t>Required if Vets Ready LLC will:</w:t>
      </w:r>
    </w:p>
    <w:p w14:paraId="039F4A7F" w14:textId="77777777" w:rsidR="003F387E" w:rsidRDefault="00653325">
      <w:pPr>
        <w:pStyle w:val="ListBullet"/>
      </w:pPr>
      <w:r>
        <w:t>Sell taxable goods or services</w:t>
      </w:r>
    </w:p>
    <w:p w14:paraId="10F989AF" w14:textId="77777777" w:rsidR="003F387E" w:rsidRDefault="00653325">
      <w:pPr>
        <w:pStyle w:val="ListBullet"/>
      </w:pPr>
      <w:r>
        <w:t>Hire employees</w:t>
      </w:r>
    </w:p>
    <w:p w14:paraId="5023C41B" w14:textId="77777777" w:rsidR="003F387E" w:rsidRDefault="00653325">
      <w:pPr>
        <w:pStyle w:val="ListBullet"/>
      </w:pPr>
      <w:r>
        <w:t>Withhold sales or income tax</w:t>
      </w:r>
    </w:p>
    <w:p w14:paraId="07272F3B" w14:textId="77777777" w:rsidR="003F387E" w:rsidRDefault="00653325">
      <w:pPr>
        <w:pStyle w:val="Heading2"/>
      </w:pPr>
      <w:r>
        <w:t>1.7 Obtain Required Licenses and Permits</w:t>
      </w:r>
    </w:p>
    <w:p w14:paraId="054BA1BC" w14:textId="77777777" w:rsidR="003F387E" w:rsidRDefault="00653325">
      <w:pPr>
        <w:pStyle w:val="ListBullet"/>
      </w:pPr>
      <w:r>
        <w:t>Idaho does not require a general business license statewide.</w:t>
      </w:r>
    </w:p>
    <w:p w14:paraId="41885EB9" w14:textId="77777777" w:rsidR="003F387E" w:rsidRDefault="00653325">
      <w:pPr>
        <w:pStyle w:val="ListBullet"/>
      </w:pPr>
      <w:r>
        <w:t>Check Ada County and City of Kuna for local requirements.</w:t>
      </w:r>
    </w:p>
    <w:p w14:paraId="27A6A63E" w14:textId="77777777" w:rsidR="003F387E" w:rsidRDefault="00653325">
      <w:pPr>
        <w:pStyle w:val="ListBullet"/>
      </w:pPr>
      <w:r>
        <w:t>No special licensing required for software/platform businesses.</w:t>
      </w:r>
    </w:p>
    <w:p w14:paraId="3F44537E" w14:textId="77777777" w:rsidR="003F387E" w:rsidRDefault="00653325">
      <w:pPr>
        <w:pStyle w:val="Heading2"/>
      </w:pPr>
      <w:r>
        <w:t>1.8 Create an Operating Agreement</w:t>
      </w:r>
    </w:p>
    <w:p w14:paraId="3B43E0BD" w14:textId="77777777" w:rsidR="003F387E" w:rsidRDefault="00653325">
      <w:pPr>
        <w:pStyle w:val="ListBullet"/>
      </w:pPr>
      <w:r>
        <w:t>Not required by Idaho law but strongly recommended.</w:t>
      </w:r>
    </w:p>
    <w:p w14:paraId="361195F1" w14:textId="77777777" w:rsidR="003F387E" w:rsidRDefault="00653325">
      <w:pPr>
        <w:pStyle w:val="ListBullet"/>
      </w:pPr>
      <w:r>
        <w:t>Defines ownership, management, and operating rules.</w:t>
      </w:r>
    </w:p>
    <w:p w14:paraId="5BB20BE0" w14:textId="77777777" w:rsidR="003F387E" w:rsidRDefault="00653325">
      <w:pPr>
        <w:pStyle w:val="Heading2"/>
      </w:pPr>
      <w:r>
        <w:t>1.9 Open a Business Bank Account</w:t>
      </w:r>
    </w:p>
    <w:p w14:paraId="587E7B99" w14:textId="77777777" w:rsidR="003F387E" w:rsidRDefault="00653325">
      <w:pPr>
        <w:pStyle w:val="ListBullet"/>
      </w:pPr>
      <w:r>
        <w:t>Bring EIN, Certificate of Organization, and Operating Agreement.</w:t>
      </w:r>
    </w:p>
    <w:p w14:paraId="075873A7" w14:textId="77777777" w:rsidR="003F387E" w:rsidRDefault="00653325">
      <w:pPr>
        <w:pStyle w:val="ListBullet"/>
      </w:pPr>
      <w:r>
        <w:t>Keep finances separate for liability protection.</w:t>
      </w:r>
    </w:p>
    <w:p w14:paraId="675983B0" w14:textId="77777777" w:rsidR="003F387E" w:rsidRDefault="00653325">
      <w:pPr>
        <w:pStyle w:val="Heading2"/>
      </w:pPr>
      <w:r>
        <w:t>1.10 File Annual Reports</w:t>
      </w:r>
    </w:p>
    <w:p w14:paraId="701DF5B7" w14:textId="77777777" w:rsidR="003F387E" w:rsidRDefault="00653325">
      <w:pPr>
        <w:pStyle w:val="ListBullet"/>
      </w:pPr>
      <w:r>
        <w:t>Idaho requires annual reports for LLCs.</w:t>
      </w:r>
    </w:p>
    <w:p w14:paraId="48685435" w14:textId="77777777" w:rsidR="003F387E" w:rsidRDefault="00653325">
      <w:pPr>
        <w:pStyle w:val="ListBullet"/>
      </w:pPr>
      <w:r>
        <w:t>Must be filed through SOSBiz each year.</w:t>
      </w:r>
    </w:p>
    <w:p w14:paraId="6573504A" w14:textId="77777777" w:rsidR="003F387E" w:rsidRDefault="00653325">
      <w:pPr>
        <w:pStyle w:val="Heading1"/>
      </w:pPr>
      <w:r>
        <w:t>2. Federal Compliance Setup</w:t>
      </w:r>
    </w:p>
    <w:p w14:paraId="13DC1B53" w14:textId="77777777" w:rsidR="003F387E" w:rsidRDefault="00653325">
      <w:pPr>
        <w:pStyle w:val="Heading2"/>
      </w:pPr>
      <w:r>
        <w:t>2.1 IRS Classification</w:t>
      </w:r>
    </w:p>
    <w:p w14:paraId="7E10FCF7" w14:textId="77777777" w:rsidR="003F387E" w:rsidRDefault="00653325">
      <w:pPr>
        <w:pStyle w:val="ListBullet"/>
      </w:pPr>
      <w:r>
        <w:t>Default classification: Single-member LLC (disregarded entity).</w:t>
      </w:r>
    </w:p>
    <w:p w14:paraId="6CC58A50" w14:textId="77777777" w:rsidR="003F387E" w:rsidRDefault="00653325">
      <w:pPr>
        <w:pStyle w:val="ListBullet"/>
      </w:pPr>
      <w:r>
        <w:t>Option to elect S-Corp taxation later if beneficial.</w:t>
      </w:r>
    </w:p>
    <w:p w14:paraId="7157FF31" w14:textId="77777777" w:rsidR="003F387E" w:rsidRDefault="00653325">
      <w:pPr>
        <w:pStyle w:val="Heading2"/>
      </w:pPr>
      <w:r>
        <w:t>2.2 Recordkeeping Requirements</w:t>
      </w:r>
    </w:p>
    <w:p w14:paraId="57E5FCCD" w14:textId="77777777" w:rsidR="003F387E" w:rsidRDefault="00653325">
      <w:pPr>
        <w:pStyle w:val="ListBullet"/>
      </w:pPr>
      <w:r>
        <w:t>Maintain financial records, receipts, contracts, and tax filings.</w:t>
      </w:r>
    </w:p>
    <w:p w14:paraId="2D202402" w14:textId="77777777" w:rsidR="003F387E" w:rsidRDefault="00653325">
      <w:pPr>
        <w:pStyle w:val="ListBullet"/>
      </w:pPr>
      <w:r>
        <w:t>Store digital copies securely.</w:t>
      </w:r>
    </w:p>
    <w:p w14:paraId="45122AE8" w14:textId="77777777" w:rsidR="003F387E" w:rsidRDefault="00653325">
      <w:pPr>
        <w:pStyle w:val="Heading2"/>
      </w:pPr>
      <w:r>
        <w:t>2.3 Intellectual Property Protection</w:t>
      </w:r>
    </w:p>
    <w:p w14:paraId="6504D960" w14:textId="77777777" w:rsidR="003F387E" w:rsidRDefault="00653325">
      <w:pPr>
        <w:pStyle w:val="ListBullet"/>
      </w:pPr>
      <w:r>
        <w:t>Trademark the name “Vets Ready” and logo.</w:t>
      </w:r>
    </w:p>
    <w:p w14:paraId="06142294" w14:textId="77777777" w:rsidR="003F387E" w:rsidRDefault="00653325">
      <w:pPr>
        <w:pStyle w:val="ListBullet"/>
      </w:pPr>
      <w:r>
        <w:t>Copyright platform content, UI, and documentation.</w:t>
      </w:r>
    </w:p>
    <w:p w14:paraId="4D7F2E0E" w14:textId="77777777" w:rsidR="003F387E" w:rsidRDefault="00653325">
      <w:pPr>
        <w:pStyle w:val="ListBullet"/>
      </w:pPr>
      <w:r>
        <w:t>Consider software patents if applicable.</w:t>
      </w:r>
    </w:p>
    <w:p w14:paraId="2316A1F5" w14:textId="77777777" w:rsidR="003F387E" w:rsidRDefault="00653325">
      <w:pPr>
        <w:pStyle w:val="Heading1"/>
      </w:pPr>
      <w:r>
        <w:t>3. Platform Architecture Setup</w:t>
      </w:r>
    </w:p>
    <w:p w14:paraId="365009CC" w14:textId="77777777" w:rsidR="003F387E" w:rsidRDefault="00653325">
      <w:pPr>
        <w:pStyle w:val="Heading2"/>
      </w:pPr>
      <w:r>
        <w:t>3.1 Core Platform Components</w:t>
      </w:r>
    </w:p>
    <w:p w14:paraId="3794B020" w14:textId="77777777" w:rsidR="003F387E" w:rsidRDefault="00653325">
      <w:pPr>
        <w:pStyle w:val="ListBullet"/>
      </w:pPr>
      <w:r>
        <w:t>Web application (React + TypeScript).</w:t>
      </w:r>
    </w:p>
    <w:p w14:paraId="5E358D5F" w14:textId="77777777" w:rsidR="003F387E" w:rsidRDefault="00653325">
      <w:pPr>
        <w:pStyle w:val="ListBullet"/>
      </w:pPr>
      <w:r>
        <w:t>Mobile application (Capacitor or React Native).</w:t>
      </w:r>
    </w:p>
    <w:p w14:paraId="477D55DF" w14:textId="77777777" w:rsidR="003F387E" w:rsidRDefault="00653325">
      <w:pPr>
        <w:pStyle w:val="ListBullet"/>
      </w:pPr>
      <w:r>
        <w:t>Backend API (Fastify + PostgreSQL).</w:t>
      </w:r>
    </w:p>
    <w:p w14:paraId="2E54161E" w14:textId="77777777" w:rsidR="003F387E" w:rsidRDefault="00653325">
      <w:pPr>
        <w:pStyle w:val="ListBullet"/>
      </w:pPr>
      <w:r>
        <w:t>Authentication and user management.</w:t>
      </w:r>
    </w:p>
    <w:p w14:paraId="6AE14906" w14:textId="77777777" w:rsidR="003F387E" w:rsidRDefault="00653325">
      <w:pPr>
        <w:pStyle w:val="ListBullet"/>
      </w:pPr>
      <w:r>
        <w:t>Secure data storage and encryption.</w:t>
      </w:r>
    </w:p>
    <w:p w14:paraId="5FBB59FF" w14:textId="77777777" w:rsidR="003F387E" w:rsidRDefault="00653325">
      <w:pPr>
        <w:pStyle w:val="Heading2"/>
      </w:pPr>
      <w:r>
        <w:t>3.2 Module Structure</w:t>
      </w:r>
    </w:p>
    <w:p w14:paraId="31787E5A" w14:textId="77777777" w:rsidR="003F387E" w:rsidRDefault="00653325">
      <w:pPr>
        <w:pStyle w:val="ListBullet"/>
      </w:pPr>
      <w:r>
        <w:t>Benefits (Federal + State)</w:t>
      </w:r>
    </w:p>
    <w:p w14:paraId="7694200E" w14:textId="77777777" w:rsidR="003F387E" w:rsidRDefault="00653325">
      <w:pPr>
        <w:pStyle w:val="ListBullet"/>
      </w:pPr>
      <w:r>
        <w:t>Claims Readiness</w:t>
      </w:r>
    </w:p>
    <w:p w14:paraId="2B9E9F5D" w14:textId="77777777" w:rsidR="003F387E" w:rsidRDefault="00653325">
      <w:pPr>
        <w:pStyle w:val="ListBullet"/>
      </w:pPr>
      <w:r>
        <w:t>Transition Tools</w:t>
      </w:r>
    </w:p>
    <w:p w14:paraId="7F548A5F" w14:textId="77777777" w:rsidR="003F387E" w:rsidRDefault="00653325">
      <w:pPr>
        <w:pStyle w:val="ListBullet"/>
      </w:pPr>
      <w:r>
        <w:t>Finance Tools</w:t>
      </w:r>
    </w:p>
    <w:p w14:paraId="694D6BAD" w14:textId="77777777" w:rsidR="003F387E" w:rsidRDefault="00653325">
      <w:pPr>
        <w:pStyle w:val="ListBullet"/>
      </w:pPr>
      <w:r>
        <w:t>Jobs &amp; Business Directory</w:t>
      </w:r>
    </w:p>
    <w:p w14:paraId="5A28ADC7" w14:textId="77777777" w:rsidR="003F387E" w:rsidRDefault="00653325">
      <w:pPr>
        <w:pStyle w:val="ListBullet"/>
      </w:pPr>
      <w:r>
        <w:t>Resource Hub</w:t>
      </w:r>
    </w:p>
    <w:p w14:paraId="659F94A4" w14:textId="77777777" w:rsidR="003F387E" w:rsidRDefault="00653325">
      <w:pPr>
        <w:pStyle w:val="ListBullet"/>
      </w:pPr>
      <w:r>
        <w:t>Partnership Engine</w:t>
      </w:r>
    </w:p>
    <w:p w14:paraId="36164041" w14:textId="77777777" w:rsidR="003F387E" w:rsidRDefault="00653325">
      <w:pPr>
        <w:pStyle w:val="Heading2"/>
      </w:pPr>
      <w:r>
        <w:t>3.3 Hosting &amp; Deployment</w:t>
      </w:r>
    </w:p>
    <w:p w14:paraId="0EABCDF1" w14:textId="77777777" w:rsidR="003F387E" w:rsidRDefault="00653325">
      <w:pPr>
        <w:pStyle w:val="ListBullet"/>
      </w:pPr>
      <w:r>
        <w:t>Frontend: Vercel, Netlify, or Azure.</w:t>
      </w:r>
    </w:p>
    <w:p w14:paraId="70083F3C" w14:textId="77777777" w:rsidR="003F387E" w:rsidRDefault="00653325">
      <w:pPr>
        <w:pStyle w:val="ListBullet"/>
      </w:pPr>
      <w:r>
        <w:t>Backend: Render, Railway, or Azure.</w:t>
      </w:r>
    </w:p>
    <w:p w14:paraId="076ED2D7" w14:textId="77777777" w:rsidR="003F387E" w:rsidRDefault="00653325">
      <w:pPr>
        <w:pStyle w:val="ListBullet"/>
      </w:pPr>
      <w:r>
        <w:t>Database: PostgreSQL (managed).</w:t>
      </w:r>
    </w:p>
    <w:p w14:paraId="419B471D" w14:textId="77777777" w:rsidR="003F387E" w:rsidRDefault="00653325">
      <w:pPr>
        <w:pStyle w:val="ListBullet"/>
      </w:pPr>
      <w:r>
        <w:t>Mobile: Google Play + Apple App Store.</w:t>
      </w:r>
    </w:p>
    <w:p w14:paraId="7D040889" w14:textId="77777777" w:rsidR="003F387E" w:rsidRDefault="00653325">
      <w:pPr>
        <w:pStyle w:val="Heading2"/>
      </w:pPr>
      <w:r>
        <w:t>3.4 Security &amp; Privacy</w:t>
      </w:r>
    </w:p>
    <w:p w14:paraId="1EC86A48" w14:textId="77777777" w:rsidR="003F387E" w:rsidRDefault="00653325">
      <w:pPr>
        <w:pStyle w:val="ListBullet"/>
      </w:pPr>
      <w:r>
        <w:t>SSL/TLS encryption.</w:t>
      </w:r>
    </w:p>
    <w:p w14:paraId="09A1FF09" w14:textId="77777777" w:rsidR="003F387E" w:rsidRDefault="00653325">
      <w:pPr>
        <w:pStyle w:val="ListBullet"/>
      </w:pPr>
      <w:r>
        <w:t>Secure authentication.</w:t>
      </w:r>
    </w:p>
    <w:p w14:paraId="26C1BC8F" w14:textId="77777777" w:rsidR="003F387E" w:rsidRDefault="00653325">
      <w:pPr>
        <w:pStyle w:val="ListBullet"/>
      </w:pPr>
      <w:r>
        <w:t>Data minimization.</w:t>
      </w:r>
    </w:p>
    <w:p w14:paraId="716B8DF1" w14:textId="77777777" w:rsidR="003F387E" w:rsidRDefault="00653325">
      <w:pPr>
        <w:pStyle w:val="ListBullet"/>
      </w:pPr>
      <w:r>
        <w:t>Compliance with privacy best practices.</w:t>
      </w:r>
    </w:p>
    <w:p w14:paraId="46314824" w14:textId="77777777" w:rsidR="003F387E" w:rsidRDefault="00653325">
      <w:pPr>
        <w:pStyle w:val="Heading1"/>
      </w:pPr>
      <w:r>
        <w:t>4. Monetization Setup</w:t>
      </w:r>
    </w:p>
    <w:p w14:paraId="6BA97500" w14:textId="77777777" w:rsidR="003F387E" w:rsidRDefault="00653325">
      <w:pPr>
        <w:pStyle w:val="Heading2"/>
      </w:pPr>
      <w:r>
        <w:t>4.1 Veteran Pricing</w:t>
      </w:r>
    </w:p>
    <w:p w14:paraId="5EFA7EBA" w14:textId="77777777" w:rsidR="003F387E" w:rsidRDefault="00653325">
      <w:pPr>
        <w:pStyle w:val="ListBullet"/>
      </w:pPr>
      <w:r>
        <w:t>Free tier: Basic tools.</w:t>
      </w:r>
    </w:p>
    <w:p w14:paraId="4ADC9DD4" w14:textId="77777777" w:rsidR="003F387E" w:rsidRDefault="00653325">
      <w:pPr>
        <w:pStyle w:val="ListBullet"/>
      </w:pPr>
      <w:r>
        <w:t>Pro tier: $4.99/month or $39/year.</w:t>
      </w:r>
    </w:p>
    <w:p w14:paraId="0C9FBC50" w14:textId="77777777" w:rsidR="003F387E" w:rsidRDefault="00653325">
      <w:pPr>
        <w:pStyle w:val="Heading2"/>
      </w:pPr>
      <w:r>
        <w:t>4.2 Employer Pricing</w:t>
      </w:r>
    </w:p>
    <w:p w14:paraId="67080AEC" w14:textId="77777777" w:rsidR="003F387E" w:rsidRDefault="00653325">
      <w:pPr>
        <w:pStyle w:val="ListBullet"/>
      </w:pPr>
      <w:r>
        <w:t>$49 per job post.</w:t>
      </w:r>
    </w:p>
    <w:p w14:paraId="3A97F2FA" w14:textId="77777777" w:rsidR="003F387E" w:rsidRDefault="00653325">
      <w:pPr>
        <w:pStyle w:val="ListBullet"/>
      </w:pPr>
      <w:r>
        <w:t>$199/month unlimited posts.</w:t>
      </w:r>
    </w:p>
    <w:p w14:paraId="7251223B" w14:textId="77777777" w:rsidR="003F387E" w:rsidRDefault="00653325">
      <w:pPr>
        <w:pStyle w:val="ListBullet"/>
      </w:pPr>
      <w:r>
        <w:t>$499/month premium tier.</w:t>
      </w:r>
    </w:p>
    <w:p w14:paraId="2D9B213A" w14:textId="77777777" w:rsidR="003F387E" w:rsidRDefault="00653325">
      <w:pPr>
        <w:pStyle w:val="Heading2"/>
      </w:pPr>
      <w:r>
        <w:t>4.3 Veteran-Owned Business Pricing</w:t>
      </w:r>
    </w:p>
    <w:p w14:paraId="33568836" w14:textId="77777777" w:rsidR="003F387E" w:rsidRDefault="00653325">
      <w:pPr>
        <w:pStyle w:val="ListBullet"/>
      </w:pPr>
      <w:r>
        <w:t>$10/month basic listing.</w:t>
      </w:r>
    </w:p>
    <w:p w14:paraId="19B446CD" w14:textId="77777777" w:rsidR="003F387E" w:rsidRDefault="00653325">
      <w:pPr>
        <w:pStyle w:val="ListBullet"/>
      </w:pPr>
      <w:r>
        <w:t>$49/month featured.</w:t>
      </w:r>
    </w:p>
    <w:p w14:paraId="340CEF61" w14:textId="77777777" w:rsidR="003F387E" w:rsidRDefault="00653325">
      <w:pPr>
        <w:pStyle w:val="ListBullet"/>
      </w:pPr>
      <w:r>
        <w:t>$99/month premium.</w:t>
      </w:r>
    </w:p>
    <w:p w14:paraId="6F482BF6" w14:textId="77777777" w:rsidR="003F387E" w:rsidRDefault="00653325">
      <w:pPr>
        <w:pStyle w:val="Heading2"/>
      </w:pPr>
      <w:r>
        <w:t>4.4 Sponsorship Tiers</w:t>
      </w:r>
    </w:p>
    <w:p w14:paraId="3ECB6066" w14:textId="77777777" w:rsidR="003F387E" w:rsidRDefault="00653325">
      <w:pPr>
        <w:pStyle w:val="ListBullet"/>
      </w:pPr>
      <w:r>
        <w:t>Bronze: $500/month.</w:t>
      </w:r>
    </w:p>
    <w:p w14:paraId="1B3DEF6A" w14:textId="77777777" w:rsidR="003F387E" w:rsidRDefault="00653325">
      <w:pPr>
        <w:pStyle w:val="ListBullet"/>
      </w:pPr>
      <w:r>
        <w:t>Silver: $1,500/month.</w:t>
      </w:r>
    </w:p>
    <w:p w14:paraId="32167E7D" w14:textId="77777777" w:rsidR="003F387E" w:rsidRDefault="00653325">
      <w:pPr>
        <w:pStyle w:val="ListBullet"/>
      </w:pPr>
      <w:r>
        <w:t>Gold: $3,000/month.</w:t>
      </w:r>
    </w:p>
    <w:p w14:paraId="23FF581B" w14:textId="77777777" w:rsidR="003F387E" w:rsidRDefault="00653325">
      <w:pPr>
        <w:pStyle w:val="ListBullet"/>
      </w:pPr>
      <w:r>
        <w:t>Platinum: $5,000/month.</w:t>
      </w:r>
    </w:p>
    <w:p w14:paraId="15E3BD5B" w14:textId="77777777" w:rsidR="003F387E" w:rsidRDefault="00653325">
      <w:pPr>
        <w:pStyle w:val="Heading2"/>
      </w:pPr>
      <w:r>
        <w:t>4.5 Affiliate Revenue</w:t>
      </w:r>
    </w:p>
    <w:p w14:paraId="5CE412B7" w14:textId="77777777" w:rsidR="003F387E" w:rsidRDefault="00653325">
      <w:pPr>
        <w:pStyle w:val="ListBullet"/>
      </w:pPr>
      <w:r>
        <w:t>Resume services, education programs, insurance, financial tools.</w:t>
      </w:r>
    </w:p>
    <w:p w14:paraId="34AEDB56" w14:textId="77777777" w:rsidR="003F387E" w:rsidRDefault="00653325">
      <w:pPr>
        <w:pStyle w:val="ListBullet"/>
      </w:pPr>
      <w:r>
        <w:t>Typical payout: $10–$200 per referral.</w:t>
      </w:r>
    </w:p>
    <w:p w14:paraId="33213873" w14:textId="77777777" w:rsidR="003F387E" w:rsidRDefault="00653325">
      <w:pPr>
        <w:pStyle w:val="Heading1"/>
      </w:pPr>
      <w:r>
        <w:t>5. Partnership Engine Setup</w:t>
      </w:r>
    </w:p>
    <w:p w14:paraId="1C7F7530" w14:textId="77777777" w:rsidR="003F387E" w:rsidRDefault="00653325">
      <w:pPr>
        <w:pStyle w:val="Heading2"/>
      </w:pPr>
      <w:r>
        <w:t>5.1 Partner Categories</w:t>
      </w:r>
    </w:p>
    <w:p w14:paraId="60BF6B02" w14:textId="77777777" w:rsidR="003F387E" w:rsidRDefault="00653325">
      <w:pPr>
        <w:pStyle w:val="ListBullet"/>
      </w:pPr>
      <w:r>
        <w:t>Employers</w:t>
      </w:r>
    </w:p>
    <w:p w14:paraId="2A790AE3" w14:textId="77777777" w:rsidR="003F387E" w:rsidRDefault="00653325">
      <w:pPr>
        <w:pStyle w:val="ListBullet"/>
      </w:pPr>
      <w:r>
        <w:t>Veteran-owned businesses</w:t>
      </w:r>
    </w:p>
    <w:p w14:paraId="00A3742B" w14:textId="77777777" w:rsidR="003F387E" w:rsidRDefault="00653325">
      <w:pPr>
        <w:pStyle w:val="ListBullet"/>
      </w:pPr>
      <w:r>
        <w:t>Veteran-friendly businesses</w:t>
      </w:r>
    </w:p>
    <w:p w14:paraId="19AC56F6" w14:textId="77777777" w:rsidR="003F387E" w:rsidRDefault="00653325">
      <w:pPr>
        <w:pStyle w:val="ListBullet"/>
      </w:pPr>
      <w:r>
        <w:t>Sponsors</w:t>
      </w:r>
    </w:p>
    <w:p w14:paraId="0390DDD5" w14:textId="77777777" w:rsidR="003F387E" w:rsidRDefault="00653325">
      <w:pPr>
        <w:pStyle w:val="ListBullet"/>
      </w:pPr>
      <w:r>
        <w:t>Affiliates</w:t>
      </w:r>
    </w:p>
    <w:p w14:paraId="679AF7C6" w14:textId="77777777" w:rsidR="003F387E" w:rsidRDefault="00653325">
      <w:pPr>
        <w:pStyle w:val="ListBullet"/>
      </w:pPr>
      <w:r>
        <w:t>State agencies</w:t>
      </w:r>
    </w:p>
    <w:p w14:paraId="3F2062C0" w14:textId="77777777" w:rsidR="003F387E" w:rsidRDefault="00653325">
      <w:pPr>
        <w:pStyle w:val="Heading2"/>
      </w:pPr>
      <w:r>
        <w:t>5.2 Partner Onboarding</w:t>
      </w:r>
    </w:p>
    <w:p w14:paraId="58792CA0" w14:textId="77777777" w:rsidR="003F387E" w:rsidRDefault="00653325">
      <w:pPr>
        <w:pStyle w:val="ListBullet"/>
      </w:pPr>
      <w:r>
        <w:t>Self-service onboarding portal.</w:t>
      </w:r>
    </w:p>
    <w:p w14:paraId="3BB1DDE7" w14:textId="77777777" w:rsidR="003F387E" w:rsidRDefault="00653325">
      <w:pPr>
        <w:pStyle w:val="ListBullet"/>
      </w:pPr>
      <w:r>
        <w:t>Verification steps.</w:t>
      </w:r>
    </w:p>
    <w:p w14:paraId="319AB059" w14:textId="77777777" w:rsidR="003F387E" w:rsidRDefault="00653325">
      <w:pPr>
        <w:pStyle w:val="ListBullet"/>
      </w:pPr>
      <w:r>
        <w:t>Tier selection.</w:t>
      </w:r>
    </w:p>
    <w:p w14:paraId="166C2079" w14:textId="77777777" w:rsidR="003F387E" w:rsidRDefault="00653325">
      <w:pPr>
        <w:pStyle w:val="Heading2"/>
      </w:pPr>
      <w:r>
        <w:t>5.3 Partner Profiles</w:t>
      </w:r>
    </w:p>
    <w:p w14:paraId="4D268923" w14:textId="77777777" w:rsidR="003F387E" w:rsidRDefault="00653325">
      <w:pPr>
        <w:pStyle w:val="ListBullet"/>
      </w:pPr>
      <w:r>
        <w:t>Company info</w:t>
      </w:r>
    </w:p>
    <w:p w14:paraId="5A67F2FB" w14:textId="77777777" w:rsidR="003F387E" w:rsidRDefault="00653325">
      <w:pPr>
        <w:pStyle w:val="ListBullet"/>
      </w:pPr>
      <w:r>
        <w:t>Category</w:t>
      </w:r>
    </w:p>
    <w:p w14:paraId="60E17D45" w14:textId="77777777" w:rsidR="003F387E" w:rsidRDefault="00653325">
      <w:pPr>
        <w:pStyle w:val="ListBullet"/>
      </w:pPr>
      <w:r>
        <w:t>Tier</w:t>
      </w:r>
    </w:p>
    <w:p w14:paraId="458FA418" w14:textId="77777777" w:rsidR="003F387E" w:rsidRDefault="00653325">
      <w:pPr>
        <w:pStyle w:val="ListBullet"/>
      </w:pPr>
      <w:r>
        <w:t>Contact info</w:t>
      </w:r>
    </w:p>
    <w:p w14:paraId="3297195E" w14:textId="77777777" w:rsidR="003F387E" w:rsidRDefault="00653325">
      <w:pPr>
        <w:pStyle w:val="ListBullet"/>
      </w:pPr>
      <w:r>
        <w:t>Branding</w:t>
      </w:r>
    </w:p>
    <w:p w14:paraId="69B4ED28" w14:textId="77777777" w:rsidR="003F387E" w:rsidRDefault="00653325">
      <w:pPr>
        <w:pStyle w:val="ListBullet"/>
      </w:pPr>
      <w:r>
        <w:t>Listings or offers</w:t>
      </w:r>
    </w:p>
    <w:p w14:paraId="5CFB18B5" w14:textId="77777777" w:rsidR="003F387E" w:rsidRDefault="00653325">
      <w:pPr>
        <w:pStyle w:val="Heading2"/>
      </w:pPr>
      <w:r>
        <w:t>5.4 Billing Integration</w:t>
      </w:r>
    </w:p>
    <w:p w14:paraId="27EFB74A" w14:textId="77777777" w:rsidR="003F387E" w:rsidRDefault="00653325">
      <w:pPr>
        <w:pStyle w:val="ListBullet"/>
      </w:pPr>
      <w:r>
        <w:t>Stripe subscription management.</w:t>
      </w:r>
    </w:p>
    <w:p w14:paraId="32575C10" w14:textId="77777777" w:rsidR="003F387E" w:rsidRDefault="00653325">
      <w:pPr>
        <w:pStyle w:val="ListBullet"/>
      </w:pPr>
      <w:r>
        <w:t>Invoicing.</w:t>
      </w:r>
    </w:p>
    <w:p w14:paraId="5C73A4E8" w14:textId="77777777" w:rsidR="003F387E" w:rsidRDefault="00653325">
      <w:pPr>
        <w:pStyle w:val="ListBullet"/>
      </w:pPr>
      <w:r>
        <w:t>Automated receipts.</w:t>
      </w:r>
    </w:p>
    <w:p w14:paraId="5B8A42FA" w14:textId="77777777" w:rsidR="003F387E" w:rsidRDefault="00653325">
      <w:pPr>
        <w:pStyle w:val="Heading2"/>
      </w:pPr>
      <w:r>
        <w:t>5.5 Outreach Automation</w:t>
      </w:r>
    </w:p>
    <w:p w14:paraId="623863D5" w14:textId="77777777" w:rsidR="003F387E" w:rsidRDefault="00653325">
      <w:pPr>
        <w:pStyle w:val="ListBullet"/>
      </w:pPr>
      <w:r>
        <w:t>Email templates</w:t>
      </w:r>
    </w:p>
    <w:p w14:paraId="285ADB9D" w14:textId="77777777" w:rsidR="003F387E" w:rsidRDefault="00653325">
      <w:pPr>
        <w:pStyle w:val="ListBullet"/>
      </w:pPr>
      <w:r>
        <w:t>Follow-up sequences</w:t>
      </w:r>
    </w:p>
    <w:p w14:paraId="40A7EBD4" w14:textId="77777777" w:rsidR="003F387E" w:rsidRDefault="00653325">
      <w:pPr>
        <w:pStyle w:val="ListBullet"/>
      </w:pPr>
      <w:r>
        <w:t>CRM-style tracking</w:t>
      </w:r>
    </w:p>
    <w:p w14:paraId="050EFD09" w14:textId="77777777" w:rsidR="003F387E" w:rsidRDefault="00653325">
      <w:pPr>
        <w:pStyle w:val="Heading1"/>
      </w:pPr>
      <w:r>
        <w:t>6. Operational Launch Steps</w:t>
      </w:r>
    </w:p>
    <w:p w14:paraId="2B0DEDA8" w14:textId="77777777" w:rsidR="003F387E" w:rsidRDefault="00653325">
      <w:pPr>
        <w:pStyle w:val="Heading2"/>
      </w:pPr>
      <w:r>
        <w:t>6.1 Branding</w:t>
      </w:r>
    </w:p>
    <w:p w14:paraId="50630006" w14:textId="77777777" w:rsidR="003F387E" w:rsidRDefault="00653325">
      <w:pPr>
        <w:pStyle w:val="ListBullet"/>
      </w:pPr>
      <w:r>
        <w:t>Logo, color palette, typography.</w:t>
      </w:r>
    </w:p>
    <w:p w14:paraId="0104D6A7" w14:textId="77777777" w:rsidR="003F387E" w:rsidRDefault="00653325">
      <w:pPr>
        <w:pStyle w:val="ListBullet"/>
      </w:pPr>
      <w:r>
        <w:t>Consistent messaging: “Empowering veterans with clarity, tools, and opportunity.”</w:t>
      </w:r>
    </w:p>
    <w:p w14:paraId="31AB6A6F" w14:textId="77777777" w:rsidR="003F387E" w:rsidRDefault="00653325">
      <w:pPr>
        <w:pStyle w:val="Heading2"/>
      </w:pPr>
      <w:r>
        <w:t>6.2 Marketing</w:t>
      </w:r>
    </w:p>
    <w:p w14:paraId="181EECC9" w14:textId="77777777" w:rsidR="003F387E" w:rsidRDefault="00653325">
      <w:pPr>
        <w:pStyle w:val="ListBullet"/>
      </w:pPr>
      <w:r>
        <w:t>Website launch.</w:t>
      </w:r>
    </w:p>
    <w:p w14:paraId="756E8C6F" w14:textId="77777777" w:rsidR="003F387E" w:rsidRDefault="00653325">
      <w:pPr>
        <w:pStyle w:val="ListBullet"/>
      </w:pPr>
      <w:r>
        <w:t>Social media presence.</w:t>
      </w:r>
    </w:p>
    <w:p w14:paraId="2D0E635E" w14:textId="77777777" w:rsidR="003F387E" w:rsidRDefault="00653325">
      <w:pPr>
        <w:pStyle w:val="ListBullet"/>
      </w:pPr>
      <w:r>
        <w:t>Veteran community outreach.</w:t>
      </w:r>
    </w:p>
    <w:p w14:paraId="1C06D18F" w14:textId="77777777" w:rsidR="003F387E" w:rsidRDefault="00653325">
      <w:pPr>
        <w:pStyle w:val="ListBullet"/>
      </w:pPr>
      <w:r>
        <w:t>Partnerships with veteran organizations.</w:t>
      </w:r>
    </w:p>
    <w:p w14:paraId="4CA22E92" w14:textId="77777777" w:rsidR="003F387E" w:rsidRDefault="00653325">
      <w:pPr>
        <w:pStyle w:val="Heading2"/>
      </w:pPr>
      <w:r>
        <w:t>6.3 Content Population</w:t>
      </w:r>
    </w:p>
    <w:p w14:paraId="04E165CB" w14:textId="77777777" w:rsidR="003F387E" w:rsidRDefault="00653325">
      <w:pPr>
        <w:pStyle w:val="ListBullet"/>
      </w:pPr>
      <w:r>
        <w:t>Federal benefits content.</w:t>
      </w:r>
    </w:p>
    <w:p w14:paraId="560ACC8D" w14:textId="77777777" w:rsidR="003F387E" w:rsidRDefault="00653325">
      <w:pPr>
        <w:pStyle w:val="ListBullet"/>
      </w:pPr>
      <w:r>
        <w:t>State benefits summaries.</w:t>
      </w:r>
    </w:p>
    <w:p w14:paraId="775612B6" w14:textId="77777777" w:rsidR="003F387E" w:rsidRDefault="00653325">
      <w:pPr>
        <w:pStyle w:val="ListBullet"/>
      </w:pPr>
      <w:r>
        <w:t>Claims readiness guides.</w:t>
      </w:r>
    </w:p>
    <w:p w14:paraId="3C18D9FC" w14:textId="77777777" w:rsidR="003F387E" w:rsidRDefault="00653325">
      <w:pPr>
        <w:pStyle w:val="ListBullet"/>
      </w:pPr>
      <w:r>
        <w:t>Transition checklists.</w:t>
      </w:r>
    </w:p>
    <w:p w14:paraId="206F7AC8" w14:textId="77777777" w:rsidR="003F387E" w:rsidRDefault="00653325">
      <w:pPr>
        <w:pStyle w:val="ListBullet"/>
      </w:pPr>
      <w:r>
        <w:t>Financial tools documentation.</w:t>
      </w:r>
    </w:p>
    <w:p w14:paraId="6FC60326" w14:textId="77777777" w:rsidR="003F387E" w:rsidRDefault="00653325">
      <w:pPr>
        <w:pStyle w:val="Heading2"/>
      </w:pPr>
      <w:r>
        <w:t>6.4 Testing</w:t>
      </w:r>
    </w:p>
    <w:p w14:paraId="1A73C75C" w14:textId="77777777" w:rsidR="003F387E" w:rsidRDefault="00653325">
      <w:pPr>
        <w:pStyle w:val="ListBullet"/>
      </w:pPr>
      <w:r>
        <w:t>Functional testing.</w:t>
      </w:r>
    </w:p>
    <w:p w14:paraId="66B3E651" w14:textId="77777777" w:rsidR="003F387E" w:rsidRDefault="00653325">
      <w:pPr>
        <w:pStyle w:val="ListBullet"/>
      </w:pPr>
      <w:r>
        <w:t>Security testing.</w:t>
      </w:r>
    </w:p>
    <w:p w14:paraId="1E979FB9" w14:textId="77777777" w:rsidR="003F387E" w:rsidRDefault="00653325">
      <w:pPr>
        <w:pStyle w:val="ListBullet"/>
      </w:pPr>
      <w:r>
        <w:t>User acceptance testing.</w:t>
      </w:r>
    </w:p>
    <w:p w14:paraId="39D73E12" w14:textId="77777777" w:rsidR="003F387E" w:rsidRDefault="00653325">
      <w:pPr>
        <w:pStyle w:val="ListBullet"/>
      </w:pPr>
      <w:r>
        <w:t>Mobile device testing.</w:t>
      </w:r>
    </w:p>
    <w:p w14:paraId="1175056B" w14:textId="77777777" w:rsidR="003F387E" w:rsidRDefault="00653325">
      <w:pPr>
        <w:pStyle w:val="Heading2"/>
      </w:pPr>
      <w:r>
        <w:t>6.5 Launch Checklist</w:t>
      </w:r>
    </w:p>
    <w:p w14:paraId="515D9B48" w14:textId="77777777" w:rsidR="003F387E" w:rsidRDefault="00653325">
      <w:pPr>
        <w:pStyle w:val="ListBullet"/>
      </w:pPr>
      <w:r>
        <w:t>Platform stable.</w:t>
      </w:r>
    </w:p>
    <w:p w14:paraId="0F1B08F4" w14:textId="77777777" w:rsidR="003F387E" w:rsidRDefault="00653325">
      <w:pPr>
        <w:pStyle w:val="ListBullet"/>
      </w:pPr>
      <w:r>
        <w:t>Payment systems active.</w:t>
      </w:r>
    </w:p>
    <w:p w14:paraId="1B332C6B" w14:textId="77777777" w:rsidR="003F387E" w:rsidRDefault="00653325">
      <w:pPr>
        <w:pStyle w:val="ListBullet"/>
      </w:pPr>
      <w:r>
        <w:t>Content populated.</w:t>
      </w:r>
    </w:p>
    <w:p w14:paraId="153BCC0E" w14:textId="77777777" w:rsidR="003F387E" w:rsidRDefault="00653325">
      <w:pPr>
        <w:pStyle w:val="ListBullet"/>
      </w:pPr>
      <w:r>
        <w:t>Marketing ready.</w:t>
      </w:r>
    </w:p>
    <w:p w14:paraId="320FFDFE" w14:textId="77777777" w:rsidR="003F387E" w:rsidRDefault="00653325">
      <w:pPr>
        <w:pStyle w:val="ListBullet"/>
      </w:pPr>
      <w:r>
        <w:t>Support channels open.</w:t>
      </w:r>
    </w:p>
    <w:p w14:paraId="2A8FC900" w14:textId="77777777" w:rsidR="003F387E" w:rsidRDefault="00653325">
      <w:pPr>
        <w:pStyle w:val="Heading1"/>
      </w:pPr>
      <w:r>
        <w:t>7. Growth Roadmap</w:t>
      </w:r>
    </w:p>
    <w:p w14:paraId="691EC2AA" w14:textId="77777777" w:rsidR="003F387E" w:rsidRDefault="00653325">
      <w:pPr>
        <w:pStyle w:val="Heading2"/>
      </w:pPr>
      <w:r>
        <w:t>Phase 1: MVP Launch</w:t>
      </w:r>
    </w:p>
    <w:p w14:paraId="5C1EE067" w14:textId="77777777" w:rsidR="003F387E" w:rsidRDefault="00653325">
      <w:pPr>
        <w:pStyle w:val="ListBullet"/>
      </w:pPr>
      <w:r>
        <w:t>Benefits navigator</w:t>
      </w:r>
    </w:p>
    <w:p w14:paraId="2793B7CB" w14:textId="77777777" w:rsidR="003F387E" w:rsidRDefault="00653325">
      <w:pPr>
        <w:pStyle w:val="ListBullet"/>
      </w:pPr>
      <w:r>
        <w:t>Claims readiness engine</w:t>
      </w:r>
    </w:p>
    <w:p w14:paraId="68FEC18F" w14:textId="77777777" w:rsidR="003F387E" w:rsidRDefault="00653325">
      <w:pPr>
        <w:pStyle w:val="ListBullet"/>
      </w:pPr>
      <w:r>
        <w:t>Basic job board</w:t>
      </w:r>
    </w:p>
    <w:p w14:paraId="10546A7C" w14:textId="77777777" w:rsidR="003F387E" w:rsidRDefault="00653325">
      <w:pPr>
        <w:pStyle w:val="ListBullet"/>
      </w:pPr>
      <w:r>
        <w:t>Business directory</w:t>
      </w:r>
    </w:p>
    <w:p w14:paraId="1185E13B" w14:textId="77777777" w:rsidR="003F387E" w:rsidRDefault="00653325">
      <w:pPr>
        <w:pStyle w:val="Heading2"/>
      </w:pPr>
      <w:r>
        <w:t>Phase 2: Expansion</w:t>
      </w:r>
    </w:p>
    <w:p w14:paraId="581E412A" w14:textId="77777777" w:rsidR="003F387E" w:rsidRDefault="00653325">
      <w:pPr>
        <w:pStyle w:val="ListBullet"/>
      </w:pPr>
      <w:r>
        <w:t>Full partnership engine</w:t>
      </w:r>
    </w:p>
    <w:p w14:paraId="1BB6D2F5" w14:textId="77777777" w:rsidR="003F387E" w:rsidRDefault="00653325">
      <w:pPr>
        <w:pStyle w:val="ListBullet"/>
      </w:pPr>
      <w:r>
        <w:t>Sponsorship integration</w:t>
      </w:r>
    </w:p>
    <w:p w14:paraId="4FC7CDA8" w14:textId="77777777" w:rsidR="003F387E" w:rsidRDefault="00653325">
      <w:pPr>
        <w:pStyle w:val="ListBullet"/>
      </w:pPr>
      <w:r>
        <w:t>Advanced finance tools</w:t>
      </w:r>
    </w:p>
    <w:p w14:paraId="3F2978E7" w14:textId="77777777" w:rsidR="003F387E" w:rsidRDefault="00653325">
      <w:pPr>
        <w:pStyle w:val="ListBullet"/>
      </w:pPr>
      <w:r>
        <w:t>Mobile app release</w:t>
      </w:r>
    </w:p>
    <w:p w14:paraId="35100BB6" w14:textId="77777777" w:rsidR="003F387E" w:rsidRDefault="00653325">
      <w:pPr>
        <w:pStyle w:val="Heading2"/>
      </w:pPr>
      <w:r>
        <w:t>Phase 3: National Scaling</w:t>
      </w:r>
    </w:p>
    <w:p w14:paraId="439E1E22" w14:textId="77777777" w:rsidR="003F387E" w:rsidRDefault="00653325">
      <w:pPr>
        <w:pStyle w:val="ListBullet"/>
      </w:pPr>
      <w:r>
        <w:t>State partnerships</w:t>
      </w:r>
    </w:p>
    <w:p w14:paraId="23F6D01A" w14:textId="77777777" w:rsidR="003F387E" w:rsidRDefault="00653325">
      <w:pPr>
        <w:pStyle w:val="ListBullet"/>
      </w:pPr>
      <w:r>
        <w:t>National employer network</w:t>
      </w:r>
    </w:p>
    <w:p w14:paraId="4E9A2F70" w14:textId="77777777" w:rsidR="003F387E" w:rsidRDefault="00653325">
      <w:pPr>
        <w:pStyle w:val="ListBullet"/>
      </w:pPr>
      <w:r>
        <w:t>Large-scale sponsorships</w:t>
      </w:r>
    </w:p>
    <w:p w14:paraId="0C1ACC29" w14:textId="77777777" w:rsidR="003F387E" w:rsidRDefault="00653325">
      <w:pPr>
        <w:pStyle w:val="ListBullet"/>
      </w:pPr>
      <w:r>
        <w:t>Veteran community integrations</w:t>
      </w:r>
    </w:p>
    <w:p w14:paraId="7B16E6A8" w14:textId="77777777" w:rsidR="003F387E" w:rsidRDefault="00653325">
      <w:pPr>
        <w:pStyle w:val="Heading1"/>
      </w:pPr>
      <w:r>
        <w:t>Summary</w:t>
      </w:r>
    </w:p>
    <w:p w14:paraId="389BA9DA" w14:textId="77777777" w:rsidR="003F387E" w:rsidRDefault="00653325">
      <w:r>
        <w:t>This founder playbook provides the complete roadmap for forming, building, launching, and scaling Vets Ready LLC as a veteran-focused technology platform based in Idaho.</w:t>
      </w:r>
    </w:p>
    <w:sectPr w:rsidR="003F38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3200910">
    <w:abstractNumId w:val="8"/>
  </w:num>
  <w:num w:numId="2" w16cid:durableId="1823228566">
    <w:abstractNumId w:val="6"/>
  </w:num>
  <w:num w:numId="3" w16cid:durableId="526992719">
    <w:abstractNumId w:val="5"/>
  </w:num>
  <w:num w:numId="4" w16cid:durableId="512959046">
    <w:abstractNumId w:val="4"/>
  </w:num>
  <w:num w:numId="5" w16cid:durableId="588589144">
    <w:abstractNumId w:val="7"/>
  </w:num>
  <w:num w:numId="6" w16cid:durableId="623777493">
    <w:abstractNumId w:val="3"/>
  </w:num>
  <w:num w:numId="7" w16cid:durableId="906767323">
    <w:abstractNumId w:val="2"/>
  </w:num>
  <w:num w:numId="8" w16cid:durableId="1653605268">
    <w:abstractNumId w:val="1"/>
  </w:num>
  <w:num w:numId="9" w16cid:durableId="628977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387E"/>
    <w:rsid w:val="00653325"/>
    <w:rsid w:val="0086478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5E1753"/>
  <w14:defaultImageDpi w14:val="300"/>
  <w15:docId w15:val="{30C7DCA8-C34B-A04E-886E-2C69C7B4E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773</Words>
  <Characters>4410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Jessica Fletcher</cp:lastModifiedBy>
  <cp:revision>2</cp:revision>
  <dcterms:created xsi:type="dcterms:W3CDTF">2026-01-24T07:55:00Z</dcterms:created>
  <dcterms:modified xsi:type="dcterms:W3CDTF">2026-01-24T07:55:00Z</dcterms:modified>
  <cp:category/>
</cp:coreProperties>
</file>