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529"/>
        <w:gridCol w:w="5103"/>
      </w:tblGrid>
      <w:tr w:rsidR="00A81248" w:rsidRPr="006B7126" w14:paraId="70FDA294" w14:textId="77777777" w:rsidTr="00F34AA9">
        <w:tc>
          <w:tcPr>
            <w:tcW w:w="5529" w:type="dxa"/>
          </w:tcPr>
          <w:p w14:paraId="31A4DF9D" w14:textId="77777777" w:rsidR="00A81248" w:rsidRPr="006B7126" w:rsidRDefault="00A81248" w:rsidP="00A81248">
            <w:pPr>
              <w:pStyle w:val="Ancredugraphisme"/>
              <w:rPr>
                <w:noProof/>
              </w:rPr>
            </w:pPr>
          </w:p>
        </w:tc>
        <w:tc>
          <w:tcPr>
            <w:tcW w:w="5103" w:type="dxa"/>
          </w:tcPr>
          <w:p w14:paraId="1D235EEE" w14:textId="72E06E23" w:rsidR="00A81248" w:rsidRPr="006B7126" w:rsidRDefault="00A81248" w:rsidP="00A81248">
            <w:pPr>
              <w:pStyle w:val="Ancredugraphisme"/>
              <w:rPr>
                <w:noProof/>
              </w:rPr>
            </w:pPr>
          </w:p>
        </w:tc>
      </w:tr>
      <w:tr w:rsidR="00A81248" w:rsidRPr="006B7126" w14:paraId="5DF35217" w14:textId="77777777" w:rsidTr="00F34AA9">
        <w:trPr>
          <w:trHeight w:val="2719"/>
        </w:trPr>
        <w:tc>
          <w:tcPr>
            <w:tcW w:w="5529" w:type="dxa"/>
          </w:tcPr>
          <w:p w14:paraId="7559EDB1" w14:textId="77777777" w:rsidR="00F34AA9" w:rsidRPr="00F34AA9" w:rsidRDefault="00F34AA9" w:rsidP="003C642C">
            <w:pPr>
              <w:pStyle w:val="Titre5"/>
              <w:rPr>
                <w:noProof/>
                <w:sz w:val="62"/>
                <w:szCs w:val="62"/>
              </w:rPr>
            </w:pPr>
          </w:p>
          <w:p w14:paraId="4D530AF7" w14:textId="5C604C3F" w:rsidR="00A81248" w:rsidRPr="00F34AA9" w:rsidRDefault="00F34AA9" w:rsidP="003C642C">
            <w:pPr>
              <w:pStyle w:val="Titre5"/>
              <w:rPr>
                <w:noProof/>
                <w:sz w:val="62"/>
                <w:szCs w:val="62"/>
              </w:rPr>
            </w:pPr>
            <w:r w:rsidRPr="00F34AA9">
              <w:rPr>
                <w:noProof/>
                <w:sz w:val="62"/>
                <w:szCs w:val="62"/>
              </w:rPr>
              <w:t>MANUEL D’UTILISATION</w:t>
            </w:r>
          </w:p>
        </w:tc>
        <w:tc>
          <w:tcPr>
            <w:tcW w:w="5103" w:type="dxa"/>
          </w:tcPr>
          <w:p w14:paraId="05D881AC" w14:textId="5039E78F" w:rsidR="00A81248" w:rsidRPr="00F34AA9" w:rsidRDefault="008E5F98">
            <w:pPr>
              <w:rPr>
                <w:noProof/>
                <w:sz w:val="62"/>
                <w:szCs w:val="62"/>
              </w:rPr>
            </w:pPr>
            <w:r>
              <w:rPr>
                <w:noProof/>
                <w:highlight w:val="yellow"/>
              </w:rPr>
              <w:drawing>
                <wp:anchor distT="0" distB="0" distL="114300" distR="114300" simplePos="0" relativeHeight="251661312" behindDoc="0" locked="0" layoutInCell="1" allowOverlap="1" wp14:anchorId="48FCC01D" wp14:editId="556590CE">
                  <wp:simplePos x="0" y="0"/>
                  <wp:positionH relativeFrom="page">
                    <wp:posOffset>1187450</wp:posOffset>
                  </wp:positionH>
                  <wp:positionV relativeFrom="paragraph">
                    <wp:posOffset>-529590</wp:posOffset>
                  </wp:positionV>
                  <wp:extent cx="2452370" cy="1613535"/>
                  <wp:effectExtent l="0" t="0" r="508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2370" cy="16135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81248" w:rsidRPr="006B7126" w14:paraId="263FC13A" w14:textId="77777777" w:rsidTr="00F34AA9">
        <w:trPr>
          <w:trHeight w:val="7503"/>
        </w:trPr>
        <w:tc>
          <w:tcPr>
            <w:tcW w:w="5529" w:type="dxa"/>
          </w:tcPr>
          <w:p w14:paraId="5AA11572"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1B91A26D" wp14:editId="3D10FC1A">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C23D2A3"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103" w:type="dxa"/>
          </w:tcPr>
          <w:p w14:paraId="70C08F20" w14:textId="3B82EF90" w:rsidR="00A81248" w:rsidRPr="006B7126" w:rsidRDefault="00A81248">
            <w:pPr>
              <w:rPr>
                <w:noProof/>
              </w:rPr>
            </w:pPr>
          </w:p>
        </w:tc>
      </w:tr>
      <w:tr w:rsidR="00A81248" w:rsidRPr="006B7126" w14:paraId="7C136186" w14:textId="77777777" w:rsidTr="00F34AA9">
        <w:trPr>
          <w:trHeight w:val="1299"/>
        </w:trPr>
        <w:tc>
          <w:tcPr>
            <w:tcW w:w="5529" w:type="dxa"/>
          </w:tcPr>
          <w:p w14:paraId="76E4989F" w14:textId="77777777" w:rsidR="00A81248" w:rsidRPr="006B7126" w:rsidRDefault="00A81248">
            <w:pPr>
              <w:rPr>
                <w:noProof/>
              </w:rPr>
            </w:pPr>
          </w:p>
        </w:tc>
        <w:tc>
          <w:tcPr>
            <w:tcW w:w="5103" w:type="dxa"/>
          </w:tcPr>
          <w:p w14:paraId="04AFA18B" w14:textId="42ADDF26" w:rsidR="00A81248" w:rsidRPr="000A7F61" w:rsidRDefault="007268F9" w:rsidP="000A7F61">
            <w:pPr>
              <w:pStyle w:val="Texte"/>
              <w:rPr>
                <w:rStyle w:val="Accentuation"/>
                <w:sz w:val="42"/>
                <w:szCs w:val="42"/>
              </w:rPr>
            </w:pPr>
            <w:r w:rsidRPr="000A7F61">
              <w:rPr>
                <w:rStyle w:val="Accentuation"/>
                <w:sz w:val="42"/>
                <w:szCs w:val="42"/>
              </w:rPr>
              <w:t>Importation, analyse et visualisation de données d’enquête dans un modèle multidimensionnel de trajectoires de vie</w:t>
            </w:r>
          </w:p>
          <w:p w14:paraId="3C7D23E3" w14:textId="77777777" w:rsidR="007268F9" w:rsidRDefault="007268F9" w:rsidP="000A7F61">
            <w:pPr>
              <w:pStyle w:val="Texte"/>
              <w:rPr>
                <w:rStyle w:val="Accentuation"/>
                <w:sz w:val="42"/>
                <w:szCs w:val="42"/>
              </w:rPr>
            </w:pPr>
          </w:p>
          <w:p w14:paraId="730E0644" w14:textId="6325CED8" w:rsidR="000A7F61" w:rsidRPr="000A7F61" w:rsidRDefault="000A7F61" w:rsidP="000A7F61">
            <w:pPr>
              <w:pStyle w:val="Texte"/>
              <w:rPr>
                <w:rStyle w:val="Accentuation"/>
                <w:sz w:val="42"/>
                <w:szCs w:val="42"/>
              </w:rPr>
            </w:pPr>
          </w:p>
        </w:tc>
      </w:tr>
      <w:tr w:rsidR="00A81248" w:rsidRPr="006B7126" w14:paraId="25309E78" w14:textId="77777777" w:rsidTr="00F34AA9">
        <w:trPr>
          <w:trHeight w:val="216"/>
        </w:trPr>
        <w:tc>
          <w:tcPr>
            <w:tcW w:w="5529" w:type="dxa"/>
          </w:tcPr>
          <w:p w14:paraId="0E915794" w14:textId="77777777" w:rsidR="00A81248" w:rsidRPr="006B7126" w:rsidRDefault="00A81248">
            <w:pPr>
              <w:rPr>
                <w:noProof/>
              </w:rPr>
            </w:pPr>
          </w:p>
        </w:tc>
        <w:tc>
          <w:tcPr>
            <w:tcW w:w="5103" w:type="dxa"/>
          </w:tcPr>
          <w:p w14:paraId="3E1092E7" w14:textId="77777777" w:rsidR="007268F9" w:rsidRPr="000A7F61" w:rsidRDefault="007268F9" w:rsidP="000A7F61">
            <w:pPr>
              <w:pStyle w:val="Texte"/>
              <w:rPr>
                <w:rStyle w:val="Accentuation"/>
                <w:sz w:val="32"/>
                <w:szCs w:val="32"/>
              </w:rPr>
            </w:pPr>
            <w:r w:rsidRPr="000A7F61">
              <w:rPr>
                <w:rStyle w:val="Accentuation"/>
                <w:sz w:val="32"/>
                <w:szCs w:val="32"/>
              </w:rPr>
              <w:t>BENKAOUR Salwa</w:t>
            </w:r>
          </w:p>
          <w:p w14:paraId="2CA9067D" w14:textId="77777777" w:rsidR="007268F9" w:rsidRPr="000A7F61" w:rsidRDefault="007268F9" w:rsidP="000A7F61">
            <w:pPr>
              <w:pStyle w:val="Texte"/>
              <w:rPr>
                <w:rStyle w:val="Accentuation"/>
                <w:sz w:val="32"/>
                <w:szCs w:val="32"/>
              </w:rPr>
            </w:pPr>
            <w:r w:rsidRPr="000A7F61">
              <w:rPr>
                <w:rStyle w:val="Accentuation"/>
                <w:sz w:val="32"/>
                <w:szCs w:val="32"/>
              </w:rPr>
              <w:t>FLEURY Pierre</w:t>
            </w:r>
          </w:p>
          <w:p w14:paraId="4DEA00E1" w14:textId="6A32746A" w:rsidR="007268F9" w:rsidRPr="000A7F61" w:rsidRDefault="007268F9" w:rsidP="000A7F61">
            <w:pPr>
              <w:pStyle w:val="Texte"/>
              <w:rPr>
                <w:rStyle w:val="Accentuation"/>
              </w:rPr>
            </w:pPr>
            <w:r w:rsidRPr="000A7F61">
              <w:rPr>
                <w:rStyle w:val="Accentuation"/>
                <w:sz w:val="32"/>
                <w:szCs w:val="32"/>
              </w:rPr>
              <w:t>JORDAN Célia</w:t>
            </w:r>
          </w:p>
        </w:tc>
      </w:tr>
    </w:tbl>
    <w:p w14:paraId="13C58525" w14:textId="4CB17DF4" w:rsidR="00FC33FE" w:rsidRDefault="00FC33FE" w:rsidP="00FC33FE">
      <w:pPr>
        <w:rPr>
          <w:noProof/>
        </w:rPr>
      </w:pPr>
    </w:p>
    <w:p w14:paraId="55F5B284" w14:textId="77777777" w:rsidR="00FC33FE" w:rsidRDefault="00FC33FE">
      <w:pPr>
        <w:rPr>
          <w:noProof/>
        </w:rPr>
        <w:sectPr w:rsidR="00FC33FE" w:rsidSect="00A31A5B">
          <w:footerReference w:type="even" r:id="rId12"/>
          <w:footerReference w:type="default" r:id="rId13"/>
          <w:pgSz w:w="11906" w:h="16838" w:code="9"/>
          <w:pgMar w:top="720" w:right="624" w:bottom="1077" w:left="624" w:header="709" w:footer="431" w:gutter="0"/>
          <w:cols w:space="708"/>
          <w:titlePg/>
          <w:docGrid w:linePitch="360"/>
        </w:sectPr>
      </w:pPr>
    </w:p>
    <w:sdt>
      <w:sdtPr>
        <w:rPr>
          <w:rFonts w:asciiTheme="minorHAnsi" w:eastAsiaTheme="minorHAnsi" w:hAnsiTheme="minorHAnsi" w:cstheme="minorBidi"/>
          <w:color w:val="auto"/>
          <w:sz w:val="24"/>
          <w:szCs w:val="24"/>
          <w:lang w:eastAsia="en-US"/>
        </w:rPr>
        <w:id w:val="1986509439"/>
        <w:docPartObj>
          <w:docPartGallery w:val="Table of Contents"/>
          <w:docPartUnique/>
        </w:docPartObj>
      </w:sdtPr>
      <w:sdtEndPr>
        <w:rPr>
          <w:b/>
          <w:bCs/>
        </w:rPr>
      </w:sdtEndPr>
      <w:sdtContent>
        <w:p w14:paraId="01417B83" w14:textId="108A1605" w:rsidR="000A7F61" w:rsidRDefault="000A7F61">
          <w:pPr>
            <w:pStyle w:val="En-ttedetabledesmatires"/>
          </w:pPr>
          <w:r>
            <w:t>Table des matières</w:t>
          </w:r>
        </w:p>
        <w:p w14:paraId="0EC81DDF" w14:textId="4B995543" w:rsidR="00182457" w:rsidRDefault="000A7F61">
          <w:pPr>
            <w:pStyle w:val="TM1"/>
            <w:tabs>
              <w:tab w:val="right" w:leader="dot" w:pos="9060"/>
            </w:tabs>
            <w:rPr>
              <w:rFonts w:eastAsiaTheme="minorEastAsia"/>
              <w:noProof/>
              <w:sz w:val="22"/>
              <w:szCs w:val="22"/>
              <w:lang w:eastAsia="fr-FR"/>
            </w:rPr>
          </w:pPr>
          <w:r>
            <w:fldChar w:fldCharType="begin"/>
          </w:r>
          <w:r>
            <w:instrText xml:space="preserve"> TOC \o "1-3" \h \z \u </w:instrText>
          </w:r>
          <w:r>
            <w:fldChar w:fldCharType="separate"/>
          </w:r>
          <w:hyperlink w:anchor="_Toc106180591" w:history="1">
            <w:r w:rsidR="00182457" w:rsidRPr="00587F42">
              <w:rPr>
                <w:rStyle w:val="Lienhypertexte"/>
                <w:noProof/>
              </w:rPr>
              <w:t>Introduction</w:t>
            </w:r>
            <w:r w:rsidR="00182457">
              <w:rPr>
                <w:noProof/>
                <w:webHidden/>
              </w:rPr>
              <w:tab/>
            </w:r>
            <w:r w:rsidR="00182457">
              <w:rPr>
                <w:noProof/>
                <w:webHidden/>
              </w:rPr>
              <w:fldChar w:fldCharType="begin"/>
            </w:r>
            <w:r w:rsidR="00182457">
              <w:rPr>
                <w:noProof/>
                <w:webHidden/>
              </w:rPr>
              <w:instrText xml:space="preserve"> PAGEREF _Toc106180591 \h </w:instrText>
            </w:r>
            <w:r w:rsidR="00182457">
              <w:rPr>
                <w:noProof/>
                <w:webHidden/>
              </w:rPr>
            </w:r>
            <w:r w:rsidR="00182457">
              <w:rPr>
                <w:noProof/>
                <w:webHidden/>
              </w:rPr>
              <w:fldChar w:fldCharType="separate"/>
            </w:r>
            <w:r w:rsidR="00182457">
              <w:rPr>
                <w:noProof/>
                <w:webHidden/>
              </w:rPr>
              <w:t>3</w:t>
            </w:r>
            <w:r w:rsidR="00182457">
              <w:rPr>
                <w:noProof/>
                <w:webHidden/>
              </w:rPr>
              <w:fldChar w:fldCharType="end"/>
            </w:r>
          </w:hyperlink>
        </w:p>
        <w:p w14:paraId="2E2EBF04" w14:textId="27429F60" w:rsidR="00182457" w:rsidRDefault="0072625D">
          <w:pPr>
            <w:pStyle w:val="TM2"/>
            <w:tabs>
              <w:tab w:val="right" w:leader="dot" w:pos="9060"/>
            </w:tabs>
            <w:rPr>
              <w:rFonts w:eastAsiaTheme="minorEastAsia"/>
              <w:noProof/>
              <w:sz w:val="22"/>
              <w:szCs w:val="22"/>
              <w:lang w:eastAsia="fr-FR"/>
            </w:rPr>
          </w:pPr>
          <w:hyperlink w:anchor="_Toc106180592" w:history="1">
            <w:r w:rsidR="00182457" w:rsidRPr="00587F42">
              <w:rPr>
                <w:rStyle w:val="Lienhypertexte"/>
                <w:noProof/>
              </w:rPr>
              <w:t>Objectifs et méthodes</w:t>
            </w:r>
            <w:r w:rsidR="00182457">
              <w:rPr>
                <w:noProof/>
                <w:webHidden/>
              </w:rPr>
              <w:tab/>
            </w:r>
            <w:r w:rsidR="00182457">
              <w:rPr>
                <w:noProof/>
                <w:webHidden/>
              </w:rPr>
              <w:fldChar w:fldCharType="begin"/>
            </w:r>
            <w:r w:rsidR="00182457">
              <w:rPr>
                <w:noProof/>
                <w:webHidden/>
              </w:rPr>
              <w:instrText xml:space="preserve"> PAGEREF _Toc106180592 \h </w:instrText>
            </w:r>
            <w:r w:rsidR="00182457">
              <w:rPr>
                <w:noProof/>
                <w:webHidden/>
              </w:rPr>
            </w:r>
            <w:r w:rsidR="00182457">
              <w:rPr>
                <w:noProof/>
                <w:webHidden/>
              </w:rPr>
              <w:fldChar w:fldCharType="separate"/>
            </w:r>
            <w:r w:rsidR="00182457">
              <w:rPr>
                <w:noProof/>
                <w:webHidden/>
              </w:rPr>
              <w:t>3</w:t>
            </w:r>
            <w:r w:rsidR="00182457">
              <w:rPr>
                <w:noProof/>
                <w:webHidden/>
              </w:rPr>
              <w:fldChar w:fldCharType="end"/>
            </w:r>
          </w:hyperlink>
        </w:p>
        <w:p w14:paraId="5262CF79" w14:textId="3C93C9C5" w:rsidR="00182457" w:rsidRDefault="0072625D">
          <w:pPr>
            <w:pStyle w:val="TM2"/>
            <w:tabs>
              <w:tab w:val="right" w:leader="dot" w:pos="9060"/>
            </w:tabs>
            <w:rPr>
              <w:rFonts w:eastAsiaTheme="minorEastAsia"/>
              <w:noProof/>
              <w:sz w:val="22"/>
              <w:szCs w:val="22"/>
              <w:lang w:eastAsia="fr-FR"/>
            </w:rPr>
          </w:pPr>
          <w:hyperlink w:anchor="_Toc106180593" w:history="1">
            <w:r w:rsidR="00182457" w:rsidRPr="00587F42">
              <w:rPr>
                <w:rStyle w:val="Lienhypertexte"/>
                <w:noProof/>
              </w:rPr>
              <w:t>Documents de référence</w:t>
            </w:r>
            <w:r w:rsidR="00182457">
              <w:rPr>
                <w:noProof/>
                <w:webHidden/>
              </w:rPr>
              <w:tab/>
            </w:r>
            <w:r w:rsidR="00182457">
              <w:rPr>
                <w:noProof/>
                <w:webHidden/>
              </w:rPr>
              <w:fldChar w:fldCharType="begin"/>
            </w:r>
            <w:r w:rsidR="00182457">
              <w:rPr>
                <w:noProof/>
                <w:webHidden/>
              </w:rPr>
              <w:instrText xml:space="preserve"> PAGEREF _Toc106180593 \h </w:instrText>
            </w:r>
            <w:r w:rsidR="00182457">
              <w:rPr>
                <w:noProof/>
                <w:webHidden/>
              </w:rPr>
            </w:r>
            <w:r w:rsidR="00182457">
              <w:rPr>
                <w:noProof/>
                <w:webHidden/>
              </w:rPr>
              <w:fldChar w:fldCharType="separate"/>
            </w:r>
            <w:r w:rsidR="00182457">
              <w:rPr>
                <w:noProof/>
                <w:webHidden/>
              </w:rPr>
              <w:t>3</w:t>
            </w:r>
            <w:r w:rsidR="00182457">
              <w:rPr>
                <w:noProof/>
                <w:webHidden/>
              </w:rPr>
              <w:fldChar w:fldCharType="end"/>
            </w:r>
          </w:hyperlink>
        </w:p>
        <w:p w14:paraId="33BE38B0" w14:textId="19ADFA3A" w:rsidR="00182457" w:rsidRDefault="0072625D">
          <w:pPr>
            <w:pStyle w:val="TM1"/>
            <w:tabs>
              <w:tab w:val="right" w:leader="dot" w:pos="9060"/>
            </w:tabs>
            <w:rPr>
              <w:rFonts w:eastAsiaTheme="minorEastAsia"/>
              <w:noProof/>
              <w:sz w:val="22"/>
              <w:szCs w:val="22"/>
              <w:lang w:eastAsia="fr-FR"/>
            </w:rPr>
          </w:pPr>
          <w:hyperlink w:anchor="_Toc106180594" w:history="1">
            <w:r w:rsidR="00182457" w:rsidRPr="00587F42">
              <w:rPr>
                <w:rStyle w:val="Lienhypertexte"/>
                <w:noProof/>
              </w:rPr>
              <w:t>Guide de lecture</w:t>
            </w:r>
            <w:r w:rsidR="00182457">
              <w:rPr>
                <w:noProof/>
                <w:webHidden/>
              </w:rPr>
              <w:tab/>
            </w:r>
            <w:r w:rsidR="00182457">
              <w:rPr>
                <w:noProof/>
                <w:webHidden/>
              </w:rPr>
              <w:fldChar w:fldCharType="begin"/>
            </w:r>
            <w:r w:rsidR="00182457">
              <w:rPr>
                <w:noProof/>
                <w:webHidden/>
              </w:rPr>
              <w:instrText xml:space="preserve"> PAGEREF _Toc106180594 \h </w:instrText>
            </w:r>
            <w:r w:rsidR="00182457">
              <w:rPr>
                <w:noProof/>
                <w:webHidden/>
              </w:rPr>
            </w:r>
            <w:r w:rsidR="00182457">
              <w:rPr>
                <w:noProof/>
                <w:webHidden/>
              </w:rPr>
              <w:fldChar w:fldCharType="separate"/>
            </w:r>
            <w:r w:rsidR="00182457">
              <w:rPr>
                <w:noProof/>
                <w:webHidden/>
              </w:rPr>
              <w:t>3</w:t>
            </w:r>
            <w:r w:rsidR="00182457">
              <w:rPr>
                <w:noProof/>
                <w:webHidden/>
              </w:rPr>
              <w:fldChar w:fldCharType="end"/>
            </w:r>
          </w:hyperlink>
        </w:p>
        <w:p w14:paraId="239188B6" w14:textId="639AC50C" w:rsidR="00182457" w:rsidRDefault="0072625D">
          <w:pPr>
            <w:pStyle w:val="TM1"/>
            <w:tabs>
              <w:tab w:val="right" w:leader="dot" w:pos="9060"/>
            </w:tabs>
            <w:rPr>
              <w:rFonts w:eastAsiaTheme="minorEastAsia"/>
              <w:noProof/>
              <w:sz w:val="22"/>
              <w:szCs w:val="22"/>
              <w:lang w:eastAsia="fr-FR"/>
            </w:rPr>
          </w:pPr>
          <w:hyperlink w:anchor="_Toc106180595" w:history="1">
            <w:r w:rsidR="00182457" w:rsidRPr="00587F42">
              <w:rPr>
                <w:rStyle w:val="Lienhypertexte"/>
                <w:noProof/>
              </w:rPr>
              <w:t>Concept de base</w:t>
            </w:r>
            <w:r w:rsidR="00182457">
              <w:rPr>
                <w:noProof/>
                <w:webHidden/>
              </w:rPr>
              <w:tab/>
            </w:r>
            <w:r w:rsidR="00182457">
              <w:rPr>
                <w:noProof/>
                <w:webHidden/>
              </w:rPr>
              <w:fldChar w:fldCharType="begin"/>
            </w:r>
            <w:r w:rsidR="00182457">
              <w:rPr>
                <w:noProof/>
                <w:webHidden/>
              </w:rPr>
              <w:instrText xml:space="preserve"> PAGEREF _Toc106180595 \h </w:instrText>
            </w:r>
            <w:r w:rsidR="00182457">
              <w:rPr>
                <w:noProof/>
                <w:webHidden/>
              </w:rPr>
            </w:r>
            <w:r w:rsidR="00182457">
              <w:rPr>
                <w:noProof/>
                <w:webHidden/>
              </w:rPr>
              <w:fldChar w:fldCharType="separate"/>
            </w:r>
            <w:r w:rsidR="00182457">
              <w:rPr>
                <w:noProof/>
                <w:webHidden/>
              </w:rPr>
              <w:t>3</w:t>
            </w:r>
            <w:r w:rsidR="00182457">
              <w:rPr>
                <w:noProof/>
                <w:webHidden/>
              </w:rPr>
              <w:fldChar w:fldCharType="end"/>
            </w:r>
          </w:hyperlink>
        </w:p>
        <w:p w14:paraId="2136809E" w14:textId="5B647575" w:rsidR="00182457" w:rsidRDefault="0072625D">
          <w:pPr>
            <w:pStyle w:val="TM1"/>
            <w:tabs>
              <w:tab w:val="right" w:leader="dot" w:pos="9060"/>
            </w:tabs>
            <w:rPr>
              <w:rFonts w:eastAsiaTheme="minorEastAsia"/>
              <w:noProof/>
              <w:sz w:val="22"/>
              <w:szCs w:val="22"/>
              <w:lang w:eastAsia="fr-FR"/>
            </w:rPr>
          </w:pPr>
          <w:hyperlink w:anchor="_Toc106180596" w:history="1">
            <w:r w:rsidR="00182457" w:rsidRPr="00587F42">
              <w:rPr>
                <w:rStyle w:val="Lienhypertexte"/>
                <w:noProof/>
              </w:rPr>
              <w:t>Mise en œuvre</w:t>
            </w:r>
            <w:r w:rsidR="00182457">
              <w:rPr>
                <w:noProof/>
                <w:webHidden/>
              </w:rPr>
              <w:tab/>
            </w:r>
            <w:r w:rsidR="00182457">
              <w:rPr>
                <w:noProof/>
                <w:webHidden/>
              </w:rPr>
              <w:fldChar w:fldCharType="begin"/>
            </w:r>
            <w:r w:rsidR="00182457">
              <w:rPr>
                <w:noProof/>
                <w:webHidden/>
              </w:rPr>
              <w:instrText xml:space="preserve"> PAGEREF _Toc106180596 \h </w:instrText>
            </w:r>
            <w:r w:rsidR="00182457">
              <w:rPr>
                <w:noProof/>
                <w:webHidden/>
              </w:rPr>
            </w:r>
            <w:r w:rsidR="00182457">
              <w:rPr>
                <w:noProof/>
                <w:webHidden/>
              </w:rPr>
              <w:fldChar w:fldCharType="separate"/>
            </w:r>
            <w:r w:rsidR="00182457">
              <w:rPr>
                <w:noProof/>
                <w:webHidden/>
              </w:rPr>
              <w:t>3</w:t>
            </w:r>
            <w:r w:rsidR="00182457">
              <w:rPr>
                <w:noProof/>
                <w:webHidden/>
              </w:rPr>
              <w:fldChar w:fldCharType="end"/>
            </w:r>
          </w:hyperlink>
        </w:p>
        <w:p w14:paraId="42F0E05A" w14:textId="400D2190" w:rsidR="00182457" w:rsidRDefault="0072625D">
          <w:pPr>
            <w:pStyle w:val="TM1"/>
            <w:tabs>
              <w:tab w:val="right" w:leader="dot" w:pos="9060"/>
            </w:tabs>
            <w:rPr>
              <w:rFonts w:eastAsiaTheme="minorEastAsia"/>
              <w:noProof/>
              <w:sz w:val="22"/>
              <w:szCs w:val="22"/>
              <w:lang w:eastAsia="fr-FR"/>
            </w:rPr>
          </w:pPr>
          <w:hyperlink w:anchor="_Toc106180597" w:history="1">
            <w:r w:rsidR="00182457" w:rsidRPr="00587F42">
              <w:rPr>
                <w:rStyle w:val="Lienhypertexte"/>
                <w:noProof/>
              </w:rPr>
              <w:t>Liste des commandes</w:t>
            </w:r>
            <w:r w:rsidR="00182457">
              <w:rPr>
                <w:noProof/>
                <w:webHidden/>
              </w:rPr>
              <w:tab/>
            </w:r>
            <w:r w:rsidR="00182457">
              <w:rPr>
                <w:noProof/>
                <w:webHidden/>
              </w:rPr>
              <w:fldChar w:fldCharType="begin"/>
            </w:r>
            <w:r w:rsidR="00182457">
              <w:rPr>
                <w:noProof/>
                <w:webHidden/>
              </w:rPr>
              <w:instrText xml:space="preserve"> PAGEREF _Toc106180597 \h </w:instrText>
            </w:r>
            <w:r w:rsidR="00182457">
              <w:rPr>
                <w:noProof/>
                <w:webHidden/>
              </w:rPr>
            </w:r>
            <w:r w:rsidR="00182457">
              <w:rPr>
                <w:noProof/>
                <w:webHidden/>
              </w:rPr>
              <w:fldChar w:fldCharType="separate"/>
            </w:r>
            <w:r w:rsidR="00182457">
              <w:rPr>
                <w:noProof/>
                <w:webHidden/>
              </w:rPr>
              <w:t>4</w:t>
            </w:r>
            <w:r w:rsidR="00182457">
              <w:rPr>
                <w:noProof/>
                <w:webHidden/>
              </w:rPr>
              <w:fldChar w:fldCharType="end"/>
            </w:r>
          </w:hyperlink>
        </w:p>
        <w:p w14:paraId="2DDBA3F4" w14:textId="5C939FEB" w:rsidR="00182457" w:rsidRDefault="0072625D">
          <w:pPr>
            <w:pStyle w:val="TM1"/>
            <w:tabs>
              <w:tab w:val="right" w:leader="dot" w:pos="9060"/>
            </w:tabs>
            <w:rPr>
              <w:rFonts w:eastAsiaTheme="minorEastAsia"/>
              <w:noProof/>
              <w:sz w:val="22"/>
              <w:szCs w:val="22"/>
              <w:lang w:eastAsia="fr-FR"/>
            </w:rPr>
          </w:pPr>
          <w:hyperlink w:anchor="_Toc106180598" w:history="1">
            <w:r w:rsidR="00182457" w:rsidRPr="00587F42">
              <w:rPr>
                <w:rStyle w:val="Lienhypertexte"/>
                <w:noProof/>
              </w:rPr>
              <w:t>Messages d’erreur</w:t>
            </w:r>
            <w:r w:rsidR="00182457">
              <w:rPr>
                <w:noProof/>
                <w:webHidden/>
              </w:rPr>
              <w:tab/>
            </w:r>
            <w:r w:rsidR="00182457">
              <w:rPr>
                <w:noProof/>
                <w:webHidden/>
              </w:rPr>
              <w:fldChar w:fldCharType="begin"/>
            </w:r>
            <w:r w:rsidR="00182457">
              <w:rPr>
                <w:noProof/>
                <w:webHidden/>
              </w:rPr>
              <w:instrText xml:space="preserve"> PAGEREF _Toc106180598 \h </w:instrText>
            </w:r>
            <w:r w:rsidR="00182457">
              <w:rPr>
                <w:noProof/>
                <w:webHidden/>
              </w:rPr>
            </w:r>
            <w:r w:rsidR="00182457">
              <w:rPr>
                <w:noProof/>
                <w:webHidden/>
              </w:rPr>
              <w:fldChar w:fldCharType="separate"/>
            </w:r>
            <w:r w:rsidR="00182457">
              <w:rPr>
                <w:noProof/>
                <w:webHidden/>
              </w:rPr>
              <w:t>4</w:t>
            </w:r>
            <w:r w:rsidR="00182457">
              <w:rPr>
                <w:noProof/>
                <w:webHidden/>
              </w:rPr>
              <w:fldChar w:fldCharType="end"/>
            </w:r>
          </w:hyperlink>
        </w:p>
        <w:p w14:paraId="5E2D9783" w14:textId="39B50500" w:rsidR="00182457" w:rsidRDefault="0072625D">
          <w:pPr>
            <w:pStyle w:val="TM1"/>
            <w:tabs>
              <w:tab w:val="right" w:leader="dot" w:pos="9060"/>
            </w:tabs>
            <w:rPr>
              <w:rFonts w:eastAsiaTheme="minorEastAsia"/>
              <w:noProof/>
              <w:sz w:val="22"/>
              <w:szCs w:val="22"/>
              <w:lang w:eastAsia="fr-FR"/>
            </w:rPr>
          </w:pPr>
          <w:hyperlink w:anchor="_Toc106180599" w:history="1">
            <w:r w:rsidR="00182457" w:rsidRPr="00587F42">
              <w:rPr>
                <w:rStyle w:val="Lienhypertexte"/>
                <w:noProof/>
              </w:rPr>
              <w:t>Annexes</w:t>
            </w:r>
            <w:r w:rsidR="00182457">
              <w:rPr>
                <w:noProof/>
                <w:webHidden/>
              </w:rPr>
              <w:tab/>
            </w:r>
            <w:r w:rsidR="00182457">
              <w:rPr>
                <w:noProof/>
                <w:webHidden/>
              </w:rPr>
              <w:fldChar w:fldCharType="begin"/>
            </w:r>
            <w:r w:rsidR="00182457">
              <w:rPr>
                <w:noProof/>
                <w:webHidden/>
              </w:rPr>
              <w:instrText xml:space="preserve"> PAGEREF _Toc106180599 \h </w:instrText>
            </w:r>
            <w:r w:rsidR="00182457">
              <w:rPr>
                <w:noProof/>
                <w:webHidden/>
              </w:rPr>
            </w:r>
            <w:r w:rsidR="00182457">
              <w:rPr>
                <w:noProof/>
                <w:webHidden/>
              </w:rPr>
              <w:fldChar w:fldCharType="separate"/>
            </w:r>
            <w:r w:rsidR="00182457">
              <w:rPr>
                <w:noProof/>
                <w:webHidden/>
              </w:rPr>
              <w:t>4</w:t>
            </w:r>
            <w:r w:rsidR="00182457">
              <w:rPr>
                <w:noProof/>
                <w:webHidden/>
              </w:rPr>
              <w:fldChar w:fldCharType="end"/>
            </w:r>
          </w:hyperlink>
        </w:p>
        <w:p w14:paraId="161A6E8F" w14:textId="6653D15F" w:rsidR="00182457" w:rsidRDefault="0072625D">
          <w:pPr>
            <w:pStyle w:val="TM1"/>
            <w:tabs>
              <w:tab w:val="right" w:leader="dot" w:pos="9060"/>
            </w:tabs>
            <w:rPr>
              <w:rFonts w:eastAsiaTheme="minorEastAsia"/>
              <w:noProof/>
              <w:sz w:val="22"/>
              <w:szCs w:val="22"/>
              <w:lang w:eastAsia="fr-FR"/>
            </w:rPr>
          </w:pPr>
          <w:hyperlink w:anchor="_Toc106180600" w:history="1">
            <w:r w:rsidR="00182457" w:rsidRPr="00587F42">
              <w:rPr>
                <w:rStyle w:val="Lienhypertexte"/>
                <w:noProof/>
              </w:rPr>
              <w:t>Glossaire</w:t>
            </w:r>
            <w:r w:rsidR="00182457">
              <w:rPr>
                <w:noProof/>
                <w:webHidden/>
              </w:rPr>
              <w:tab/>
            </w:r>
            <w:r w:rsidR="00182457">
              <w:rPr>
                <w:noProof/>
                <w:webHidden/>
              </w:rPr>
              <w:fldChar w:fldCharType="begin"/>
            </w:r>
            <w:r w:rsidR="00182457">
              <w:rPr>
                <w:noProof/>
                <w:webHidden/>
              </w:rPr>
              <w:instrText xml:space="preserve"> PAGEREF _Toc106180600 \h </w:instrText>
            </w:r>
            <w:r w:rsidR="00182457">
              <w:rPr>
                <w:noProof/>
                <w:webHidden/>
              </w:rPr>
            </w:r>
            <w:r w:rsidR="00182457">
              <w:rPr>
                <w:noProof/>
                <w:webHidden/>
              </w:rPr>
              <w:fldChar w:fldCharType="separate"/>
            </w:r>
            <w:r w:rsidR="00182457">
              <w:rPr>
                <w:noProof/>
                <w:webHidden/>
              </w:rPr>
              <w:t>4</w:t>
            </w:r>
            <w:r w:rsidR="00182457">
              <w:rPr>
                <w:noProof/>
                <w:webHidden/>
              </w:rPr>
              <w:fldChar w:fldCharType="end"/>
            </w:r>
          </w:hyperlink>
        </w:p>
        <w:p w14:paraId="0F1021FE" w14:textId="70EB73C1" w:rsidR="00182457" w:rsidRDefault="0072625D">
          <w:pPr>
            <w:pStyle w:val="TM1"/>
            <w:tabs>
              <w:tab w:val="right" w:leader="dot" w:pos="9060"/>
            </w:tabs>
            <w:rPr>
              <w:rFonts w:eastAsiaTheme="minorEastAsia"/>
              <w:noProof/>
              <w:sz w:val="22"/>
              <w:szCs w:val="22"/>
              <w:lang w:eastAsia="fr-FR"/>
            </w:rPr>
          </w:pPr>
          <w:hyperlink w:anchor="_Toc106180601" w:history="1">
            <w:r w:rsidR="00182457" w:rsidRPr="00587F42">
              <w:rPr>
                <w:rStyle w:val="Lienhypertexte"/>
                <w:noProof/>
              </w:rPr>
              <w:t>Références</w:t>
            </w:r>
            <w:r w:rsidR="00182457">
              <w:rPr>
                <w:noProof/>
                <w:webHidden/>
              </w:rPr>
              <w:tab/>
            </w:r>
            <w:r w:rsidR="00182457">
              <w:rPr>
                <w:noProof/>
                <w:webHidden/>
              </w:rPr>
              <w:fldChar w:fldCharType="begin"/>
            </w:r>
            <w:r w:rsidR="00182457">
              <w:rPr>
                <w:noProof/>
                <w:webHidden/>
              </w:rPr>
              <w:instrText xml:space="preserve"> PAGEREF _Toc106180601 \h </w:instrText>
            </w:r>
            <w:r w:rsidR="00182457">
              <w:rPr>
                <w:noProof/>
                <w:webHidden/>
              </w:rPr>
            </w:r>
            <w:r w:rsidR="00182457">
              <w:rPr>
                <w:noProof/>
                <w:webHidden/>
              </w:rPr>
              <w:fldChar w:fldCharType="separate"/>
            </w:r>
            <w:r w:rsidR="00182457">
              <w:rPr>
                <w:noProof/>
                <w:webHidden/>
              </w:rPr>
              <w:t>4</w:t>
            </w:r>
            <w:r w:rsidR="00182457">
              <w:rPr>
                <w:noProof/>
                <w:webHidden/>
              </w:rPr>
              <w:fldChar w:fldCharType="end"/>
            </w:r>
          </w:hyperlink>
        </w:p>
        <w:p w14:paraId="78F4D008" w14:textId="084FE0A3" w:rsidR="00182457" w:rsidRDefault="0072625D">
          <w:pPr>
            <w:pStyle w:val="TM1"/>
            <w:tabs>
              <w:tab w:val="right" w:leader="dot" w:pos="9060"/>
            </w:tabs>
            <w:rPr>
              <w:rFonts w:eastAsiaTheme="minorEastAsia"/>
              <w:noProof/>
              <w:sz w:val="22"/>
              <w:szCs w:val="22"/>
              <w:lang w:eastAsia="fr-FR"/>
            </w:rPr>
          </w:pPr>
          <w:hyperlink w:anchor="_Toc106180602" w:history="1">
            <w:r w:rsidR="00182457" w:rsidRPr="00587F42">
              <w:rPr>
                <w:rStyle w:val="Lienhypertexte"/>
                <w:noProof/>
              </w:rPr>
              <w:t>Index</w:t>
            </w:r>
            <w:r w:rsidR="00182457">
              <w:rPr>
                <w:noProof/>
                <w:webHidden/>
              </w:rPr>
              <w:tab/>
            </w:r>
            <w:r w:rsidR="00182457">
              <w:rPr>
                <w:noProof/>
                <w:webHidden/>
              </w:rPr>
              <w:fldChar w:fldCharType="begin"/>
            </w:r>
            <w:r w:rsidR="00182457">
              <w:rPr>
                <w:noProof/>
                <w:webHidden/>
              </w:rPr>
              <w:instrText xml:space="preserve"> PAGEREF _Toc106180602 \h </w:instrText>
            </w:r>
            <w:r w:rsidR="00182457">
              <w:rPr>
                <w:noProof/>
                <w:webHidden/>
              </w:rPr>
            </w:r>
            <w:r w:rsidR="00182457">
              <w:rPr>
                <w:noProof/>
                <w:webHidden/>
              </w:rPr>
              <w:fldChar w:fldCharType="separate"/>
            </w:r>
            <w:r w:rsidR="00182457">
              <w:rPr>
                <w:noProof/>
                <w:webHidden/>
              </w:rPr>
              <w:t>4</w:t>
            </w:r>
            <w:r w:rsidR="00182457">
              <w:rPr>
                <w:noProof/>
                <w:webHidden/>
              </w:rPr>
              <w:fldChar w:fldCharType="end"/>
            </w:r>
          </w:hyperlink>
        </w:p>
        <w:p w14:paraId="482C0C28" w14:textId="62DDBD0A" w:rsidR="000A7F61" w:rsidRDefault="000A7F61">
          <w:r>
            <w:rPr>
              <w:b/>
              <w:bCs/>
            </w:rPr>
            <w:fldChar w:fldCharType="end"/>
          </w:r>
        </w:p>
      </w:sdtContent>
    </w:sdt>
    <w:p w14:paraId="2BDC372E" w14:textId="76AE792F" w:rsidR="002916EC" w:rsidRDefault="002916EC" w:rsidP="002916EC">
      <w:pPr>
        <w:pStyle w:val="Titre2"/>
        <w:rPr>
          <w:noProof/>
        </w:rPr>
      </w:pPr>
      <w:r>
        <w:rPr>
          <w:noProof/>
        </w:rPr>
        <w:br w:type="page"/>
      </w:r>
    </w:p>
    <w:p w14:paraId="4FB45E79" w14:textId="285BDDB4" w:rsidR="002765BE" w:rsidRDefault="002765BE" w:rsidP="00A142EB">
      <w:pPr>
        <w:pStyle w:val="Style6"/>
      </w:pPr>
      <w:bookmarkStart w:id="0" w:name="_Toc106180591"/>
      <w:r>
        <w:lastRenderedPageBreak/>
        <w:t>Introduction</w:t>
      </w:r>
      <w:bookmarkEnd w:id="0"/>
    </w:p>
    <w:p w14:paraId="160384C5" w14:textId="5922DED1" w:rsidR="00013260" w:rsidRDefault="002765BE" w:rsidP="0092332B">
      <w:pPr>
        <w:pStyle w:val="Style7"/>
      </w:pPr>
      <w:bookmarkStart w:id="1" w:name="_Toc106180592"/>
      <w:r w:rsidRPr="00A142EB">
        <w:t>Objectifs et métho</w:t>
      </w:r>
      <w:r w:rsidR="00482E71" w:rsidRPr="00A142EB">
        <w:t>de</w:t>
      </w:r>
      <w:r w:rsidRPr="00A142EB">
        <w:t>s</w:t>
      </w:r>
      <w:bookmarkEnd w:id="1"/>
    </w:p>
    <w:p w14:paraId="61841E69" w14:textId="6619D0FC" w:rsidR="004772B8" w:rsidRDefault="00C83E17" w:rsidP="00C83E17">
      <w:pPr>
        <w:jc w:val="both"/>
      </w:pPr>
      <w:r>
        <w:t xml:space="preserve">Life est un outil logiciel qui permet de représenter spatialement temporellement la vie d’un individu, selon les données que l’on a pour cet individu. Pour se faire, nous utilisons un jeu de données appartenant à l’INED. Nous décrivons dans </w:t>
      </w:r>
      <w:r w:rsidRPr="000E47A4">
        <w:rPr>
          <w:b/>
          <w:bCs/>
        </w:rPr>
        <w:t>XXXXX</w:t>
      </w:r>
      <w:r>
        <w:t xml:space="preserve"> comment nous avons construit un modèle de base de données à partir de ces données.</w:t>
      </w:r>
      <w:r>
        <w:br/>
      </w:r>
      <w:r>
        <w:br/>
        <w:t xml:space="preserve">Ce document décrit les fonctions de </w:t>
      </w:r>
      <w:r w:rsidRPr="00D16C30">
        <w:rPr>
          <w:i/>
          <w:iCs/>
        </w:rPr>
        <w:t>Spatial and Temporal Life</w:t>
      </w:r>
      <w:r>
        <w:t xml:space="preserve"> (ST Life) afin d’en faciliter l’usage par ses utilisateurs.</w:t>
      </w:r>
      <w:r w:rsidR="004772B8">
        <w:t xml:space="preserve"> </w:t>
      </w:r>
    </w:p>
    <w:p w14:paraId="7046F496" w14:textId="41271395" w:rsidR="00665DE2" w:rsidRPr="00013260" w:rsidRDefault="00665DE2" w:rsidP="00013260"/>
    <w:p w14:paraId="39743603" w14:textId="28E18AD0" w:rsidR="002765BE" w:rsidRDefault="002765BE" w:rsidP="002159E6">
      <w:pPr>
        <w:pStyle w:val="Style7"/>
      </w:pPr>
      <w:bookmarkStart w:id="2" w:name="_Toc106180593"/>
      <w:r w:rsidRPr="00A142EB">
        <w:t>Documents de référence</w:t>
      </w:r>
      <w:bookmarkEnd w:id="2"/>
    </w:p>
    <w:p w14:paraId="3D044A6E" w14:textId="41DBEE37" w:rsidR="008F391E" w:rsidRDefault="003E5199" w:rsidP="008F391E">
      <w:r>
        <w:t>Pour utilis</w:t>
      </w:r>
      <w:r w:rsidR="009402FD">
        <w:t>er</w:t>
      </w:r>
      <w:r>
        <w:t xml:space="preserve"> l’application en tant qu’utilisateur il n’y a pas de documents </w:t>
      </w:r>
      <w:r w:rsidR="004D6CC9">
        <w:t>à</w:t>
      </w:r>
      <w:r>
        <w:t xml:space="preserve"> voir avant.</w:t>
      </w:r>
    </w:p>
    <w:p w14:paraId="2F0185F5" w14:textId="19005684" w:rsidR="003E5199" w:rsidRPr="008F391E" w:rsidRDefault="009402FD" w:rsidP="008F391E">
      <w:r>
        <w:t>Cependant,</w:t>
      </w:r>
      <w:r w:rsidR="003E5199">
        <w:t xml:space="preserve"> pour continuer </w:t>
      </w:r>
      <w:r w:rsidR="00CC35CC">
        <w:t>à</w:t>
      </w:r>
      <w:r w:rsidR="003E5199">
        <w:t xml:space="preserve"> faire l’application il faut voir le manuel d’installation. </w:t>
      </w:r>
    </w:p>
    <w:p w14:paraId="4CB930EA" w14:textId="08A8062D" w:rsidR="002765BE" w:rsidRDefault="002765BE" w:rsidP="00A142EB">
      <w:pPr>
        <w:pStyle w:val="Style6"/>
      </w:pPr>
      <w:bookmarkStart w:id="3" w:name="_Toc106180595"/>
      <w:r>
        <w:t>Concept de base</w:t>
      </w:r>
      <w:bookmarkEnd w:id="3"/>
    </w:p>
    <w:p w14:paraId="799B0BE0" w14:textId="7317CE16" w:rsidR="00527EEA" w:rsidRDefault="00527EEA" w:rsidP="00527EEA">
      <w:r>
        <w:t xml:space="preserve">Afin de comprendre sans difficulté le document, voici quelques définitions : </w:t>
      </w:r>
    </w:p>
    <w:p w14:paraId="678C706D" w14:textId="77777777" w:rsidR="00C83E17" w:rsidRDefault="00991F96" w:rsidP="00C83E17">
      <w:r w:rsidRPr="00C83E17">
        <w:rPr>
          <w:b/>
          <w:bCs/>
          <w:i/>
          <w:iCs/>
        </w:rPr>
        <w:t>Ligne de vie :</w:t>
      </w:r>
      <w:r>
        <w:t xml:space="preserve"> </w:t>
      </w:r>
      <w:r w:rsidR="00C83E17">
        <w:t>Aussi appelé trajectoire de vie. On définit les lignes de vies d’un individu par une successions d’épisodes et d’événements où les événements ont entraînés un changement de situation chez un individu. Par exemple, un déménagement entraine un changement dans la trajectoire résidentielle d’un individu, car le lieu d’habitation change.</w:t>
      </w:r>
    </w:p>
    <w:p w14:paraId="73EB77DC" w14:textId="11C1EE93" w:rsidR="003B00C8" w:rsidRDefault="003B00C8" w:rsidP="00C83E17">
      <w:r w:rsidRPr="00823FF8">
        <w:rPr>
          <w:b/>
          <w:bCs/>
          <w:i/>
          <w:iCs/>
        </w:rPr>
        <w:t>Evènements :</w:t>
      </w:r>
      <w:r>
        <w:t xml:space="preserve"> </w:t>
      </w:r>
      <w:r w:rsidR="001660A3">
        <w:t xml:space="preserve">Un fait qui se produit </w:t>
      </w:r>
      <w:r w:rsidR="005E46CA">
        <w:t>à</w:t>
      </w:r>
      <w:r w:rsidR="001660A3">
        <w:t xml:space="preserve"> un moment donné, ici a </w:t>
      </w:r>
      <w:r w:rsidR="001F6D3D">
        <w:t>un lieu donné</w:t>
      </w:r>
      <w:r w:rsidR="001660A3">
        <w:t xml:space="preserve"> également.</w:t>
      </w:r>
    </w:p>
    <w:p w14:paraId="0B4C8196" w14:textId="53267691" w:rsidR="00F34AA9" w:rsidRDefault="00F34AA9" w:rsidP="00F34AA9">
      <w:pPr>
        <w:pStyle w:val="Style6"/>
      </w:pPr>
      <w:bookmarkStart w:id="4" w:name="_Toc106180596"/>
      <w:r>
        <w:t>Mise en œuvre</w:t>
      </w:r>
      <w:bookmarkEnd w:id="4"/>
    </w:p>
    <w:p w14:paraId="2B67C366" w14:textId="2933AA37" w:rsidR="003F2C75" w:rsidRDefault="003F2C75" w:rsidP="003F2C75">
      <w:r w:rsidRPr="00075201">
        <w:rPr>
          <w:highlight w:val="yellow"/>
        </w:rPr>
        <w:t>Indiquer la manière d’utiliser l’application pour réaliser les tâches de bases</w:t>
      </w:r>
    </w:p>
    <w:p w14:paraId="3E15BF98" w14:textId="3D03D501" w:rsidR="0002648F" w:rsidRDefault="0002648F" w:rsidP="003F2C75">
      <w:r>
        <w:t>Pour utiliser l’application il faut se rendre sur le lien : …</w:t>
      </w:r>
    </w:p>
    <w:p w14:paraId="570F530A" w14:textId="613F7657" w:rsidR="009402FD" w:rsidRDefault="009402FD" w:rsidP="003F2C75">
      <w:r>
        <w:t>Lorsque cela est fait, vous tombez sur la page d’accueil de l’application, comme le montre la figure 1 ci-dessous.</w:t>
      </w:r>
    </w:p>
    <w:p w14:paraId="4191CCDE" w14:textId="7880A906" w:rsidR="00E64055" w:rsidRDefault="00E64055" w:rsidP="00E64055">
      <w:pPr>
        <w:keepNext/>
      </w:pPr>
      <w:r>
        <w:rPr>
          <w:noProof/>
        </w:rPr>
        <w:drawing>
          <wp:inline distT="0" distB="0" distL="0" distR="0" wp14:anchorId="7AE1422A" wp14:editId="0EC9AF62">
            <wp:extent cx="5759450" cy="2605405"/>
            <wp:effectExtent l="0" t="0" r="0" b="4445"/>
            <wp:docPr id="8" name="Image 8" descr="Une image contenant texte, bâtiment, ex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bâtiment, extérieur, capture d’écran&#10;&#10;Description générée automatiquement"/>
                    <pic:cNvPicPr/>
                  </pic:nvPicPr>
                  <pic:blipFill>
                    <a:blip r:embed="rId14"/>
                    <a:stretch>
                      <a:fillRect/>
                    </a:stretch>
                  </pic:blipFill>
                  <pic:spPr>
                    <a:xfrm>
                      <a:off x="0" y="0"/>
                      <a:ext cx="5759450" cy="2605405"/>
                    </a:xfrm>
                    <a:prstGeom prst="rect">
                      <a:avLst/>
                    </a:prstGeom>
                  </pic:spPr>
                </pic:pic>
              </a:graphicData>
            </a:graphic>
          </wp:inline>
        </w:drawing>
      </w:r>
    </w:p>
    <w:p w14:paraId="5AABCE2E" w14:textId="5BBF6A3A" w:rsidR="009402FD" w:rsidRDefault="00E64055" w:rsidP="00E64055">
      <w:pPr>
        <w:pStyle w:val="Lgende"/>
        <w:jc w:val="center"/>
      </w:pPr>
      <w:r>
        <w:t xml:space="preserve">Figure </w:t>
      </w:r>
      <w:fldSimple w:instr=" SEQ Figure \* ARABIC ">
        <w:r w:rsidR="004957F3">
          <w:rPr>
            <w:noProof/>
          </w:rPr>
          <w:t>1</w:t>
        </w:r>
      </w:fldSimple>
      <w:r>
        <w:t xml:space="preserve"> Page d'accueil de </w:t>
      </w:r>
      <w:proofErr w:type="spellStart"/>
      <w:r>
        <w:t>STLife</w:t>
      </w:r>
      <w:proofErr w:type="spellEnd"/>
    </w:p>
    <w:p w14:paraId="08FBF886" w14:textId="77777777" w:rsidR="00E64055" w:rsidRDefault="00E64055" w:rsidP="003F2C75"/>
    <w:p w14:paraId="1B6CCA78" w14:textId="7F6D6794" w:rsidR="00E64055" w:rsidRDefault="00E64055" w:rsidP="003F2C75">
      <w:r>
        <w:lastRenderedPageBreak/>
        <w:t xml:space="preserve">Sur cette page d’accueil, vous trouverez </w:t>
      </w:r>
      <w:r w:rsidR="00310D5B">
        <w:t>des renseignements</w:t>
      </w:r>
      <w:r>
        <w:t xml:space="preserve"> sur le cadre de réalisation de </w:t>
      </w:r>
      <w:proofErr w:type="spellStart"/>
      <w:r>
        <w:t>STLife</w:t>
      </w:r>
      <w:proofErr w:type="spellEnd"/>
      <w:r>
        <w:t>, notamment le laboratoire d’accueil et l’institution ayant fourni les données</w:t>
      </w:r>
      <w:r w:rsidR="00310D5B">
        <w:t>.</w:t>
      </w:r>
    </w:p>
    <w:p w14:paraId="232B84D0" w14:textId="6356B832" w:rsidR="00310D5B" w:rsidRDefault="00310D5B" w:rsidP="003F2C75">
      <w:r>
        <w:t>Comme le montre la barre de navigation, vous pouvez cliquer sur différent liens :</w:t>
      </w:r>
    </w:p>
    <w:p w14:paraId="10E532DB" w14:textId="36D7FF51" w:rsidR="00310D5B" w:rsidRDefault="00310D5B" w:rsidP="00310D5B">
      <w:pPr>
        <w:pStyle w:val="Paragraphedeliste"/>
        <w:numPr>
          <w:ilvl w:val="0"/>
          <w:numId w:val="4"/>
        </w:numPr>
      </w:pPr>
      <w:proofErr w:type="spellStart"/>
      <w:r>
        <w:rPr>
          <w:i/>
          <w:iCs/>
        </w:rPr>
        <w:t>Individual</w:t>
      </w:r>
      <w:proofErr w:type="spellEnd"/>
      <w:r>
        <w:t xml:space="preserve"> vous permet d</w:t>
      </w:r>
      <w:r w:rsidR="004C6680">
        <w:t>’interroger les données d’un individu donné. Nous précisons son utilisation plus loin.</w:t>
      </w:r>
    </w:p>
    <w:p w14:paraId="074B81BF" w14:textId="33393304" w:rsidR="00310D5B" w:rsidRDefault="00310D5B" w:rsidP="00310D5B">
      <w:pPr>
        <w:pStyle w:val="Paragraphedeliste"/>
        <w:numPr>
          <w:ilvl w:val="0"/>
          <w:numId w:val="4"/>
        </w:numPr>
      </w:pPr>
      <w:r>
        <w:rPr>
          <w:i/>
          <w:iCs/>
        </w:rPr>
        <w:t>Group</w:t>
      </w:r>
      <w:r>
        <w:t xml:space="preserve"> vous permet d</w:t>
      </w:r>
      <w:r>
        <w:t>’interroger les données pour observer des phénomènes communs à plusieurs individus.</w:t>
      </w:r>
    </w:p>
    <w:p w14:paraId="76BD3DF2" w14:textId="5E0657FB" w:rsidR="00310D5B" w:rsidRDefault="00310D5B" w:rsidP="00310D5B">
      <w:pPr>
        <w:pStyle w:val="Paragraphedeliste"/>
        <w:numPr>
          <w:ilvl w:val="0"/>
          <w:numId w:val="4"/>
        </w:numPr>
      </w:pPr>
      <w:r w:rsidRPr="00310D5B">
        <w:rPr>
          <w:i/>
          <w:iCs/>
        </w:rPr>
        <w:t>Meta-Data</w:t>
      </w:r>
      <w:r>
        <w:t xml:space="preserve"> </w:t>
      </w:r>
      <w:r>
        <w:t xml:space="preserve">vous permet de </w:t>
      </w:r>
      <w:r>
        <w:t>vous rendre sur l’outil de requêtage global. Vous pouvez grâce à ce dernier réaliser n’importe quelle requête. Son utilisation nécessite une bonne connaissance des données et de leur structure.</w:t>
      </w:r>
    </w:p>
    <w:p w14:paraId="7198A053" w14:textId="1B533D48" w:rsidR="00310D5B" w:rsidRDefault="00310D5B" w:rsidP="00D5108F">
      <w:pPr>
        <w:pStyle w:val="Paragraphedeliste"/>
        <w:numPr>
          <w:ilvl w:val="0"/>
          <w:numId w:val="4"/>
        </w:numPr>
      </w:pPr>
      <w:r>
        <w:rPr>
          <w:i/>
          <w:iCs/>
        </w:rPr>
        <w:t>?</w:t>
      </w:r>
      <w:r>
        <w:t xml:space="preserve"> vous permet de </w:t>
      </w:r>
      <w:r>
        <w:t>vous rendre sur la page d’aide.</w:t>
      </w:r>
    </w:p>
    <w:p w14:paraId="6362A68E" w14:textId="77777777" w:rsidR="008C414A" w:rsidRDefault="008C414A" w:rsidP="008C414A"/>
    <w:p w14:paraId="13031547" w14:textId="77777777" w:rsidR="008C414A" w:rsidRDefault="008C414A" w:rsidP="008C414A">
      <w:pPr>
        <w:keepNext/>
      </w:pPr>
      <w:r>
        <w:rPr>
          <w:noProof/>
        </w:rPr>
        <w:drawing>
          <wp:inline distT="0" distB="0" distL="0" distR="0" wp14:anchorId="1AD47123" wp14:editId="32168D71">
            <wp:extent cx="5759450" cy="774700"/>
            <wp:effectExtent l="0" t="0" r="0" b="63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59450" cy="774700"/>
                    </a:xfrm>
                    <a:prstGeom prst="rect">
                      <a:avLst/>
                    </a:prstGeom>
                  </pic:spPr>
                </pic:pic>
              </a:graphicData>
            </a:graphic>
          </wp:inline>
        </w:drawing>
      </w:r>
    </w:p>
    <w:p w14:paraId="6D85458D" w14:textId="53501BBA" w:rsidR="004C6680" w:rsidRDefault="008C414A" w:rsidP="008C414A">
      <w:pPr>
        <w:pStyle w:val="Lgende"/>
        <w:jc w:val="center"/>
      </w:pPr>
      <w:r>
        <w:t xml:space="preserve">Figure </w:t>
      </w:r>
      <w:fldSimple w:instr=" SEQ Figure \* ARABIC ">
        <w:r w:rsidR="004957F3">
          <w:rPr>
            <w:noProof/>
          </w:rPr>
          <w:t>2</w:t>
        </w:r>
      </w:fldSimple>
      <w:r>
        <w:t xml:space="preserve"> Sélection dans la barre de navigation</w:t>
      </w:r>
    </w:p>
    <w:p w14:paraId="78A90915" w14:textId="1C14C1B3" w:rsidR="004C6680" w:rsidRDefault="004C6680" w:rsidP="004C6680">
      <w:r>
        <w:t xml:space="preserve">Lorsque vous cliquez sur </w:t>
      </w:r>
      <w:proofErr w:type="spellStart"/>
      <w:r>
        <w:rPr>
          <w:i/>
          <w:iCs/>
        </w:rPr>
        <w:t>Individual</w:t>
      </w:r>
      <w:proofErr w:type="spellEnd"/>
      <w:r>
        <w:t xml:space="preserve"> dans la barre de navigation, voir figure 2, vous voyez apparaitre l’interface de requêtage correspondante illustré</w:t>
      </w:r>
      <w:r w:rsidR="008C414A">
        <w:t>e</w:t>
      </w:r>
      <w:r>
        <w:t xml:space="preserve"> sur la figure 3.</w:t>
      </w:r>
      <w:r w:rsidR="00F665A3">
        <w:t xml:space="preserve"> Cette interface est divisée en </w:t>
      </w:r>
      <w:r w:rsidR="00CE1117">
        <w:t xml:space="preserve">4 parties : </w:t>
      </w:r>
    </w:p>
    <w:p w14:paraId="6357C212" w14:textId="2C8997E8" w:rsidR="00CE1117" w:rsidRDefault="00F4066E" w:rsidP="00CE1117">
      <w:pPr>
        <w:pStyle w:val="Paragraphedeliste"/>
        <w:numPr>
          <w:ilvl w:val="0"/>
          <w:numId w:val="4"/>
        </w:numPr>
      </w:pPr>
      <w:r>
        <w:t xml:space="preserve">1 : </w:t>
      </w:r>
      <w:r w:rsidR="00CE1117">
        <w:t>La sélection de l’individu</w:t>
      </w:r>
    </w:p>
    <w:p w14:paraId="541302E9" w14:textId="376C3B06" w:rsidR="00CE1117" w:rsidRDefault="00F4066E" w:rsidP="00CE1117">
      <w:pPr>
        <w:pStyle w:val="Paragraphedeliste"/>
        <w:numPr>
          <w:ilvl w:val="0"/>
          <w:numId w:val="4"/>
        </w:numPr>
      </w:pPr>
      <w:r>
        <w:t xml:space="preserve">2 : </w:t>
      </w:r>
      <w:r w:rsidR="00CE1117">
        <w:t>Le remplissage des paramètres de requête</w:t>
      </w:r>
    </w:p>
    <w:p w14:paraId="73B1BFF9" w14:textId="6201AF3D" w:rsidR="00CE1117" w:rsidRDefault="00F4066E" w:rsidP="00CE1117">
      <w:pPr>
        <w:pStyle w:val="Paragraphedeliste"/>
        <w:numPr>
          <w:ilvl w:val="0"/>
          <w:numId w:val="4"/>
        </w:numPr>
      </w:pPr>
      <w:r>
        <w:t xml:space="preserve">3 : </w:t>
      </w:r>
      <w:r w:rsidR="00CE1117">
        <w:t>La carte</w:t>
      </w:r>
    </w:p>
    <w:p w14:paraId="4CBE820F" w14:textId="6A23E904" w:rsidR="00CE1117" w:rsidRDefault="00F4066E" w:rsidP="00CE1117">
      <w:pPr>
        <w:pStyle w:val="Paragraphedeliste"/>
        <w:numPr>
          <w:ilvl w:val="0"/>
          <w:numId w:val="4"/>
        </w:numPr>
      </w:pPr>
      <w:r>
        <w:t xml:space="preserve">4 : </w:t>
      </w:r>
      <w:r w:rsidR="00CE1117">
        <w:t>Les lignes de vie</w:t>
      </w:r>
    </w:p>
    <w:p w14:paraId="12E44F7B" w14:textId="77777777" w:rsidR="008C414A" w:rsidRDefault="008C414A" w:rsidP="004C6680"/>
    <w:p w14:paraId="41EA02E6" w14:textId="3976D43F" w:rsidR="008C414A" w:rsidRDefault="00F4066E" w:rsidP="008C414A">
      <w:pPr>
        <w:keepNext/>
      </w:pPr>
      <w:r>
        <w:rPr>
          <w:noProof/>
        </w:rPr>
        <w:drawing>
          <wp:inline distT="0" distB="0" distL="0" distR="0" wp14:anchorId="1EB9521A" wp14:editId="12D04628">
            <wp:extent cx="5759450" cy="33127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12795"/>
                    </a:xfrm>
                    <a:prstGeom prst="rect">
                      <a:avLst/>
                    </a:prstGeom>
                  </pic:spPr>
                </pic:pic>
              </a:graphicData>
            </a:graphic>
          </wp:inline>
        </w:drawing>
      </w:r>
    </w:p>
    <w:p w14:paraId="1FA35A83" w14:textId="10CDE595" w:rsidR="008C414A" w:rsidRDefault="008C414A" w:rsidP="008C414A">
      <w:pPr>
        <w:pStyle w:val="Lgende"/>
        <w:jc w:val="center"/>
      </w:pPr>
      <w:r>
        <w:t xml:space="preserve">Figure </w:t>
      </w:r>
      <w:fldSimple w:instr=" SEQ Figure \* ARABIC ">
        <w:r w:rsidR="004957F3">
          <w:rPr>
            <w:noProof/>
          </w:rPr>
          <w:t>3</w:t>
        </w:r>
      </w:fldSimple>
      <w:r>
        <w:t xml:space="preserve"> Interface de requêtes pour le point de vue individuel</w:t>
      </w:r>
    </w:p>
    <w:p w14:paraId="764ED9DD" w14:textId="4A08EA1F" w:rsidR="008C414A" w:rsidRDefault="008C414A" w:rsidP="004C6680"/>
    <w:p w14:paraId="530A8466" w14:textId="77777777" w:rsidR="008C414A" w:rsidRPr="004C6680" w:rsidRDefault="008C414A" w:rsidP="004C6680"/>
    <w:p w14:paraId="0E716227" w14:textId="75D8D150" w:rsidR="0002648F" w:rsidRDefault="008C414A" w:rsidP="00F665A3">
      <w:r>
        <w:lastRenderedPageBreak/>
        <w:t xml:space="preserve">La première action de l’utilisateur est de </w:t>
      </w:r>
      <w:r w:rsidR="0002648F">
        <w:t>choisir le numéro d’un enquêté</w:t>
      </w:r>
      <w:r w:rsidR="00ED3F24">
        <w:t xml:space="preserve"> dans la partie 1</w:t>
      </w:r>
      <w:r>
        <w:t>. Attention,</w:t>
      </w:r>
      <w:r w:rsidR="0002648F">
        <w:t xml:space="preserve"> les numéros vont de </w:t>
      </w:r>
      <w:r w:rsidR="0002648F" w:rsidRPr="008C414A">
        <w:rPr>
          <w:b/>
          <w:bCs/>
        </w:rPr>
        <w:t>5000</w:t>
      </w:r>
      <w:r w:rsidR="0002648F">
        <w:t xml:space="preserve"> à </w:t>
      </w:r>
      <w:r w:rsidR="00075201" w:rsidRPr="008C414A">
        <w:rPr>
          <w:b/>
          <w:bCs/>
        </w:rPr>
        <w:t>9904</w:t>
      </w:r>
      <w:r w:rsidR="00645B43">
        <w:t xml:space="preserve"> mais certains numéros sont manquants</w:t>
      </w:r>
      <w:r w:rsidR="00F665A3">
        <w:t xml:space="preserve">. En effet, les numéros </w:t>
      </w:r>
      <w:r w:rsidR="00F665A3">
        <w:t xml:space="preserve">5518, 5830, 5831, 5832, 5969, 5975, 6051, 6170, 6202, 7065, 7066, 7112, 7350, 7515, 7604, 9079, 9216, 9295 et </w:t>
      </w:r>
      <w:r w:rsidR="00F665A3" w:rsidRPr="00F665A3">
        <w:rPr>
          <w:b/>
          <w:bCs/>
        </w:rPr>
        <w:t>de 9615 à 9899</w:t>
      </w:r>
      <w:r w:rsidR="00F665A3">
        <w:t xml:space="preserve"> inclus ne sont pas attribué</w:t>
      </w:r>
      <w:r w:rsidR="00F665A3">
        <w:t>s.</w:t>
      </w:r>
    </w:p>
    <w:p w14:paraId="2F8198A0" w14:textId="77777777" w:rsidR="00ED3F24" w:rsidRDefault="00F665A3" w:rsidP="00F665A3">
      <w:r>
        <w:t xml:space="preserve">Nous avons décidé de garder les numéros attribués par le fournisseur des données. </w:t>
      </w:r>
    </w:p>
    <w:p w14:paraId="50727930" w14:textId="77777777" w:rsidR="00ED3F24" w:rsidRDefault="00ED3F24" w:rsidP="00F665A3"/>
    <w:p w14:paraId="3290E360" w14:textId="574DE7A6" w:rsidR="00A71DCC" w:rsidRDefault="00A71DCC" w:rsidP="00F665A3">
      <w:r>
        <w:t>Une fois que l’on a choisi un numéro on le valide ce qui nous donne la trajectoire de vie de l’individu</w:t>
      </w:r>
      <w:r w:rsidR="00ED3F24">
        <w:t xml:space="preserve"> comme le montre la figure 4</w:t>
      </w:r>
      <w:r>
        <w:t xml:space="preserve">. </w:t>
      </w:r>
    </w:p>
    <w:p w14:paraId="6FDE387B" w14:textId="77777777" w:rsidR="006B1B27" w:rsidRDefault="006B1B27" w:rsidP="006B1B27">
      <w:pPr>
        <w:keepNext/>
      </w:pPr>
      <w:r>
        <w:rPr>
          <w:noProof/>
        </w:rPr>
        <w:drawing>
          <wp:inline distT="0" distB="0" distL="0" distR="0" wp14:anchorId="5290F4B4" wp14:editId="550720F0">
            <wp:extent cx="5759450" cy="41846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184650"/>
                    </a:xfrm>
                    <a:prstGeom prst="rect">
                      <a:avLst/>
                    </a:prstGeom>
                  </pic:spPr>
                </pic:pic>
              </a:graphicData>
            </a:graphic>
          </wp:inline>
        </w:drawing>
      </w:r>
    </w:p>
    <w:p w14:paraId="62BCBAB9" w14:textId="236179F3" w:rsidR="006B1B27" w:rsidRDefault="006B1B27" w:rsidP="006B1B27">
      <w:pPr>
        <w:pStyle w:val="Lgende"/>
        <w:jc w:val="center"/>
      </w:pPr>
      <w:r>
        <w:t xml:space="preserve">Figure </w:t>
      </w:r>
      <w:fldSimple w:instr=" SEQ Figure \* ARABIC ">
        <w:r w:rsidR="004957F3">
          <w:rPr>
            <w:noProof/>
          </w:rPr>
          <w:t>4</w:t>
        </w:r>
      </w:fldSimple>
      <w:r>
        <w:t xml:space="preserve"> Lignes de vie de l'individu 5000</w:t>
      </w:r>
    </w:p>
    <w:p w14:paraId="2807B8A8" w14:textId="77777777" w:rsidR="00A71DCC" w:rsidRDefault="00A71DCC" w:rsidP="003F2C75">
      <w:r>
        <w:t>On voit donc apparaitre 4 dimensions :</w:t>
      </w:r>
    </w:p>
    <w:p w14:paraId="32437736" w14:textId="704146A6" w:rsidR="00A71DCC" w:rsidRDefault="00A71DCC" w:rsidP="00A71DCC">
      <w:pPr>
        <w:pStyle w:val="Paragraphedeliste"/>
        <w:numPr>
          <w:ilvl w:val="0"/>
          <w:numId w:val="2"/>
        </w:numPr>
      </w:pPr>
      <w:r w:rsidRPr="00446EEC">
        <w:rPr>
          <w:b/>
          <w:bCs/>
          <w:i/>
          <w:iCs/>
        </w:rPr>
        <w:t>Familial</w:t>
      </w:r>
      <w:r>
        <w:t xml:space="preserve"> qui contient plusieurs événements qu</w:t>
      </w:r>
      <w:r w:rsidR="00086C08">
        <w:t>e</w:t>
      </w:r>
      <w:r>
        <w:t xml:space="preserve"> sont les mariages, les naissances et les décès. Et les épisodes qui en découle, par exemple : Marié, parents de 2enfants et avec ses 2 parents encore en vie.</w:t>
      </w:r>
    </w:p>
    <w:p w14:paraId="525DE61C" w14:textId="06B369ED" w:rsidR="00A71DCC" w:rsidRDefault="00A71DCC" w:rsidP="00A71DCC">
      <w:pPr>
        <w:pStyle w:val="Paragraphedeliste"/>
        <w:numPr>
          <w:ilvl w:val="0"/>
          <w:numId w:val="2"/>
        </w:numPr>
      </w:pPr>
      <w:r w:rsidRPr="00446EEC">
        <w:rPr>
          <w:b/>
          <w:bCs/>
          <w:i/>
          <w:iCs/>
        </w:rPr>
        <w:t>Résidenti</w:t>
      </w:r>
      <w:r w:rsidR="00446EEC">
        <w:rPr>
          <w:b/>
          <w:bCs/>
          <w:i/>
          <w:iCs/>
        </w:rPr>
        <w:t>a</w:t>
      </w:r>
      <w:r w:rsidRPr="00446EEC">
        <w:rPr>
          <w:b/>
          <w:bCs/>
          <w:i/>
          <w:iCs/>
        </w:rPr>
        <w:t xml:space="preserve">l </w:t>
      </w:r>
      <w:r>
        <w:t xml:space="preserve">qui contient </w:t>
      </w:r>
      <w:r w:rsidR="00E25593">
        <w:t xml:space="preserve">plusieurs événements qui représente les déménagements. Et </w:t>
      </w:r>
      <w:r w:rsidR="00446EEC">
        <w:t>les épisodes associés</w:t>
      </w:r>
      <w:r w:rsidR="00E25593">
        <w:t xml:space="preserve"> qui sont les lieux de résidence. </w:t>
      </w:r>
    </w:p>
    <w:p w14:paraId="15F1A92A" w14:textId="646DB3E2" w:rsidR="003F3BE5" w:rsidRDefault="003F3BE5" w:rsidP="003F3BE5">
      <w:pPr>
        <w:pStyle w:val="Paragraphedeliste"/>
        <w:numPr>
          <w:ilvl w:val="0"/>
          <w:numId w:val="2"/>
        </w:numPr>
      </w:pPr>
      <w:r w:rsidRPr="003F3BE5">
        <w:rPr>
          <w:b/>
          <w:bCs/>
          <w:i/>
          <w:iCs/>
        </w:rPr>
        <w:t>Professional</w:t>
      </w:r>
      <w:r w:rsidRPr="003F3BE5">
        <w:rPr>
          <w:i/>
          <w:iCs/>
        </w:rPr>
        <w:t xml:space="preserve"> </w:t>
      </w:r>
      <w:r>
        <w:t xml:space="preserve">qui contient plusieurs événements qui représente </w:t>
      </w:r>
      <w:r w:rsidR="00AA53ED">
        <w:t>les changements</w:t>
      </w:r>
      <w:r w:rsidR="0030236C">
        <w:t xml:space="preserve"> d’activité</w:t>
      </w:r>
      <w:r>
        <w:t>. Et les épisodes associés qui sont les lieux de</w:t>
      </w:r>
      <w:r w:rsidR="00BE2FA6">
        <w:t xml:space="preserve"> travail</w:t>
      </w:r>
      <w:r>
        <w:t xml:space="preserve">. </w:t>
      </w:r>
    </w:p>
    <w:p w14:paraId="2201AF30" w14:textId="0D7A298E" w:rsidR="00446EEC" w:rsidRDefault="00245235" w:rsidP="00245235">
      <w:pPr>
        <w:pStyle w:val="Paragraphedeliste"/>
        <w:numPr>
          <w:ilvl w:val="0"/>
          <w:numId w:val="2"/>
        </w:numPr>
      </w:pPr>
      <w:r>
        <w:rPr>
          <w:b/>
          <w:bCs/>
          <w:i/>
          <w:iCs/>
        </w:rPr>
        <w:t>Leisure</w:t>
      </w:r>
      <w:r w:rsidRPr="00446EEC">
        <w:rPr>
          <w:b/>
          <w:bCs/>
          <w:i/>
          <w:iCs/>
        </w:rPr>
        <w:t xml:space="preserve"> </w:t>
      </w:r>
      <w:r>
        <w:t xml:space="preserve">qui contient plusieurs événements qui représente les </w:t>
      </w:r>
      <w:r w:rsidR="005238CC">
        <w:t>voyages</w:t>
      </w:r>
      <w:r>
        <w:t xml:space="preserve">. Et les épisodes associés qui sont les lieux de </w:t>
      </w:r>
      <w:r w:rsidR="005238CC">
        <w:t>voyage</w:t>
      </w:r>
      <w:r>
        <w:t xml:space="preserve">. </w:t>
      </w:r>
    </w:p>
    <w:p w14:paraId="2298EFE0" w14:textId="32600B80" w:rsidR="009C65CF" w:rsidRDefault="009C65CF" w:rsidP="009C65CF">
      <w:r>
        <w:t>On peut alors zoomer sur une zone plus précise</w:t>
      </w:r>
      <w:r w:rsidR="00C96520">
        <w:t xml:space="preserve"> ou </w:t>
      </w:r>
      <w:r w:rsidR="00242B1B">
        <w:t>dézoomer</w:t>
      </w:r>
      <w:r w:rsidR="00C96520">
        <w:t xml:space="preserve"> avec le + ou le -. O</w:t>
      </w:r>
      <w:r>
        <w:t>n peut également se déplacer sur la ligne de temps</w:t>
      </w:r>
      <w:r w:rsidR="00DE13E3">
        <w:t xml:space="preserve"> avec la main</w:t>
      </w:r>
      <w:r>
        <w:t xml:space="preserve">. </w:t>
      </w:r>
      <w:r w:rsidR="00D63B67">
        <w:t xml:space="preserve">Il est </w:t>
      </w:r>
      <w:r w:rsidR="00C83497">
        <w:t>possible supprimer</w:t>
      </w:r>
      <w:r>
        <w:t xml:space="preserve"> </w:t>
      </w:r>
      <w:r w:rsidR="00D63B67">
        <w:t>l’affichage de certains</w:t>
      </w:r>
      <w:r>
        <w:t xml:space="preserve"> </w:t>
      </w:r>
      <w:r w:rsidR="00C96520">
        <w:t>éléments</w:t>
      </w:r>
      <w:r>
        <w:t xml:space="preserve"> en cliquant sur la légende à droite</w:t>
      </w:r>
      <w:r w:rsidR="00D63B67">
        <w:t xml:space="preserve">, lorsque l’on clique sur un </w:t>
      </w:r>
      <w:r w:rsidR="00BE2213">
        <w:t>élément</w:t>
      </w:r>
      <w:r w:rsidR="00D63B67">
        <w:t xml:space="preserve"> celui-ci disparait.</w:t>
      </w:r>
    </w:p>
    <w:p w14:paraId="29A6065E" w14:textId="67D53D12" w:rsidR="00AF718F" w:rsidRDefault="00AF718F" w:rsidP="009C65CF">
      <w:r>
        <w:t>Lorsque l’on passe la souris sur une case, celle-ci indique alors plus d’informations concernant l’</w:t>
      </w:r>
      <w:r w:rsidR="00122696">
        <w:t>évènement</w:t>
      </w:r>
      <w:r>
        <w:t xml:space="preserve"> ou l’</w:t>
      </w:r>
      <w:r w:rsidR="00122696">
        <w:t>épisode</w:t>
      </w:r>
      <w:r>
        <w:t xml:space="preserve"> </w:t>
      </w:r>
      <w:r w:rsidR="00122696">
        <w:t>sélectionner</w:t>
      </w:r>
      <w:r w:rsidR="009F7FC0">
        <w:t xml:space="preserve">. </w:t>
      </w:r>
    </w:p>
    <w:p w14:paraId="70EB7F0B" w14:textId="01B86E55" w:rsidR="00086C08" w:rsidRDefault="00086C08" w:rsidP="009C65CF">
      <w:r>
        <w:lastRenderedPageBreak/>
        <w:t>Maintenant, l’utilisateur a la main sur la partie 2, les paramètres de remplissage des requêtes. Ils se présentent sous la forme de</w:t>
      </w:r>
      <w:r w:rsidR="008033EF">
        <w:t xml:space="preserve"> filtres </w:t>
      </w:r>
      <w:r>
        <w:t xml:space="preserve">qui </w:t>
      </w:r>
      <w:r w:rsidR="008033EF">
        <w:t>permettent de réduire les informations que l’on veut voir.</w:t>
      </w:r>
      <w:r>
        <w:t xml:space="preserve"> Avant de savoir comment interagir avec les filtres, il est bon de savoir comment ils sont générés.</w:t>
      </w:r>
    </w:p>
    <w:p w14:paraId="1B6D58F2" w14:textId="3EF8A0E3" w:rsidR="00086C08" w:rsidRDefault="00086C08" w:rsidP="009C65CF">
      <w:r>
        <w:t xml:space="preserve">Avant de sélectionner un numéro dans le champ </w:t>
      </w:r>
      <w:proofErr w:type="spellStart"/>
      <w:r>
        <w:rPr>
          <w:i/>
          <w:iCs/>
        </w:rPr>
        <w:t>Individual</w:t>
      </w:r>
      <w:proofErr w:type="spellEnd"/>
      <w:r>
        <w:rPr>
          <w:i/>
          <w:iCs/>
        </w:rPr>
        <w:t xml:space="preserve"> </w:t>
      </w:r>
      <w:proofErr w:type="spellStart"/>
      <w:r>
        <w:rPr>
          <w:i/>
          <w:iCs/>
        </w:rPr>
        <w:t>number</w:t>
      </w:r>
      <w:proofErr w:type="spellEnd"/>
      <w:r>
        <w:t xml:space="preserve"> l’utilisateur ne peut pas déplier </w:t>
      </w:r>
      <w:proofErr w:type="gramStart"/>
      <w:r>
        <w:t xml:space="preserve">les </w:t>
      </w:r>
      <w:r>
        <w:rPr>
          <w:i/>
          <w:iCs/>
        </w:rPr>
        <w:t>Select</w:t>
      </w:r>
      <w:proofErr w:type="gramEnd"/>
      <w:r>
        <w:rPr>
          <w:i/>
          <w:iCs/>
        </w:rPr>
        <w:t xml:space="preserve"> options</w:t>
      </w:r>
      <w:r>
        <w:t xml:space="preserve"> car ces listes déroulantes sont vides. En </w:t>
      </w:r>
      <w:r w:rsidR="00260A55">
        <w:t>exécutant</w:t>
      </w:r>
      <w:r>
        <w:t xml:space="preserve"> la recherche d’un individu, l’application va demander à la base de données toutes les informations sur cet individu. De là</w:t>
      </w:r>
      <w:r w:rsidR="00260A55">
        <w:t xml:space="preserve">, on remplie à la volée les valeurs des champs correspondant. Par exemple, on peut observer pour l’individu 5000 que si l’on déplie le champ </w:t>
      </w:r>
      <w:proofErr w:type="spellStart"/>
      <w:r w:rsidR="00260A55">
        <w:rPr>
          <w:i/>
          <w:iCs/>
        </w:rPr>
        <w:t>Department</w:t>
      </w:r>
      <w:proofErr w:type="spellEnd"/>
      <w:r w:rsidR="00260A55">
        <w:t xml:space="preserve"> dans la </w:t>
      </w:r>
      <w:r w:rsidR="005840CD">
        <w:t>catégorie</w:t>
      </w:r>
      <w:r w:rsidR="00260A55">
        <w:t xml:space="preserve"> </w:t>
      </w:r>
      <w:r w:rsidR="00260A55">
        <w:rPr>
          <w:i/>
          <w:iCs/>
        </w:rPr>
        <w:t xml:space="preserve">Spatial </w:t>
      </w:r>
      <w:proofErr w:type="spellStart"/>
      <w:r w:rsidR="00260A55">
        <w:rPr>
          <w:i/>
          <w:iCs/>
        </w:rPr>
        <w:t>trajectory</w:t>
      </w:r>
      <w:proofErr w:type="spellEnd"/>
      <w:r w:rsidR="00260A55">
        <w:rPr>
          <w:i/>
          <w:iCs/>
        </w:rPr>
        <w:t xml:space="preserve">, on ne trouve que deux valeurs, </w:t>
      </w:r>
      <w:r w:rsidR="00260A55">
        <w:t>75 et 77, comme le montre la figure 5.</w:t>
      </w:r>
    </w:p>
    <w:p w14:paraId="3FE823FA" w14:textId="77777777" w:rsidR="00260A55" w:rsidRDefault="00260A55" w:rsidP="00260A55">
      <w:pPr>
        <w:keepNext/>
        <w:jc w:val="center"/>
      </w:pPr>
      <w:r>
        <w:rPr>
          <w:noProof/>
        </w:rPr>
        <w:drawing>
          <wp:inline distT="0" distB="0" distL="0" distR="0" wp14:anchorId="25060ADE" wp14:editId="2A4D2C33">
            <wp:extent cx="3695700" cy="4261668"/>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097" cy="4270197"/>
                    </a:xfrm>
                    <a:prstGeom prst="rect">
                      <a:avLst/>
                    </a:prstGeom>
                  </pic:spPr>
                </pic:pic>
              </a:graphicData>
            </a:graphic>
          </wp:inline>
        </w:drawing>
      </w:r>
    </w:p>
    <w:p w14:paraId="3A4506ED" w14:textId="031EC0F8" w:rsidR="00260A55" w:rsidRPr="00260A55" w:rsidRDefault="00260A55" w:rsidP="00260A55">
      <w:pPr>
        <w:pStyle w:val="Lgende"/>
        <w:jc w:val="center"/>
      </w:pPr>
      <w:r>
        <w:t xml:space="preserve">Figure </w:t>
      </w:r>
      <w:fldSimple w:instr=" SEQ Figure \* ARABIC ">
        <w:r w:rsidR="004957F3">
          <w:rPr>
            <w:noProof/>
          </w:rPr>
          <w:t>5</w:t>
        </w:r>
      </w:fldSimple>
      <w:r>
        <w:t xml:space="preserve"> Valeurs du champ département pour l'individu 5000</w:t>
      </w:r>
    </w:p>
    <w:p w14:paraId="25ADE160" w14:textId="3EF1AB88" w:rsidR="00086C08" w:rsidRDefault="005840CD" w:rsidP="009C65CF">
      <w:r>
        <w:t xml:space="preserve">Cela signifie que les informations de localisation que l’on possède sur l’individu 5000 se réduisent au département de </w:t>
      </w:r>
      <w:r w:rsidR="00B17474">
        <w:t xml:space="preserve">Paris et Seine-et-Marne. A noter que toutes les données d’un individu sont </w:t>
      </w:r>
      <w:r w:rsidR="00A45090">
        <w:t>reliées</w:t>
      </w:r>
      <w:r w:rsidR="00B17474">
        <w:t xml:space="preserve"> à une date et à une localisation.</w:t>
      </w:r>
      <w:r w:rsidR="00002310">
        <w:t xml:space="preserve"> Le fonctionnement décrit précédent est le même pour tous les paramètres.</w:t>
      </w:r>
    </w:p>
    <w:p w14:paraId="09AE2A09" w14:textId="77777777" w:rsidR="00B17474" w:rsidRDefault="00B17474" w:rsidP="009C65CF"/>
    <w:p w14:paraId="0A69F035" w14:textId="197AA85F" w:rsidR="00C83497" w:rsidRDefault="00002310" w:rsidP="009C65CF">
      <w:r>
        <w:t>L’utilisateur</w:t>
      </w:r>
      <w:r w:rsidR="008033EF">
        <w:t xml:space="preserve"> doit donc cliquer sur les </w:t>
      </w:r>
      <w:r w:rsidR="00505F2E">
        <w:t>options</w:t>
      </w:r>
      <w:r w:rsidR="008033EF">
        <w:t xml:space="preserve"> </w:t>
      </w:r>
      <w:r w:rsidR="00505F2E">
        <w:t xml:space="preserve">qu’il </w:t>
      </w:r>
      <w:r w:rsidR="008033EF">
        <w:t xml:space="preserve">veut garder, ou </w:t>
      </w:r>
      <w:r w:rsidR="008724CA">
        <w:t>désélectionner</w:t>
      </w:r>
      <w:r w:rsidR="008033EF">
        <w:t xml:space="preserve"> ceux </w:t>
      </w:r>
      <w:r w:rsidR="00505F2E">
        <w:t>qu’il ne veut pas</w:t>
      </w:r>
      <w:r w:rsidR="008033EF">
        <w:t xml:space="preserve">. </w:t>
      </w:r>
    </w:p>
    <w:p w14:paraId="41A105BE" w14:textId="0E507E01" w:rsidR="008724CA" w:rsidRDefault="00505F2E" w:rsidP="009C65CF">
      <w:r>
        <w:t>La carte, c’est-à-dire la partie 3, est synchronisé avec les éléments sélectionnés.</w:t>
      </w:r>
    </w:p>
    <w:p w14:paraId="05727500" w14:textId="426417FB" w:rsidR="00505F2E" w:rsidRDefault="00505F2E" w:rsidP="009C65CF">
      <w:r>
        <w:t xml:space="preserve">Finalement, on a un triangle entre les composants 2, 3 et 4 qui permet de synchroniser les actions de l’utilisateur pour ajuster les informations que l’on souhaite représenter. </w:t>
      </w:r>
    </w:p>
    <w:p w14:paraId="6962BC50" w14:textId="484B3AA4" w:rsidR="00F34AA9" w:rsidRDefault="00F34AA9" w:rsidP="00F34AA9">
      <w:pPr>
        <w:pStyle w:val="Style6"/>
      </w:pPr>
      <w:bookmarkStart w:id="5" w:name="_Toc106180597"/>
      <w:r>
        <w:lastRenderedPageBreak/>
        <w:t>Liste des commandes</w:t>
      </w:r>
      <w:bookmarkEnd w:id="5"/>
    </w:p>
    <w:p w14:paraId="09157C80" w14:textId="38D29D64" w:rsidR="00224EE7" w:rsidRDefault="00224EE7" w:rsidP="00224EE7">
      <w:r w:rsidRPr="00487650">
        <w:rPr>
          <w:highlight w:val="yellow"/>
        </w:rPr>
        <w:t>Décrire l’ensemble des commandes de l’application</w:t>
      </w:r>
    </w:p>
    <w:p w14:paraId="245D9D63" w14:textId="179AAD46" w:rsidR="005859F0" w:rsidRDefault="005859F0" w:rsidP="00224EE7">
      <w:r>
        <w:t xml:space="preserve">Au </w:t>
      </w:r>
      <w:r w:rsidR="002A1D98">
        <w:t>départ</w:t>
      </w:r>
      <w:r>
        <w:t xml:space="preserve">, l’utilisateur doit remplir le numéro d’enquêté ce qui lui affiche ces 4 trajectoires de vie. </w:t>
      </w:r>
    </w:p>
    <w:p w14:paraId="02ECDA3A" w14:textId="5FD33E61" w:rsidR="0053360C" w:rsidRDefault="005859F0" w:rsidP="00224EE7">
      <w:r>
        <w:t xml:space="preserve">Ensuite, l’utilisateur a accès a des filtres qui lui permettent de réduire les données qui sont afficher ou bien d’ajouter une carte permettant la visualisation de différentes informations.  </w:t>
      </w:r>
    </w:p>
    <w:p w14:paraId="460CF178" w14:textId="3B6BE703" w:rsidR="00F20D28" w:rsidRDefault="00F20D28" w:rsidP="00224EE7">
      <w:r>
        <w:t xml:space="preserve">Il est également possible de réduire la partie contenant les filtres d’avoir d’afficher en plus grand les lignes de vie et/ou la carte. </w:t>
      </w:r>
    </w:p>
    <w:p w14:paraId="03708067" w14:textId="423D4EE8" w:rsidR="00F34AA9" w:rsidRDefault="00F34AA9" w:rsidP="00F34AA9">
      <w:pPr>
        <w:pStyle w:val="Style6"/>
      </w:pPr>
      <w:bookmarkStart w:id="6" w:name="_Toc106180598"/>
      <w:r>
        <w:t>Messages d’erreur</w:t>
      </w:r>
      <w:bookmarkEnd w:id="6"/>
    </w:p>
    <w:p w14:paraId="4508EBE1" w14:textId="478781E1" w:rsidR="00B21A36" w:rsidRDefault="00B21A36" w:rsidP="00B21A36">
      <w:r w:rsidRPr="002209FF">
        <w:rPr>
          <w:highlight w:val="yellow"/>
        </w:rPr>
        <w:t xml:space="preserve">Lister les messages d’erreur pouvant survenir, et </w:t>
      </w:r>
      <w:r w:rsidR="003E3A9B" w:rsidRPr="002209FF">
        <w:rPr>
          <w:highlight w:val="yellow"/>
        </w:rPr>
        <w:t>les procédures</w:t>
      </w:r>
      <w:r w:rsidRPr="002209FF">
        <w:rPr>
          <w:highlight w:val="yellow"/>
        </w:rPr>
        <w:t xml:space="preserve"> permettant leur résolution</w:t>
      </w:r>
      <w:r w:rsidR="00D06A6F" w:rsidRPr="002209FF">
        <w:rPr>
          <w:highlight w:val="yellow"/>
        </w:rPr>
        <w:t>.</w:t>
      </w:r>
    </w:p>
    <w:p w14:paraId="348E6B22" w14:textId="22B36E8E" w:rsidR="00775CB4" w:rsidRDefault="00775CB4" w:rsidP="00775CB4">
      <w:r>
        <w:t xml:space="preserve">Si l’utilisateur rentre un numéro d’enquêté non existant alors un message d’erreur lui indiquant que ce numéro n’est pas attribué lui sera afficher. </w:t>
      </w:r>
    </w:p>
    <w:p w14:paraId="74A81246" w14:textId="53187D40" w:rsidR="00D06A6F" w:rsidRDefault="00D06A6F" w:rsidP="00B21A36">
      <w:r>
        <w:t xml:space="preserve">Les lignes de vie prennent du temps </w:t>
      </w:r>
      <w:r w:rsidR="00205195">
        <w:t>à</w:t>
      </w:r>
      <w:r>
        <w:t xml:space="preserve"> charger, si trop d’informations sont demander d’un coup alors le temps de réponse sera très long. </w:t>
      </w:r>
    </w:p>
    <w:p w14:paraId="6D89DBBC" w14:textId="08350E63" w:rsidR="004957F3" w:rsidRDefault="004957F3" w:rsidP="00B21A36">
      <w:r>
        <w:t>Dans le bloc temporel, si les dates remplies ne sont pas supérieures à 1855 et inférieures à 2000, un message d’erreur apparait, illustré par la figure 6.</w:t>
      </w:r>
    </w:p>
    <w:p w14:paraId="12D5312B" w14:textId="77777777" w:rsidR="004957F3" w:rsidRDefault="004957F3" w:rsidP="004957F3">
      <w:pPr>
        <w:keepNext/>
        <w:jc w:val="center"/>
      </w:pPr>
      <w:r>
        <w:rPr>
          <w:noProof/>
        </w:rPr>
        <w:drawing>
          <wp:inline distT="0" distB="0" distL="0" distR="0" wp14:anchorId="7409D1B1" wp14:editId="37BE5AA1">
            <wp:extent cx="4019550" cy="34194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3419475"/>
                    </a:xfrm>
                    <a:prstGeom prst="rect">
                      <a:avLst/>
                    </a:prstGeom>
                  </pic:spPr>
                </pic:pic>
              </a:graphicData>
            </a:graphic>
          </wp:inline>
        </w:drawing>
      </w:r>
    </w:p>
    <w:p w14:paraId="7675A74E" w14:textId="035E64B1" w:rsidR="004957F3" w:rsidRDefault="004957F3" w:rsidP="004957F3">
      <w:pPr>
        <w:pStyle w:val="Lgende"/>
        <w:jc w:val="center"/>
      </w:pPr>
      <w:r>
        <w:t xml:space="preserve">Figure </w:t>
      </w:r>
      <w:fldSimple w:instr=" SEQ Figure \* ARABIC ">
        <w:r>
          <w:rPr>
            <w:noProof/>
          </w:rPr>
          <w:t>6</w:t>
        </w:r>
      </w:fldSimple>
      <w:r>
        <w:t xml:space="preserve"> Message d'erreur si années non cohérentes avec la base de données</w:t>
      </w:r>
    </w:p>
    <w:p w14:paraId="7A3E461C" w14:textId="220834E5" w:rsidR="00F34AA9" w:rsidRDefault="00F34AA9" w:rsidP="00F34AA9">
      <w:pPr>
        <w:pStyle w:val="Style6"/>
      </w:pPr>
      <w:bookmarkStart w:id="7" w:name="_Toc106180599"/>
      <w:r>
        <w:t>Annexes</w:t>
      </w:r>
      <w:bookmarkEnd w:id="7"/>
    </w:p>
    <w:p w14:paraId="2FE1EEAA" w14:textId="1AE94A27" w:rsidR="00F34AA9" w:rsidRDefault="00F34AA9" w:rsidP="00F34AA9">
      <w:pPr>
        <w:pStyle w:val="Style6"/>
      </w:pPr>
      <w:bookmarkStart w:id="8" w:name="_Toc106180600"/>
      <w:r>
        <w:t>Glossaire</w:t>
      </w:r>
      <w:bookmarkEnd w:id="8"/>
    </w:p>
    <w:p w14:paraId="02CE71EB" w14:textId="0CE5228C" w:rsidR="00D64A8C" w:rsidRDefault="00D64A8C" w:rsidP="00D64A8C">
      <w:r w:rsidRPr="00D64A8C">
        <w:t>Définit l’ensemble des termes spécialisés du document</w:t>
      </w:r>
    </w:p>
    <w:p w14:paraId="32A608F3" w14:textId="26B22A18" w:rsidR="006E7986" w:rsidRDefault="00F34AA9" w:rsidP="006E7986">
      <w:pPr>
        <w:pStyle w:val="Style6"/>
      </w:pPr>
      <w:bookmarkStart w:id="9" w:name="_Toc106180601"/>
      <w:r>
        <w:lastRenderedPageBreak/>
        <w:t>Références</w:t>
      </w:r>
      <w:bookmarkEnd w:id="9"/>
    </w:p>
    <w:p w14:paraId="1C05B011" w14:textId="1A882AD2" w:rsidR="006E7986" w:rsidRDefault="006E7986" w:rsidP="006E7986">
      <w:r w:rsidRPr="006E7986">
        <w:t>Indique les références bibliographiques vers d’autres documents apportant des informations complémentaires</w:t>
      </w:r>
    </w:p>
    <w:p w14:paraId="023318AB" w14:textId="12506E59" w:rsidR="00F34AA9" w:rsidRPr="006B7126" w:rsidRDefault="00F34AA9" w:rsidP="006E7986">
      <w:pPr>
        <w:pStyle w:val="Style6"/>
      </w:pPr>
      <w:bookmarkStart w:id="10" w:name="_Toc106180602"/>
      <w:r>
        <w:t>Index</w:t>
      </w:r>
      <w:bookmarkEnd w:id="10"/>
    </w:p>
    <w:sectPr w:rsidR="00F34AA9" w:rsidRPr="006B7126" w:rsidSect="00FC33FE">
      <w:pgSz w:w="11906" w:h="16838" w:code="9"/>
      <w:pgMar w:top="1418" w:right="1418" w:bottom="1418" w:left="1418"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B3A3E" w14:textId="77777777" w:rsidR="0072625D" w:rsidRDefault="0072625D" w:rsidP="001205A1">
      <w:r>
        <w:separator/>
      </w:r>
    </w:p>
  </w:endnote>
  <w:endnote w:type="continuationSeparator" w:id="0">
    <w:p w14:paraId="6260911E" w14:textId="77777777" w:rsidR="0072625D" w:rsidRDefault="0072625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EndPr>
      <w:rPr>
        <w:rStyle w:val="Numrodepage"/>
      </w:rPr>
    </w:sdtEndPr>
    <w:sdtContent>
      <w:p w14:paraId="21B5CCAB"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67971D8"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F05ED" w14:textId="77777777" w:rsidR="00FC33FE" w:rsidRDefault="00FC33FE">
    <w:pPr>
      <w:pStyle w:val="Pieddepage"/>
      <w:tabs>
        <w:tab w:val="clear" w:pos="4680"/>
        <w:tab w:val="clear" w:pos="9360"/>
      </w:tabs>
      <w:jc w:val="center"/>
      <w:rPr>
        <w:caps/>
        <w:color w:val="123869" w:themeColor="accent1"/>
      </w:rPr>
    </w:pPr>
    <w:r>
      <w:rPr>
        <w:caps/>
        <w:color w:val="123869" w:themeColor="accent1"/>
      </w:rPr>
      <w:fldChar w:fldCharType="begin"/>
    </w:r>
    <w:r>
      <w:rPr>
        <w:caps/>
        <w:color w:val="123869" w:themeColor="accent1"/>
      </w:rPr>
      <w:instrText>PAGE   \* MERGEFORMAT</w:instrText>
    </w:r>
    <w:r>
      <w:rPr>
        <w:caps/>
        <w:color w:val="123869" w:themeColor="accent1"/>
      </w:rPr>
      <w:fldChar w:fldCharType="separate"/>
    </w:r>
    <w:r>
      <w:rPr>
        <w:caps/>
        <w:color w:val="123869" w:themeColor="accent1"/>
      </w:rPr>
      <w:t>2</w:t>
    </w:r>
    <w:r>
      <w:rPr>
        <w:caps/>
        <w:color w:val="123869" w:themeColor="accent1"/>
      </w:rPr>
      <w:fldChar w:fldCharType="end"/>
    </w:r>
  </w:p>
  <w:p w14:paraId="1B49A2C5" w14:textId="77777777" w:rsidR="001205A1" w:rsidRDefault="001205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6468C" w14:textId="77777777" w:rsidR="0072625D" w:rsidRDefault="0072625D" w:rsidP="001205A1">
      <w:r>
        <w:separator/>
      </w:r>
    </w:p>
  </w:footnote>
  <w:footnote w:type="continuationSeparator" w:id="0">
    <w:p w14:paraId="55B90EA9" w14:textId="77777777" w:rsidR="0072625D" w:rsidRDefault="0072625D"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F33F8"/>
    <w:multiLevelType w:val="hybridMultilevel"/>
    <w:tmpl w:val="EC8EB21A"/>
    <w:lvl w:ilvl="0" w:tplc="6AEA02E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A013F66"/>
    <w:multiLevelType w:val="hybridMultilevel"/>
    <w:tmpl w:val="93048C74"/>
    <w:lvl w:ilvl="0" w:tplc="9D9CF110">
      <w:start w:val="1"/>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F742091"/>
    <w:multiLevelType w:val="hybridMultilevel"/>
    <w:tmpl w:val="A6405C6A"/>
    <w:lvl w:ilvl="0" w:tplc="F0A8E7FE">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6C52D38"/>
    <w:multiLevelType w:val="hybridMultilevel"/>
    <w:tmpl w:val="8B74564C"/>
    <w:lvl w:ilvl="0" w:tplc="10D2CC42">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46681508">
    <w:abstractNumId w:val="0"/>
  </w:num>
  <w:num w:numId="2" w16cid:durableId="215900756">
    <w:abstractNumId w:val="2"/>
  </w:num>
  <w:num w:numId="3" w16cid:durableId="1498955799">
    <w:abstractNumId w:val="3"/>
  </w:num>
  <w:num w:numId="4" w16cid:durableId="1716587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DE"/>
    <w:rsid w:val="0000001E"/>
    <w:rsid w:val="00002310"/>
    <w:rsid w:val="00013260"/>
    <w:rsid w:val="0002648F"/>
    <w:rsid w:val="0006508B"/>
    <w:rsid w:val="00075201"/>
    <w:rsid w:val="00086C08"/>
    <w:rsid w:val="000A7F61"/>
    <w:rsid w:val="000C4ED1"/>
    <w:rsid w:val="001205A1"/>
    <w:rsid w:val="00122696"/>
    <w:rsid w:val="001660A3"/>
    <w:rsid w:val="00182457"/>
    <w:rsid w:val="0018764B"/>
    <w:rsid w:val="001A07C8"/>
    <w:rsid w:val="001F6D3D"/>
    <w:rsid w:val="00205195"/>
    <w:rsid w:val="002159E6"/>
    <w:rsid w:val="002209FF"/>
    <w:rsid w:val="00224EE7"/>
    <w:rsid w:val="00242B1B"/>
    <w:rsid w:val="00245235"/>
    <w:rsid w:val="002560A5"/>
    <w:rsid w:val="00260A55"/>
    <w:rsid w:val="002765BE"/>
    <w:rsid w:val="00284647"/>
    <w:rsid w:val="002877E8"/>
    <w:rsid w:val="002916EC"/>
    <w:rsid w:val="002A1D98"/>
    <w:rsid w:val="002B0D15"/>
    <w:rsid w:val="002E7C4E"/>
    <w:rsid w:val="0030236C"/>
    <w:rsid w:val="0031055C"/>
    <w:rsid w:val="00310D5B"/>
    <w:rsid w:val="00326994"/>
    <w:rsid w:val="00336A9E"/>
    <w:rsid w:val="00371EE1"/>
    <w:rsid w:val="003A798E"/>
    <w:rsid w:val="003B00C8"/>
    <w:rsid w:val="003C642C"/>
    <w:rsid w:val="003E3A9B"/>
    <w:rsid w:val="003E5199"/>
    <w:rsid w:val="003F2C75"/>
    <w:rsid w:val="003F3BE5"/>
    <w:rsid w:val="00425A99"/>
    <w:rsid w:val="00446EEC"/>
    <w:rsid w:val="0047365E"/>
    <w:rsid w:val="004772B8"/>
    <w:rsid w:val="00482E71"/>
    <w:rsid w:val="00487650"/>
    <w:rsid w:val="004957F3"/>
    <w:rsid w:val="004C6680"/>
    <w:rsid w:val="004D6CC9"/>
    <w:rsid w:val="00505F2E"/>
    <w:rsid w:val="005238CC"/>
    <w:rsid w:val="00527EEA"/>
    <w:rsid w:val="0053360C"/>
    <w:rsid w:val="005454B8"/>
    <w:rsid w:val="005531C8"/>
    <w:rsid w:val="005840CD"/>
    <w:rsid w:val="005859F0"/>
    <w:rsid w:val="005E46CA"/>
    <w:rsid w:val="005E6B25"/>
    <w:rsid w:val="005F0521"/>
    <w:rsid w:val="005F4F46"/>
    <w:rsid w:val="00645B43"/>
    <w:rsid w:val="00665DE2"/>
    <w:rsid w:val="006B1B27"/>
    <w:rsid w:val="006B7126"/>
    <w:rsid w:val="006C60E6"/>
    <w:rsid w:val="006C702A"/>
    <w:rsid w:val="006E7986"/>
    <w:rsid w:val="006F295C"/>
    <w:rsid w:val="0072625D"/>
    <w:rsid w:val="007268F9"/>
    <w:rsid w:val="00741C97"/>
    <w:rsid w:val="00775CB4"/>
    <w:rsid w:val="007902D1"/>
    <w:rsid w:val="007B0740"/>
    <w:rsid w:val="007B4F4B"/>
    <w:rsid w:val="007C1BAB"/>
    <w:rsid w:val="007D3D0A"/>
    <w:rsid w:val="008033EF"/>
    <w:rsid w:val="00823FF8"/>
    <w:rsid w:val="008270FC"/>
    <w:rsid w:val="00827C0C"/>
    <w:rsid w:val="0085315E"/>
    <w:rsid w:val="00870619"/>
    <w:rsid w:val="008724CA"/>
    <w:rsid w:val="008B2B3E"/>
    <w:rsid w:val="008B2CA4"/>
    <w:rsid w:val="008C414A"/>
    <w:rsid w:val="008E5F98"/>
    <w:rsid w:val="008F391E"/>
    <w:rsid w:val="008F4422"/>
    <w:rsid w:val="0091369E"/>
    <w:rsid w:val="0092332B"/>
    <w:rsid w:val="009402FD"/>
    <w:rsid w:val="00991F96"/>
    <w:rsid w:val="00994C6C"/>
    <w:rsid w:val="009B1C3A"/>
    <w:rsid w:val="009C65CF"/>
    <w:rsid w:val="009F7FC0"/>
    <w:rsid w:val="00A142EB"/>
    <w:rsid w:val="00A15CF7"/>
    <w:rsid w:val="00A24793"/>
    <w:rsid w:val="00A31A5B"/>
    <w:rsid w:val="00A45090"/>
    <w:rsid w:val="00A50993"/>
    <w:rsid w:val="00A561FF"/>
    <w:rsid w:val="00A71DCC"/>
    <w:rsid w:val="00A81248"/>
    <w:rsid w:val="00A84125"/>
    <w:rsid w:val="00AA53ED"/>
    <w:rsid w:val="00AC1174"/>
    <w:rsid w:val="00AE01F1"/>
    <w:rsid w:val="00AF718F"/>
    <w:rsid w:val="00B17474"/>
    <w:rsid w:val="00B21A36"/>
    <w:rsid w:val="00B65A90"/>
    <w:rsid w:val="00B977AE"/>
    <w:rsid w:val="00BE2213"/>
    <w:rsid w:val="00BE2FA6"/>
    <w:rsid w:val="00BF340E"/>
    <w:rsid w:val="00C1296B"/>
    <w:rsid w:val="00C66528"/>
    <w:rsid w:val="00C673F6"/>
    <w:rsid w:val="00C83497"/>
    <w:rsid w:val="00C83E17"/>
    <w:rsid w:val="00C915F0"/>
    <w:rsid w:val="00C96520"/>
    <w:rsid w:val="00CC35CC"/>
    <w:rsid w:val="00CC5FC2"/>
    <w:rsid w:val="00CE1117"/>
    <w:rsid w:val="00CF07B7"/>
    <w:rsid w:val="00CF301A"/>
    <w:rsid w:val="00D06A6F"/>
    <w:rsid w:val="00D1279D"/>
    <w:rsid w:val="00D128C1"/>
    <w:rsid w:val="00D63B67"/>
    <w:rsid w:val="00D64A8C"/>
    <w:rsid w:val="00DA349B"/>
    <w:rsid w:val="00DA7DDD"/>
    <w:rsid w:val="00DE13E3"/>
    <w:rsid w:val="00E057DE"/>
    <w:rsid w:val="00E07CAE"/>
    <w:rsid w:val="00E25593"/>
    <w:rsid w:val="00E3758E"/>
    <w:rsid w:val="00E64055"/>
    <w:rsid w:val="00EB3B3E"/>
    <w:rsid w:val="00EC46E1"/>
    <w:rsid w:val="00ED3F24"/>
    <w:rsid w:val="00EE507D"/>
    <w:rsid w:val="00F01CDF"/>
    <w:rsid w:val="00F105BF"/>
    <w:rsid w:val="00F20D28"/>
    <w:rsid w:val="00F34AA9"/>
    <w:rsid w:val="00F4066E"/>
    <w:rsid w:val="00F665A3"/>
    <w:rsid w:val="00F85BCF"/>
    <w:rsid w:val="00F927EF"/>
    <w:rsid w:val="00FA66F9"/>
    <w:rsid w:val="00FB65B8"/>
    <w:rsid w:val="00FC33FE"/>
    <w:rsid w:val="00FC49AE"/>
    <w:rsid w:val="00FD2FC3"/>
    <w:rsid w:val="00FE6E9B"/>
    <w:rsid w:val="00FF4C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6B3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Paragraphedeliste">
    <w:name w:val="List Paragraph"/>
    <w:basedOn w:val="Normal"/>
    <w:uiPriority w:val="34"/>
    <w:semiHidden/>
    <w:qFormat/>
    <w:rsid w:val="002765BE"/>
    <w:pPr>
      <w:ind w:left="720"/>
      <w:contextualSpacing/>
    </w:pPr>
  </w:style>
  <w:style w:type="paragraph" w:styleId="En-ttedetabledesmatires">
    <w:name w:val="TOC Heading"/>
    <w:basedOn w:val="Titre1"/>
    <w:next w:val="Normal"/>
    <w:uiPriority w:val="39"/>
    <w:unhideWhenUsed/>
    <w:qFormat/>
    <w:rsid w:val="002916EC"/>
    <w:pPr>
      <w:spacing w:line="259" w:lineRule="auto"/>
      <w:outlineLvl w:val="9"/>
    </w:pPr>
    <w:rPr>
      <w:b w:val="0"/>
      <w:color w:val="0D294E" w:themeColor="accent1" w:themeShade="BF"/>
      <w:sz w:val="32"/>
      <w:lang w:eastAsia="fr-FR"/>
    </w:rPr>
  </w:style>
  <w:style w:type="paragraph" w:styleId="TM1">
    <w:name w:val="toc 1"/>
    <w:basedOn w:val="Normal"/>
    <w:next w:val="Normal"/>
    <w:autoRedefine/>
    <w:uiPriority w:val="39"/>
    <w:rsid w:val="002916EC"/>
    <w:pPr>
      <w:spacing w:after="100"/>
    </w:pPr>
  </w:style>
  <w:style w:type="paragraph" w:styleId="TM2">
    <w:name w:val="toc 2"/>
    <w:basedOn w:val="Normal"/>
    <w:next w:val="Normal"/>
    <w:autoRedefine/>
    <w:uiPriority w:val="39"/>
    <w:rsid w:val="002916EC"/>
    <w:pPr>
      <w:spacing w:after="100"/>
      <w:ind w:left="240"/>
    </w:pPr>
  </w:style>
  <w:style w:type="paragraph" w:styleId="TM3">
    <w:name w:val="toc 3"/>
    <w:basedOn w:val="Normal"/>
    <w:next w:val="Normal"/>
    <w:autoRedefine/>
    <w:uiPriority w:val="39"/>
    <w:rsid w:val="002916EC"/>
    <w:pPr>
      <w:spacing w:after="100"/>
      <w:ind w:left="480"/>
    </w:pPr>
  </w:style>
  <w:style w:type="character" w:styleId="Lienhypertexte">
    <w:name w:val="Hyperlink"/>
    <w:basedOn w:val="Policepardfaut"/>
    <w:uiPriority w:val="99"/>
    <w:unhideWhenUsed/>
    <w:rsid w:val="002916EC"/>
    <w:rPr>
      <w:color w:val="0000FF" w:themeColor="hyperlink"/>
      <w:u w:val="single"/>
    </w:rPr>
  </w:style>
  <w:style w:type="paragraph" w:customStyle="1" w:styleId="Style1">
    <w:name w:val="Style1"/>
    <w:basedOn w:val="Titre3"/>
    <w:link w:val="Style1Car"/>
    <w:uiPriority w:val="6"/>
    <w:rsid w:val="00482E71"/>
    <w:rPr>
      <w:b w:val="0"/>
      <w:noProof/>
      <w:sz w:val="28"/>
      <w:szCs w:val="20"/>
    </w:rPr>
  </w:style>
  <w:style w:type="paragraph" w:customStyle="1" w:styleId="Style2">
    <w:name w:val="Style2"/>
    <w:basedOn w:val="Titre3"/>
    <w:link w:val="Style2Car"/>
    <w:uiPriority w:val="6"/>
    <w:rsid w:val="00482E71"/>
    <w:rPr>
      <w:b w:val="0"/>
    </w:rPr>
  </w:style>
  <w:style w:type="character" w:customStyle="1" w:styleId="Style1Car">
    <w:name w:val="Style1 Car"/>
    <w:basedOn w:val="Titre3Car"/>
    <w:link w:val="Style1"/>
    <w:uiPriority w:val="6"/>
    <w:rsid w:val="00482E71"/>
    <w:rPr>
      <w:rFonts w:asciiTheme="majorHAnsi" w:eastAsiaTheme="majorEastAsia" w:hAnsiTheme="majorHAnsi" w:cstheme="majorBidi"/>
      <w:b w:val="0"/>
      <w:noProof/>
      <w:color w:val="123869" w:themeColor="accent1"/>
      <w:sz w:val="28"/>
      <w:szCs w:val="20"/>
    </w:rPr>
  </w:style>
  <w:style w:type="paragraph" w:customStyle="1" w:styleId="Style3">
    <w:name w:val="Style3"/>
    <w:basedOn w:val="Titre3"/>
    <w:link w:val="Style3Car"/>
    <w:uiPriority w:val="6"/>
    <w:qFormat/>
    <w:rsid w:val="0018764B"/>
    <w:rPr>
      <w:b w:val="0"/>
      <w:sz w:val="28"/>
    </w:rPr>
  </w:style>
  <w:style w:type="character" w:customStyle="1" w:styleId="Style2Car">
    <w:name w:val="Style2 Car"/>
    <w:basedOn w:val="Titre3Car"/>
    <w:link w:val="Style2"/>
    <w:uiPriority w:val="6"/>
    <w:rsid w:val="00482E71"/>
    <w:rPr>
      <w:rFonts w:asciiTheme="majorHAnsi" w:eastAsiaTheme="majorEastAsia" w:hAnsiTheme="majorHAnsi" w:cstheme="majorBidi"/>
      <w:b w:val="0"/>
      <w:color w:val="123869" w:themeColor="accent1"/>
      <w:sz w:val="36"/>
    </w:rPr>
  </w:style>
  <w:style w:type="paragraph" w:customStyle="1" w:styleId="Style4">
    <w:name w:val="Style4"/>
    <w:basedOn w:val="Titre4"/>
    <w:link w:val="Style4Car"/>
    <w:uiPriority w:val="6"/>
    <w:qFormat/>
    <w:rsid w:val="000A7F61"/>
    <w:rPr>
      <w:noProof/>
      <w:color w:val="82FBFF" w:themeColor="accent2" w:themeTint="66"/>
      <w:sz w:val="28"/>
      <w:szCs w:val="22"/>
    </w:rPr>
  </w:style>
  <w:style w:type="character" w:customStyle="1" w:styleId="Style3Car">
    <w:name w:val="Style3 Car"/>
    <w:basedOn w:val="Titre3Car"/>
    <w:link w:val="Style3"/>
    <w:uiPriority w:val="6"/>
    <w:rsid w:val="0018764B"/>
    <w:rPr>
      <w:rFonts w:asciiTheme="majorHAnsi" w:eastAsiaTheme="majorEastAsia" w:hAnsiTheme="majorHAnsi" w:cstheme="majorBidi"/>
      <w:b w:val="0"/>
      <w:color w:val="123869" w:themeColor="accent1"/>
      <w:sz w:val="28"/>
    </w:rPr>
  </w:style>
  <w:style w:type="paragraph" w:customStyle="1" w:styleId="Style5">
    <w:name w:val="Style5"/>
    <w:basedOn w:val="Titre4"/>
    <w:link w:val="Style5Car"/>
    <w:uiPriority w:val="6"/>
    <w:qFormat/>
    <w:rsid w:val="000A7F61"/>
    <w:rPr>
      <w:color w:val="7AAAE8" w:themeColor="accent1" w:themeTint="66"/>
    </w:rPr>
  </w:style>
  <w:style w:type="character" w:customStyle="1" w:styleId="Style4Car">
    <w:name w:val="Style4 Car"/>
    <w:basedOn w:val="Titre4Car"/>
    <w:link w:val="Style4"/>
    <w:uiPriority w:val="6"/>
    <w:rsid w:val="000A7F61"/>
    <w:rPr>
      <w:rFonts w:eastAsiaTheme="majorEastAsia" w:cstheme="majorBidi"/>
      <w:i/>
      <w:iCs/>
      <w:noProof/>
      <w:color w:val="82FBFF" w:themeColor="accent2" w:themeTint="66"/>
      <w:sz w:val="28"/>
      <w:szCs w:val="22"/>
    </w:rPr>
  </w:style>
  <w:style w:type="paragraph" w:customStyle="1" w:styleId="Style6">
    <w:name w:val="Style6"/>
    <w:basedOn w:val="Titre1"/>
    <w:link w:val="Style6Car"/>
    <w:uiPriority w:val="6"/>
    <w:qFormat/>
    <w:rsid w:val="00A142EB"/>
    <w:rPr>
      <w:noProof/>
      <w:sz w:val="40"/>
    </w:rPr>
  </w:style>
  <w:style w:type="character" w:customStyle="1" w:styleId="Style5Car">
    <w:name w:val="Style5 Car"/>
    <w:basedOn w:val="Titre4Car"/>
    <w:link w:val="Style5"/>
    <w:uiPriority w:val="6"/>
    <w:rsid w:val="000A7F61"/>
    <w:rPr>
      <w:rFonts w:eastAsiaTheme="majorEastAsia" w:cstheme="majorBidi"/>
      <w:i/>
      <w:iCs/>
      <w:color w:val="7AAAE8" w:themeColor="accent1" w:themeTint="66"/>
      <w:sz w:val="30"/>
    </w:rPr>
  </w:style>
  <w:style w:type="character" w:customStyle="1" w:styleId="Style6Car">
    <w:name w:val="Style6 Car"/>
    <w:basedOn w:val="Titre1Car"/>
    <w:link w:val="Style6"/>
    <w:uiPriority w:val="6"/>
    <w:rsid w:val="00A142EB"/>
    <w:rPr>
      <w:rFonts w:asciiTheme="majorHAnsi" w:eastAsiaTheme="majorEastAsia" w:hAnsiTheme="majorHAnsi" w:cstheme="majorBidi"/>
      <w:b/>
      <w:noProof/>
      <w:color w:val="123869" w:themeColor="accent1"/>
      <w:sz w:val="40"/>
      <w:szCs w:val="32"/>
    </w:rPr>
  </w:style>
  <w:style w:type="paragraph" w:customStyle="1" w:styleId="Style7">
    <w:name w:val="Style7"/>
    <w:basedOn w:val="Titre2"/>
    <w:link w:val="Style7Car"/>
    <w:uiPriority w:val="6"/>
    <w:qFormat/>
    <w:rsid w:val="002159E6"/>
    <w:rPr>
      <w:sz w:val="36"/>
    </w:rPr>
  </w:style>
  <w:style w:type="character" w:customStyle="1" w:styleId="Style7Car">
    <w:name w:val="Style7 Car"/>
    <w:basedOn w:val="Titre2Car"/>
    <w:link w:val="Style7"/>
    <w:uiPriority w:val="6"/>
    <w:rsid w:val="002159E6"/>
    <w:rPr>
      <w:rFonts w:eastAsiaTheme="majorEastAsia" w:cstheme="majorBidi"/>
      <w:i/>
      <w:color w:val="00C1C7" w:themeColor="accent2"/>
      <w:sz w:val="36"/>
      <w:szCs w:val="26"/>
    </w:rPr>
  </w:style>
  <w:style w:type="paragraph" w:styleId="Lgende">
    <w:name w:val="caption"/>
    <w:basedOn w:val="Normal"/>
    <w:next w:val="Normal"/>
    <w:uiPriority w:val="35"/>
    <w:semiHidden/>
    <w:qFormat/>
    <w:rsid w:val="00E64055"/>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486851">
      <w:bodyDiv w:val="1"/>
      <w:marLeft w:val="0"/>
      <w:marRight w:val="0"/>
      <w:marTop w:val="0"/>
      <w:marBottom w:val="0"/>
      <w:divBdr>
        <w:top w:val="none" w:sz="0" w:space="0" w:color="auto"/>
        <w:left w:val="none" w:sz="0" w:space="0" w:color="auto"/>
        <w:bottom w:val="none" w:sz="0" w:space="0" w:color="auto"/>
        <w:right w:val="none" w:sz="0" w:space="0" w:color="auto"/>
      </w:divBdr>
    </w:div>
    <w:div w:id="606229278">
      <w:bodyDiv w:val="1"/>
      <w:marLeft w:val="0"/>
      <w:marRight w:val="0"/>
      <w:marTop w:val="0"/>
      <w:marBottom w:val="0"/>
      <w:divBdr>
        <w:top w:val="none" w:sz="0" w:space="0" w:color="auto"/>
        <w:left w:val="none" w:sz="0" w:space="0" w:color="auto"/>
        <w:bottom w:val="none" w:sz="0" w:space="0" w:color="auto"/>
        <w:right w:val="none" w:sz="0" w:space="0" w:color="auto"/>
      </w:divBdr>
    </w:div>
    <w:div w:id="1108814845">
      <w:bodyDiv w:val="1"/>
      <w:marLeft w:val="0"/>
      <w:marRight w:val="0"/>
      <w:marTop w:val="0"/>
      <w:marBottom w:val="0"/>
      <w:divBdr>
        <w:top w:val="none" w:sz="0" w:space="0" w:color="auto"/>
        <w:left w:val="none" w:sz="0" w:space="0" w:color="auto"/>
        <w:bottom w:val="none" w:sz="0" w:space="0" w:color="auto"/>
        <w:right w:val="none" w:sz="0" w:space="0" w:color="auto"/>
      </w:divBdr>
    </w:div>
    <w:div w:id="1465350637">
      <w:bodyDiv w:val="1"/>
      <w:marLeft w:val="0"/>
      <w:marRight w:val="0"/>
      <w:marTop w:val="0"/>
      <w:marBottom w:val="0"/>
      <w:divBdr>
        <w:top w:val="none" w:sz="0" w:space="0" w:color="auto"/>
        <w:left w:val="none" w:sz="0" w:space="0" w:color="auto"/>
        <w:bottom w:val="none" w:sz="0" w:space="0" w:color="auto"/>
        <w:right w:val="none" w:sz="0" w:space="0" w:color="auto"/>
      </w:divBdr>
    </w:div>
    <w:div w:id="1626545910">
      <w:bodyDiv w:val="1"/>
      <w:marLeft w:val="0"/>
      <w:marRight w:val="0"/>
      <w:marTop w:val="0"/>
      <w:marBottom w:val="0"/>
      <w:divBdr>
        <w:top w:val="none" w:sz="0" w:space="0" w:color="auto"/>
        <w:left w:val="none" w:sz="0" w:space="0" w:color="auto"/>
        <w:bottom w:val="none" w:sz="0" w:space="0" w:color="auto"/>
        <w:right w:val="none" w:sz="0" w:space="0" w:color="auto"/>
      </w:divBdr>
    </w:div>
    <w:div w:id="205103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EABC198-4DB6-46F1-8701-BA1DA4C921FB}">
  <ds:schemaRefs>
    <ds:schemaRef ds:uri="http://schemas.openxmlformats.org/officeDocument/2006/bibliography"/>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8</Pages>
  <Words>1337</Words>
  <Characters>7356</Characters>
  <Application>Microsoft Office Word</Application>
  <DocSecurity>0</DocSecurity>
  <Lines>61</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2022-06-16T07:21:00Z</dcterms:created>
  <dcterms:modified xsi:type="dcterms:W3CDTF">2022-06-16T07:21:00Z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