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12006B" w14:textId="77777777" w:rsidR="00611C7B" w:rsidRPr="00A373BC" w:rsidRDefault="00611C7B" w:rsidP="00611C7B">
      <w:pPr>
        <w:jc w:val="center"/>
        <w:rPr>
          <w:b/>
          <w:bCs/>
        </w:rPr>
      </w:pPr>
      <w:r w:rsidRPr="00A373BC">
        <w:rPr>
          <w:b/>
          <w:bCs/>
          <w:noProof/>
        </w:rPr>
        <w:drawing>
          <wp:inline distT="0" distB="0" distL="0" distR="0" wp14:anchorId="269D5AA9" wp14:editId="7DABBE90">
            <wp:extent cx="5935980" cy="3124200"/>
            <wp:effectExtent l="0" t="0" r="7620" b="0"/>
            <wp:docPr id="8" name="Picture 8"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35980" cy="3124200"/>
                    </a:xfrm>
                    <a:prstGeom prst="rect">
                      <a:avLst/>
                    </a:prstGeom>
                    <a:noFill/>
                    <a:ln>
                      <a:noFill/>
                    </a:ln>
                  </pic:spPr>
                </pic:pic>
              </a:graphicData>
            </a:graphic>
          </wp:inline>
        </w:drawing>
      </w:r>
    </w:p>
    <w:p w14:paraId="08A6FFC9" w14:textId="77777777" w:rsidR="00611C7B" w:rsidRPr="004778BE" w:rsidRDefault="00611C7B" w:rsidP="00611C7B">
      <w:pPr>
        <w:jc w:val="center"/>
        <w:rPr>
          <w:rFonts w:ascii="Times New Roman" w:hAnsi="Times New Roman" w:cs="Times New Roman"/>
          <w:b/>
          <w:bCs/>
          <w:sz w:val="28"/>
          <w:szCs w:val="28"/>
          <w:u w:val="single"/>
        </w:rPr>
      </w:pPr>
      <w:r w:rsidRPr="004778BE">
        <w:rPr>
          <w:rFonts w:ascii="Times New Roman" w:hAnsi="Times New Roman" w:cs="Times New Roman"/>
          <w:b/>
          <w:bCs/>
          <w:sz w:val="28"/>
          <w:szCs w:val="28"/>
          <w:u w:val="single"/>
        </w:rPr>
        <w:t>SCHOOL OF COMPUTING AND ENGINEERING SCIENCES (SCES)</w:t>
      </w:r>
    </w:p>
    <w:p w14:paraId="09AF7FB0" w14:textId="77777777" w:rsidR="00611C7B" w:rsidRPr="004778BE" w:rsidRDefault="00611C7B" w:rsidP="00611C7B">
      <w:pPr>
        <w:jc w:val="center"/>
        <w:rPr>
          <w:rFonts w:ascii="Times New Roman" w:hAnsi="Times New Roman" w:cs="Times New Roman"/>
          <w:b/>
          <w:bCs/>
          <w:sz w:val="28"/>
          <w:szCs w:val="28"/>
          <w:u w:val="single"/>
        </w:rPr>
      </w:pPr>
      <w:r w:rsidRPr="004778BE">
        <w:rPr>
          <w:rFonts w:ascii="Times New Roman" w:hAnsi="Times New Roman" w:cs="Times New Roman"/>
          <w:b/>
          <w:bCs/>
          <w:sz w:val="28"/>
          <w:szCs w:val="28"/>
          <w:u w:val="single"/>
        </w:rPr>
        <w:t>BACHELOR OF SCIENCE IN ELECTRICAL AND ELECTRONICS ENGINEERING (BSEEE)</w:t>
      </w:r>
    </w:p>
    <w:p w14:paraId="2CC24939" w14:textId="42816DE0" w:rsidR="00611C7B" w:rsidRDefault="00611C7B" w:rsidP="00611C7B">
      <w:pPr>
        <w:jc w:val="center"/>
        <w:rPr>
          <w:rFonts w:ascii="Times New Roman" w:hAnsi="Times New Roman" w:cs="Times New Roman"/>
          <w:b/>
          <w:bCs/>
          <w:sz w:val="28"/>
          <w:szCs w:val="28"/>
          <w:u w:val="single"/>
        </w:rPr>
      </w:pPr>
      <w:r>
        <w:rPr>
          <w:rFonts w:ascii="Times New Roman" w:hAnsi="Times New Roman" w:cs="Times New Roman"/>
          <w:b/>
          <w:bCs/>
          <w:sz w:val="28"/>
          <w:szCs w:val="28"/>
          <w:u w:val="single"/>
        </w:rPr>
        <w:t>BEE 2302: PCB DESIGN AND FABRICATION</w:t>
      </w:r>
    </w:p>
    <w:p w14:paraId="347FD1B8" w14:textId="752DF7B2" w:rsidR="00611C7B" w:rsidRDefault="00611C7B" w:rsidP="00611C7B">
      <w:pPr>
        <w:jc w:val="center"/>
        <w:rPr>
          <w:rFonts w:ascii="Times New Roman" w:hAnsi="Times New Roman" w:cs="Times New Roman"/>
          <w:sz w:val="28"/>
          <w:szCs w:val="28"/>
        </w:rPr>
      </w:pPr>
      <w:r>
        <w:rPr>
          <w:rFonts w:ascii="Times New Roman" w:hAnsi="Times New Roman" w:cs="Times New Roman"/>
          <w:sz w:val="28"/>
          <w:szCs w:val="28"/>
        </w:rPr>
        <w:t xml:space="preserve">GROUP </w:t>
      </w:r>
      <w:r>
        <w:rPr>
          <w:rFonts w:ascii="Times New Roman" w:hAnsi="Times New Roman" w:cs="Times New Roman"/>
          <w:sz w:val="28"/>
          <w:szCs w:val="28"/>
        </w:rPr>
        <w:t>5</w:t>
      </w:r>
    </w:p>
    <w:p w14:paraId="13809932" w14:textId="2D9FBB25" w:rsidR="00611C7B" w:rsidRDefault="00611C7B" w:rsidP="00611C7B">
      <w:pPr>
        <w:jc w:val="center"/>
        <w:rPr>
          <w:rFonts w:ascii="Times New Roman" w:hAnsi="Times New Roman" w:cs="Times New Roman"/>
          <w:sz w:val="28"/>
          <w:szCs w:val="28"/>
        </w:rPr>
      </w:pPr>
      <w:r>
        <w:rPr>
          <w:rFonts w:ascii="Times New Roman" w:hAnsi="Times New Roman" w:cs="Times New Roman"/>
          <w:sz w:val="28"/>
          <w:szCs w:val="28"/>
        </w:rPr>
        <w:t>TRAFFIC LIGHT SUBSYSTEM:</w:t>
      </w:r>
    </w:p>
    <w:p w14:paraId="5375CF0C" w14:textId="77777777" w:rsidR="00611C7B" w:rsidRPr="00611C7B" w:rsidRDefault="00611C7B" w:rsidP="00611C7B">
      <w:pPr>
        <w:jc w:val="center"/>
        <w:rPr>
          <w:rFonts w:ascii="Times New Roman" w:hAnsi="Times New Roman" w:cs="Times New Roman"/>
          <w:sz w:val="28"/>
          <w:szCs w:val="28"/>
        </w:rPr>
      </w:pPr>
      <w:r w:rsidRPr="00611C7B">
        <w:rPr>
          <w:rFonts w:ascii="Times New Roman" w:hAnsi="Times New Roman" w:cs="Times New Roman"/>
          <w:sz w:val="28"/>
          <w:szCs w:val="28"/>
        </w:rPr>
        <w:t xml:space="preserve">MCU (Atmega328) with wireless communication using LoRa to Back </w:t>
      </w:r>
    </w:p>
    <w:p w14:paraId="6CAB08F4" w14:textId="6994DD04" w:rsidR="00611C7B" w:rsidRDefault="00611C7B" w:rsidP="00611C7B">
      <w:pPr>
        <w:jc w:val="center"/>
        <w:rPr>
          <w:rFonts w:ascii="Times New Roman" w:hAnsi="Times New Roman" w:cs="Times New Roman"/>
          <w:sz w:val="28"/>
          <w:szCs w:val="28"/>
        </w:rPr>
      </w:pPr>
      <w:r w:rsidRPr="00611C7B">
        <w:rPr>
          <w:rFonts w:ascii="Times New Roman" w:hAnsi="Times New Roman" w:cs="Times New Roman"/>
          <w:sz w:val="28"/>
          <w:szCs w:val="28"/>
        </w:rPr>
        <w:t>end and local Zigbee with Master Node or Slave Node Configuration.</w:t>
      </w:r>
    </w:p>
    <w:p w14:paraId="032F583A" w14:textId="01C9A219" w:rsidR="00562C3C" w:rsidRPr="00B04040" w:rsidRDefault="00C452A8" w:rsidP="00C452A8">
      <w:pPr>
        <w:jc w:val="center"/>
        <w:rPr>
          <w:rFonts w:ascii="Times New Roman" w:hAnsi="Times New Roman" w:cs="Times New Roman"/>
          <w:sz w:val="24"/>
          <w:szCs w:val="24"/>
          <w:u w:val="single"/>
        </w:rPr>
      </w:pPr>
      <w:r w:rsidRPr="00B04040">
        <w:rPr>
          <w:rFonts w:ascii="Times New Roman" w:hAnsi="Times New Roman" w:cs="Times New Roman"/>
          <w:sz w:val="24"/>
          <w:szCs w:val="24"/>
          <w:u w:val="single"/>
        </w:rPr>
        <w:t>B</w:t>
      </w:r>
      <w:r w:rsidR="00F35E06" w:rsidRPr="00B04040">
        <w:rPr>
          <w:rFonts w:ascii="Times New Roman" w:hAnsi="Times New Roman" w:cs="Times New Roman"/>
          <w:sz w:val="24"/>
          <w:szCs w:val="24"/>
          <w:u w:val="single"/>
        </w:rPr>
        <w:t>y</w:t>
      </w:r>
      <w:r w:rsidR="004E7A3E">
        <w:rPr>
          <w:rFonts w:ascii="Times New Roman" w:hAnsi="Times New Roman" w:cs="Times New Roman"/>
          <w:sz w:val="24"/>
          <w:szCs w:val="24"/>
          <w:u w:val="single"/>
        </w:rPr>
        <w:t>:</w:t>
      </w:r>
    </w:p>
    <w:p w14:paraId="12A28DB5" w14:textId="36AEEEDF" w:rsidR="00C452A8" w:rsidRPr="00B04040" w:rsidRDefault="00A7376A" w:rsidP="00C452A8">
      <w:pPr>
        <w:jc w:val="center"/>
        <w:rPr>
          <w:rFonts w:ascii="Times New Roman" w:hAnsi="Times New Roman" w:cs="Times New Roman"/>
          <w:sz w:val="24"/>
          <w:szCs w:val="24"/>
        </w:rPr>
      </w:pPr>
      <w:r w:rsidRPr="00B04040">
        <w:rPr>
          <w:rFonts w:ascii="Times New Roman" w:hAnsi="Times New Roman" w:cs="Times New Roman"/>
          <w:sz w:val="24"/>
          <w:szCs w:val="24"/>
        </w:rPr>
        <w:t xml:space="preserve">Edward Aribu </w:t>
      </w:r>
      <w:r w:rsidRPr="00B04040">
        <w:rPr>
          <w:rFonts w:ascii="Times New Roman" w:hAnsi="Times New Roman" w:cs="Times New Roman"/>
          <w:sz w:val="24"/>
          <w:szCs w:val="24"/>
        </w:rPr>
        <w:t>Mwongela</w:t>
      </w:r>
    </w:p>
    <w:p w14:paraId="1A50D00E" w14:textId="76A78655" w:rsidR="00A7376A" w:rsidRPr="00B04040" w:rsidRDefault="00A7376A" w:rsidP="00C452A8">
      <w:pPr>
        <w:jc w:val="center"/>
        <w:rPr>
          <w:rFonts w:ascii="Times New Roman" w:hAnsi="Times New Roman" w:cs="Times New Roman"/>
          <w:sz w:val="24"/>
          <w:szCs w:val="24"/>
        </w:rPr>
      </w:pPr>
      <w:r w:rsidRPr="00B04040">
        <w:rPr>
          <w:rFonts w:ascii="Times New Roman" w:hAnsi="Times New Roman" w:cs="Times New Roman"/>
          <w:sz w:val="24"/>
          <w:szCs w:val="24"/>
        </w:rPr>
        <w:t>142092.</w:t>
      </w:r>
    </w:p>
    <w:p w14:paraId="67CB5A23" w14:textId="51DFC26E" w:rsidR="00324AFB" w:rsidRDefault="00324AFB">
      <w:r>
        <w:br w:type="page"/>
      </w:r>
    </w:p>
    <w:p w14:paraId="6B31A3C6" w14:textId="77777777" w:rsidR="00324AFB" w:rsidRDefault="00324AFB"/>
    <w:p w14:paraId="1DA4EF1C" w14:textId="3402BAF7" w:rsidR="00B26C76" w:rsidRDefault="00463DC2" w:rsidP="00CD5929">
      <w:pPr>
        <w:pStyle w:val="Heading1"/>
      </w:pPr>
      <w:r>
        <w:t>SUMMARY OF COMPONENTS</w:t>
      </w:r>
    </w:p>
    <w:tbl>
      <w:tblPr>
        <w:tblStyle w:val="TableGrid"/>
        <w:tblW w:w="0" w:type="auto"/>
        <w:tblLook w:val="04A0" w:firstRow="1" w:lastRow="0" w:firstColumn="1" w:lastColumn="0" w:noHBand="0" w:noVBand="1"/>
      </w:tblPr>
      <w:tblGrid>
        <w:gridCol w:w="2317"/>
        <w:gridCol w:w="1927"/>
        <w:gridCol w:w="1277"/>
        <w:gridCol w:w="1066"/>
        <w:gridCol w:w="818"/>
        <w:gridCol w:w="858"/>
        <w:gridCol w:w="1087"/>
      </w:tblGrid>
      <w:tr w:rsidR="00F279A7" w:rsidRPr="00DC0B9D" w14:paraId="20B8B198" w14:textId="77777777" w:rsidTr="008A5C75">
        <w:tc>
          <w:tcPr>
            <w:tcW w:w="1721" w:type="dxa"/>
          </w:tcPr>
          <w:p w14:paraId="79E18A76" w14:textId="1D9995B7" w:rsidR="00463DC2" w:rsidRPr="00DC0B9D" w:rsidRDefault="00285346">
            <w:pPr>
              <w:rPr>
                <w:rFonts w:ascii="Times New Roman" w:hAnsi="Times New Roman" w:cs="Times New Roman"/>
                <w:color w:val="4472C4" w:themeColor="accent1"/>
                <w:sz w:val="24"/>
                <w:szCs w:val="24"/>
              </w:rPr>
            </w:pPr>
            <w:r w:rsidRPr="00DC0B9D">
              <w:rPr>
                <w:rFonts w:ascii="Times New Roman" w:hAnsi="Times New Roman" w:cs="Times New Roman"/>
                <w:color w:val="4472C4" w:themeColor="accent1"/>
                <w:sz w:val="24"/>
                <w:szCs w:val="24"/>
              </w:rPr>
              <w:t>Picture</w:t>
            </w:r>
          </w:p>
        </w:tc>
        <w:tc>
          <w:tcPr>
            <w:tcW w:w="2174" w:type="dxa"/>
          </w:tcPr>
          <w:p w14:paraId="5C89CA2D" w14:textId="33CB1CA6" w:rsidR="00463DC2" w:rsidRPr="00DC0B9D" w:rsidRDefault="007A39CA" w:rsidP="00285346">
            <w:pPr>
              <w:rPr>
                <w:rFonts w:ascii="Times New Roman" w:hAnsi="Times New Roman" w:cs="Times New Roman"/>
                <w:color w:val="4472C4" w:themeColor="accent1"/>
                <w:sz w:val="24"/>
                <w:szCs w:val="24"/>
              </w:rPr>
            </w:pPr>
            <w:r w:rsidRPr="00DC0B9D">
              <w:rPr>
                <w:rFonts w:ascii="Times New Roman" w:hAnsi="Times New Roman" w:cs="Times New Roman"/>
                <w:color w:val="4472C4" w:themeColor="accent1"/>
                <w:sz w:val="24"/>
                <w:szCs w:val="24"/>
              </w:rPr>
              <w:t>C</w:t>
            </w:r>
            <w:r w:rsidR="00285346" w:rsidRPr="00DC0B9D">
              <w:rPr>
                <w:rFonts w:ascii="Times New Roman" w:hAnsi="Times New Roman" w:cs="Times New Roman"/>
                <w:color w:val="4472C4" w:themeColor="accent1"/>
                <w:sz w:val="24"/>
                <w:szCs w:val="24"/>
              </w:rPr>
              <w:t>omponent Descri</w:t>
            </w:r>
            <w:r w:rsidRPr="00DC0B9D">
              <w:rPr>
                <w:rFonts w:ascii="Times New Roman" w:hAnsi="Times New Roman" w:cs="Times New Roman"/>
                <w:color w:val="4472C4" w:themeColor="accent1"/>
                <w:sz w:val="24"/>
                <w:szCs w:val="24"/>
              </w:rPr>
              <w:t>p</w:t>
            </w:r>
            <w:r w:rsidR="00285346" w:rsidRPr="00DC0B9D">
              <w:rPr>
                <w:rFonts w:ascii="Times New Roman" w:hAnsi="Times New Roman" w:cs="Times New Roman"/>
                <w:color w:val="4472C4" w:themeColor="accent1"/>
                <w:sz w:val="24"/>
                <w:szCs w:val="24"/>
              </w:rPr>
              <w:t>tion and Name on</w:t>
            </w:r>
            <w:r w:rsidRPr="00DC0B9D">
              <w:rPr>
                <w:rFonts w:ascii="Times New Roman" w:hAnsi="Times New Roman" w:cs="Times New Roman"/>
                <w:color w:val="4472C4" w:themeColor="accent1"/>
                <w:sz w:val="24"/>
                <w:szCs w:val="24"/>
              </w:rPr>
              <w:t xml:space="preserve"> </w:t>
            </w:r>
            <w:r w:rsidR="00285346" w:rsidRPr="00DC0B9D">
              <w:rPr>
                <w:rFonts w:ascii="Times New Roman" w:hAnsi="Times New Roman" w:cs="Times New Roman"/>
                <w:color w:val="4472C4" w:themeColor="accent1"/>
                <w:sz w:val="24"/>
                <w:szCs w:val="24"/>
              </w:rPr>
              <w:t>your</w:t>
            </w:r>
            <w:r w:rsidRPr="00DC0B9D">
              <w:rPr>
                <w:rFonts w:ascii="Times New Roman" w:hAnsi="Times New Roman" w:cs="Times New Roman"/>
                <w:color w:val="4472C4" w:themeColor="accent1"/>
                <w:sz w:val="24"/>
                <w:szCs w:val="24"/>
              </w:rPr>
              <w:t xml:space="preserve"> </w:t>
            </w:r>
            <w:r w:rsidR="00285346" w:rsidRPr="00DC0B9D">
              <w:rPr>
                <w:rFonts w:ascii="Times New Roman" w:hAnsi="Times New Roman" w:cs="Times New Roman"/>
                <w:color w:val="4472C4" w:themeColor="accent1"/>
                <w:sz w:val="24"/>
                <w:szCs w:val="24"/>
              </w:rPr>
              <w:t>Schematic</w:t>
            </w:r>
          </w:p>
        </w:tc>
        <w:tc>
          <w:tcPr>
            <w:tcW w:w="1320" w:type="dxa"/>
          </w:tcPr>
          <w:p w14:paraId="0D44C310" w14:textId="77777777" w:rsidR="00463C48" w:rsidRPr="00DC0B9D" w:rsidRDefault="00463C48" w:rsidP="00463C48">
            <w:pPr>
              <w:spacing w:after="0" w:line="240" w:lineRule="auto"/>
              <w:rPr>
                <w:rFonts w:ascii="Times New Roman" w:hAnsi="Times New Roman" w:cs="Times New Roman"/>
                <w:color w:val="4472C4" w:themeColor="accent1"/>
                <w:sz w:val="24"/>
                <w:szCs w:val="24"/>
              </w:rPr>
            </w:pPr>
            <w:r w:rsidRPr="00DC0B9D">
              <w:rPr>
                <w:rFonts w:ascii="Times New Roman" w:hAnsi="Times New Roman" w:cs="Times New Roman"/>
                <w:color w:val="4472C4" w:themeColor="accent1"/>
                <w:sz w:val="24"/>
                <w:szCs w:val="24"/>
              </w:rPr>
              <w:t>Packaging</w:t>
            </w:r>
          </w:p>
          <w:p w14:paraId="21FC00C6" w14:textId="77777777" w:rsidR="00463C48" w:rsidRPr="00DC0B9D" w:rsidRDefault="00463C48" w:rsidP="00463C48">
            <w:pPr>
              <w:spacing w:after="0" w:line="240" w:lineRule="auto"/>
              <w:rPr>
                <w:rFonts w:ascii="Times New Roman" w:hAnsi="Times New Roman" w:cs="Times New Roman"/>
                <w:color w:val="4472C4" w:themeColor="accent1"/>
                <w:sz w:val="24"/>
                <w:szCs w:val="24"/>
              </w:rPr>
            </w:pPr>
            <w:r w:rsidRPr="00DC0B9D">
              <w:rPr>
                <w:rFonts w:ascii="Times New Roman" w:hAnsi="Times New Roman" w:cs="Times New Roman"/>
                <w:color w:val="4472C4" w:themeColor="accent1"/>
                <w:sz w:val="24"/>
                <w:szCs w:val="24"/>
              </w:rPr>
              <w:t xml:space="preserve">(Footprint </w:t>
            </w:r>
          </w:p>
          <w:p w14:paraId="2D1DFD2F" w14:textId="5BB67C1A" w:rsidR="00463DC2" w:rsidRPr="00DC0B9D" w:rsidRDefault="00463C48" w:rsidP="00463C48">
            <w:pPr>
              <w:rPr>
                <w:rFonts w:ascii="Times New Roman" w:hAnsi="Times New Roman" w:cs="Times New Roman"/>
                <w:color w:val="4472C4" w:themeColor="accent1"/>
                <w:sz w:val="24"/>
                <w:szCs w:val="24"/>
              </w:rPr>
            </w:pPr>
            <w:r w:rsidRPr="00DC0B9D">
              <w:rPr>
                <w:rFonts w:ascii="Times New Roman" w:hAnsi="Times New Roman" w:cs="Times New Roman"/>
                <w:color w:val="4472C4" w:themeColor="accent1"/>
                <w:sz w:val="24"/>
                <w:szCs w:val="24"/>
              </w:rPr>
              <w:t>Type)</w:t>
            </w:r>
          </w:p>
        </w:tc>
        <w:tc>
          <w:tcPr>
            <w:tcW w:w="1073" w:type="dxa"/>
          </w:tcPr>
          <w:p w14:paraId="7286CFEF" w14:textId="7BB8FB6E" w:rsidR="00463DC2" w:rsidRPr="00DC0B9D" w:rsidRDefault="004E2542">
            <w:pPr>
              <w:rPr>
                <w:rFonts w:ascii="Times New Roman" w:hAnsi="Times New Roman" w:cs="Times New Roman"/>
                <w:color w:val="4472C4" w:themeColor="accent1"/>
                <w:sz w:val="24"/>
                <w:szCs w:val="24"/>
              </w:rPr>
            </w:pPr>
            <w:r w:rsidRPr="00DC0B9D">
              <w:rPr>
                <w:rFonts w:ascii="Times New Roman" w:hAnsi="Times New Roman" w:cs="Times New Roman"/>
                <w:color w:val="4472C4" w:themeColor="accent1"/>
                <w:sz w:val="24"/>
                <w:szCs w:val="24"/>
              </w:rPr>
              <w:t>Quantity</w:t>
            </w:r>
          </w:p>
        </w:tc>
        <w:tc>
          <w:tcPr>
            <w:tcW w:w="942" w:type="dxa"/>
          </w:tcPr>
          <w:p w14:paraId="38E3F830" w14:textId="6E90238A" w:rsidR="00463DC2" w:rsidRPr="00DC0B9D" w:rsidRDefault="004E2542">
            <w:pPr>
              <w:rPr>
                <w:rFonts w:ascii="Times New Roman" w:hAnsi="Times New Roman" w:cs="Times New Roman"/>
                <w:color w:val="4472C4" w:themeColor="accent1"/>
                <w:sz w:val="24"/>
                <w:szCs w:val="24"/>
              </w:rPr>
            </w:pPr>
            <w:r w:rsidRPr="00DC0B9D">
              <w:rPr>
                <w:rFonts w:ascii="Times New Roman" w:hAnsi="Times New Roman" w:cs="Times New Roman"/>
                <w:color w:val="4472C4" w:themeColor="accent1"/>
                <w:sz w:val="24"/>
                <w:szCs w:val="24"/>
              </w:rPr>
              <w:t>Unit</w:t>
            </w:r>
          </w:p>
        </w:tc>
        <w:tc>
          <w:tcPr>
            <w:tcW w:w="973" w:type="dxa"/>
          </w:tcPr>
          <w:p w14:paraId="1CB526BA" w14:textId="0B84EC71" w:rsidR="00463DC2" w:rsidRPr="00DC0B9D" w:rsidRDefault="004E2542">
            <w:pPr>
              <w:rPr>
                <w:rFonts w:ascii="Times New Roman" w:hAnsi="Times New Roman" w:cs="Times New Roman"/>
                <w:color w:val="4472C4" w:themeColor="accent1"/>
                <w:sz w:val="24"/>
                <w:szCs w:val="24"/>
              </w:rPr>
            </w:pPr>
            <w:r w:rsidRPr="00DC0B9D">
              <w:rPr>
                <w:rFonts w:ascii="Times New Roman" w:hAnsi="Times New Roman" w:cs="Times New Roman"/>
                <w:color w:val="4472C4" w:themeColor="accent1"/>
                <w:sz w:val="24"/>
                <w:szCs w:val="24"/>
              </w:rPr>
              <w:t>Cost</w:t>
            </w:r>
          </w:p>
        </w:tc>
        <w:tc>
          <w:tcPr>
            <w:tcW w:w="1147" w:type="dxa"/>
          </w:tcPr>
          <w:p w14:paraId="6C9B6683" w14:textId="4AE86ADE" w:rsidR="00463DC2" w:rsidRPr="00DC0B9D" w:rsidRDefault="004E2542">
            <w:pPr>
              <w:rPr>
                <w:rFonts w:ascii="Times New Roman" w:hAnsi="Times New Roman" w:cs="Times New Roman"/>
                <w:color w:val="4472C4" w:themeColor="accent1"/>
                <w:sz w:val="24"/>
                <w:szCs w:val="24"/>
              </w:rPr>
            </w:pPr>
            <w:r w:rsidRPr="00DC0B9D">
              <w:rPr>
                <w:rFonts w:ascii="Times New Roman" w:hAnsi="Times New Roman" w:cs="Times New Roman"/>
                <w:color w:val="4472C4" w:themeColor="accent1"/>
                <w:sz w:val="24"/>
                <w:szCs w:val="24"/>
              </w:rPr>
              <w:t>Amount</w:t>
            </w:r>
          </w:p>
        </w:tc>
      </w:tr>
      <w:tr w:rsidR="00F279A7" w14:paraId="1CDCD32A" w14:textId="77777777" w:rsidTr="008A5C75">
        <w:tc>
          <w:tcPr>
            <w:tcW w:w="1721" w:type="dxa"/>
          </w:tcPr>
          <w:p w14:paraId="6881CD63" w14:textId="32B85AA8" w:rsidR="00463DC2" w:rsidRPr="00DC0B9D" w:rsidRDefault="00D15F69">
            <w:pPr>
              <w:rPr>
                <w:rFonts w:ascii="Times New Roman" w:hAnsi="Times New Roman" w:cs="Times New Roman"/>
                <w:sz w:val="24"/>
                <w:szCs w:val="24"/>
              </w:rPr>
            </w:pPr>
            <w:r>
              <w:rPr>
                <w:noProof/>
              </w:rPr>
              <w:drawing>
                <wp:inline distT="0" distB="0" distL="0" distR="0" wp14:anchorId="02400EE5" wp14:editId="453E1BBA">
                  <wp:extent cx="1203960" cy="960120"/>
                  <wp:effectExtent l="0" t="0" r="0" b="0"/>
                  <wp:docPr id="328042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205180" cy="961093"/>
                          </a:xfrm>
                          <a:prstGeom prst="rect">
                            <a:avLst/>
                          </a:prstGeom>
                          <a:noFill/>
                          <a:ln>
                            <a:noFill/>
                          </a:ln>
                        </pic:spPr>
                      </pic:pic>
                    </a:graphicData>
                  </a:graphic>
                </wp:inline>
              </w:drawing>
            </w:r>
          </w:p>
        </w:tc>
        <w:tc>
          <w:tcPr>
            <w:tcW w:w="2174" w:type="dxa"/>
          </w:tcPr>
          <w:p w14:paraId="56B13F82" w14:textId="33663E9E" w:rsidR="00463DC2" w:rsidRPr="00DC0B9D" w:rsidRDefault="00782A00">
            <w:pPr>
              <w:rPr>
                <w:rFonts w:ascii="Times New Roman" w:hAnsi="Times New Roman" w:cs="Times New Roman"/>
                <w:sz w:val="24"/>
                <w:szCs w:val="24"/>
              </w:rPr>
            </w:pPr>
            <w:r w:rsidRPr="00DC0B9D">
              <w:rPr>
                <w:rFonts w:ascii="Times New Roman" w:hAnsi="Times New Roman" w:cs="Times New Roman"/>
                <w:sz w:val="24"/>
                <w:szCs w:val="24"/>
              </w:rPr>
              <w:t xml:space="preserve">ATMega328P </w:t>
            </w:r>
          </w:p>
        </w:tc>
        <w:tc>
          <w:tcPr>
            <w:tcW w:w="1320" w:type="dxa"/>
          </w:tcPr>
          <w:p w14:paraId="68DE3152" w14:textId="747CFA21" w:rsidR="00463DC2" w:rsidRPr="00DC0B9D" w:rsidRDefault="00782A00">
            <w:pPr>
              <w:rPr>
                <w:rFonts w:ascii="Times New Roman" w:hAnsi="Times New Roman" w:cs="Times New Roman"/>
                <w:sz w:val="24"/>
                <w:szCs w:val="24"/>
              </w:rPr>
            </w:pPr>
            <w:r w:rsidRPr="00DC0B9D">
              <w:rPr>
                <w:rFonts w:ascii="Times New Roman" w:hAnsi="Times New Roman" w:cs="Times New Roman"/>
                <w:sz w:val="24"/>
                <w:szCs w:val="24"/>
              </w:rPr>
              <w:t>28-pin Dual Inline Package (DIP).</w:t>
            </w:r>
          </w:p>
        </w:tc>
        <w:tc>
          <w:tcPr>
            <w:tcW w:w="1073" w:type="dxa"/>
          </w:tcPr>
          <w:p w14:paraId="2F17017D" w14:textId="3B9C7C01" w:rsidR="00463DC2" w:rsidRPr="00DC0B9D" w:rsidRDefault="00B51515">
            <w:pPr>
              <w:rPr>
                <w:rFonts w:ascii="Times New Roman" w:hAnsi="Times New Roman" w:cs="Times New Roman"/>
                <w:sz w:val="24"/>
                <w:szCs w:val="24"/>
              </w:rPr>
            </w:pPr>
            <w:r w:rsidRPr="00DC0B9D">
              <w:rPr>
                <w:rFonts w:ascii="Times New Roman" w:hAnsi="Times New Roman" w:cs="Times New Roman"/>
                <w:sz w:val="24"/>
                <w:szCs w:val="24"/>
              </w:rPr>
              <w:t>2</w:t>
            </w:r>
          </w:p>
        </w:tc>
        <w:tc>
          <w:tcPr>
            <w:tcW w:w="942" w:type="dxa"/>
          </w:tcPr>
          <w:p w14:paraId="20A0E510" w14:textId="77777777" w:rsidR="00463DC2" w:rsidRPr="00DC0B9D" w:rsidRDefault="00463DC2">
            <w:pPr>
              <w:rPr>
                <w:rFonts w:ascii="Times New Roman" w:hAnsi="Times New Roman" w:cs="Times New Roman"/>
                <w:sz w:val="24"/>
                <w:szCs w:val="24"/>
              </w:rPr>
            </w:pPr>
          </w:p>
        </w:tc>
        <w:tc>
          <w:tcPr>
            <w:tcW w:w="973" w:type="dxa"/>
          </w:tcPr>
          <w:p w14:paraId="578069AF" w14:textId="3E562B4F" w:rsidR="00463DC2" w:rsidRPr="00DC0B9D" w:rsidRDefault="00D2314E">
            <w:pPr>
              <w:rPr>
                <w:rFonts w:ascii="Times New Roman" w:hAnsi="Times New Roman" w:cs="Times New Roman"/>
                <w:sz w:val="24"/>
                <w:szCs w:val="24"/>
              </w:rPr>
            </w:pPr>
            <w:r w:rsidRPr="00DC0B9D">
              <w:rPr>
                <w:rFonts w:ascii="Times New Roman" w:hAnsi="Times New Roman" w:cs="Times New Roman"/>
                <w:sz w:val="24"/>
                <w:szCs w:val="24"/>
              </w:rPr>
              <w:t>200</w:t>
            </w:r>
          </w:p>
        </w:tc>
        <w:tc>
          <w:tcPr>
            <w:tcW w:w="1147" w:type="dxa"/>
          </w:tcPr>
          <w:p w14:paraId="7463345D" w14:textId="59057496" w:rsidR="00463DC2" w:rsidRPr="00DC0B9D" w:rsidRDefault="00D2314E">
            <w:pPr>
              <w:rPr>
                <w:rFonts w:ascii="Times New Roman" w:hAnsi="Times New Roman" w:cs="Times New Roman"/>
                <w:sz w:val="24"/>
                <w:szCs w:val="24"/>
              </w:rPr>
            </w:pPr>
            <w:r w:rsidRPr="00DC0B9D">
              <w:rPr>
                <w:rFonts w:ascii="Times New Roman" w:hAnsi="Times New Roman" w:cs="Times New Roman"/>
                <w:sz w:val="24"/>
                <w:szCs w:val="24"/>
              </w:rPr>
              <w:t>400</w:t>
            </w:r>
          </w:p>
        </w:tc>
      </w:tr>
      <w:tr w:rsidR="00F279A7" w14:paraId="2009F886" w14:textId="77777777" w:rsidTr="008A5C75">
        <w:tc>
          <w:tcPr>
            <w:tcW w:w="1721" w:type="dxa"/>
          </w:tcPr>
          <w:p w14:paraId="5E9DC401" w14:textId="4E4B9687" w:rsidR="00463DC2" w:rsidRPr="00DC0B9D" w:rsidRDefault="00B81306">
            <w:pPr>
              <w:rPr>
                <w:rFonts w:ascii="Times New Roman" w:hAnsi="Times New Roman" w:cs="Times New Roman"/>
                <w:sz w:val="24"/>
                <w:szCs w:val="24"/>
              </w:rPr>
            </w:pPr>
            <w:r>
              <w:rPr>
                <w:noProof/>
              </w:rPr>
              <w:drawing>
                <wp:inline distT="0" distB="0" distL="0" distR="0" wp14:anchorId="6E5FF2E9" wp14:editId="40405CC9">
                  <wp:extent cx="1211580" cy="1081677"/>
                  <wp:effectExtent l="0" t="0" r="7620" b="4445"/>
                  <wp:docPr id="18607226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245118" cy="1111620"/>
                          </a:xfrm>
                          <a:prstGeom prst="rect">
                            <a:avLst/>
                          </a:prstGeom>
                          <a:noFill/>
                          <a:ln>
                            <a:noFill/>
                          </a:ln>
                        </pic:spPr>
                      </pic:pic>
                    </a:graphicData>
                  </a:graphic>
                </wp:inline>
              </w:drawing>
            </w:r>
          </w:p>
        </w:tc>
        <w:tc>
          <w:tcPr>
            <w:tcW w:w="2174" w:type="dxa"/>
          </w:tcPr>
          <w:p w14:paraId="65753AB8" w14:textId="406F1FFE" w:rsidR="00463DC2" w:rsidRPr="00DC0B9D" w:rsidRDefault="003277E6">
            <w:pPr>
              <w:rPr>
                <w:rFonts w:ascii="Times New Roman" w:hAnsi="Times New Roman" w:cs="Times New Roman"/>
                <w:sz w:val="24"/>
                <w:szCs w:val="24"/>
              </w:rPr>
            </w:pPr>
            <w:proofErr w:type="spellStart"/>
            <w:r w:rsidRPr="00DC0B9D">
              <w:rPr>
                <w:rFonts w:ascii="Times New Roman" w:hAnsi="Times New Roman" w:cs="Times New Roman"/>
                <w:sz w:val="24"/>
                <w:szCs w:val="24"/>
              </w:rPr>
              <w:t>Xbee</w:t>
            </w:r>
            <w:proofErr w:type="spellEnd"/>
            <w:r w:rsidRPr="00DC0B9D">
              <w:rPr>
                <w:rFonts w:ascii="Times New Roman" w:hAnsi="Times New Roman" w:cs="Times New Roman"/>
                <w:sz w:val="24"/>
                <w:szCs w:val="24"/>
              </w:rPr>
              <w:t xml:space="preserve"> S2C (ZigBee Transceiver)</w:t>
            </w:r>
          </w:p>
        </w:tc>
        <w:tc>
          <w:tcPr>
            <w:tcW w:w="1320" w:type="dxa"/>
          </w:tcPr>
          <w:p w14:paraId="5D5A954F" w14:textId="150029AD" w:rsidR="00463DC2" w:rsidRPr="00DC0B9D" w:rsidRDefault="003277E6">
            <w:pPr>
              <w:rPr>
                <w:rFonts w:ascii="Times New Roman" w:hAnsi="Times New Roman" w:cs="Times New Roman"/>
                <w:sz w:val="24"/>
                <w:szCs w:val="24"/>
              </w:rPr>
            </w:pPr>
            <w:proofErr w:type="spellStart"/>
            <w:r w:rsidRPr="00DC0B9D">
              <w:rPr>
                <w:rFonts w:ascii="Times New Roman" w:hAnsi="Times New Roman" w:cs="Times New Roman"/>
                <w:sz w:val="24"/>
                <w:szCs w:val="24"/>
              </w:rPr>
              <w:t>XBee</w:t>
            </w:r>
            <w:proofErr w:type="spellEnd"/>
            <w:r w:rsidRPr="00DC0B9D">
              <w:rPr>
                <w:rFonts w:ascii="Times New Roman" w:hAnsi="Times New Roman" w:cs="Times New Roman"/>
                <w:sz w:val="24"/>
                <w:szCs w:val="24"/>
              </w:rPr>
              <w:t xml:space="preserve"> SMT</w:t>
            </w:r>
          </w:p>
        </w:tc>
        <w:tc>
          <w:tcPr>
            <w:tcW w:w="1073" w:type="dxa"/>
          </w:tcPr>
          <w:p w14:paraId="771EEA30" w14:textId="7D4E15A4" w:rsidR="00463DC2" w:rsidRPr="00DC0B9D" w:rsidRDefault="00B51515">
            <w:pPr>
              <w:rPr>
                <w:rFonts w:ascii="Times New Roman" w:hAnsi="Times New Roman" w:cs="Times New Roman"/>
                <w:sz w:val="24"/>
                <w:szCs w:val="24"/>
              </w:rPr>
            </w:pPr>
            <w:r w:rsidRPr="00DC0B9D">
              <w:rPr>
                <w:rFonts w:ascii="Times New Roman" w:hAnsi="Times New Roman" w:cs="Times New Roman"/>
                <w:sz w:val="24"/>
                <w:szCs w:val="24"/>
              </w:rPr>
              <w:t>2</w:t>
            </w:r>
          </w:p>
        </w:tc>
        <w:tc>
          <w:tcPr>
            <w:tcW w:w="942" w:type="dxa"/>
          </w:tcPr>
          <w:p w14:paraId="780B2241" w14:textId="77777777" w:rsidR="00463DC2" w:rsidRPr="00DC0B9D" w:rsidRDefault="00463DC2">
            <w:pPr>
              <w:rPr>
                <w:rFonts w:ascii="Times New Roman" w:hAnsi="Times New Roman" w:cs="Times New Roman"/>
                <w:sz w:val="24"/>
                <w:szCs w:val="24"/>
              </w:rPr>
            </w:pPr>
          </w:p>
        </w:tc>
        <w:tc>
          <w:tcPr>
            <w:tcW w:w="973" w:type="dxa"/>
          </w:tcPr>
          <w:p w14:paraId="5E2E0A54" w14:textId="766ADF02" w:rsidR="00463DC2" w:rsidRPr="00DC0B9D" w:rsidRDefault="00D2314E">
            <w:pPr>
              <w:rPr>
                <w:rFonts w:ascii="Times New Roman" w:hAnsi="Times New Roman" w:cs="Times New Roman"/>
                <w:sz w:val="24"/>
                <w:szCs w:val="24"/>
              </w:rPr>
            </w:pPr>
            <w:r w:rsidRPr="00DC0B9D">
              <w:rPr>
                <w:rFonts w:ascii="Times New Roman" w:hAnsi="Times New Roman" w:cs="Times New Roman"/>
                <w:sz w:val="24"/>
                <w:szCs w:val="24"/>
              </w:rPr>
              <w:t>4000</w:t>
            </w:r>
          </w:p>
        </w:tc>
        <w:tc>
          <w:tcPr>
            <w:tcW w:w="1147" w:type="dxa"/>
          </w:tcPr>
          <w:p w14:paraId="274F15F4" w14:textId="34BC765C" w:rsidR="00463DC2" w:rsidRPr="00DC0B9D" w:rsidRDefault="00244BDE">
            <w:pPr>
              <w:rPr>
                <w:rFonts w:ascii="Times New Roman" w:hAnsi="Times New Roman" w:cs="Times New Roman"/>
                <w:sz w:val="24"/>
                <w:szCs w:val="24"/>
              </w:rPr>
            </w:pPr>
            <w:r w:rsidRPr="00DC0B9D">
              <w:rPr>
                <w:rFonts w:ascii="Times New Roman" w:hAnsi="Times New Roman" w:cs="Times New Roman"/>
                <w:sz w:val="24"/>
                <w:szCs w:val="24"/>
              </w:rPr>
              <w:t>8000</w:t>
            </w:r>
          </w:p>
        </w:tc>
      </w:tr>
      <w:tr w:rsidR="00F279A7" w14:paraId="4B4613D2" w14:textId="77777777" w:rsidTr="008A5C75">
        <w:tc>
          <w:tcPr>
            <w:tcW w:w="1721" w:type="dxa"/>
          </w:tcPr>
          <w:p w14:paraId="39900013" w14:textId="54F74CB5" w:rsidR="00463DC2" w:rsidRPr="00DC0B9D" w:rsidRDefault="00F9322F">
            <w:pPr>
              <w:rPr>
                <w:rFonts w:ascii="Times New Roman" w:hAnsi="Times New Roman" w:cs="Times New Roman"/>
                <w:sz w:val="24"/>
                <w:szCs w:val="24"/>
              </w:rPr>
            </w:pPr>
            <w:r>
              <w:rPr>
                <w:noProof/>
              </w:rPr>
              <w:drawing>
                <wp:inline distT="0" distB="0" distL="0" distR="0" wp14:anchorId="7E056E32" wp14:editId="77DA62B9">
                  <wp:extent cx="1219200" cy="1143000"/>
                  <wp:effectExtent l="0" t="0" r="0" b="0"/>
                  <wp:docPr id="6035618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 cy="1143000"/>
                          </a:xfrm>
                          <a:prstGeom prst="rect">
                            <a:avLst/>
                          </a:prstGeom>
                          <a:noFill/>
                          <a:ln>
                            <a:noFill/>
                          </a:ln>
                        </pic:spPr>
                      </pic:pic>
                    </a:graphicData>
                  </a:graphic>
                </wp:inline>
              </w:drawing>
            </w:r>
          </w:p>
        </w:tc>
        <w:tc>
          <w:tcPr>
            <w:tcW w:w="2174" w:type="dxa"/>
          </w:tcPr>
          <w:p w14:paraId="645FB91C" w14:textId="6E5BF245" w:rsidR="00463DC2" w:rsidRPr="00DC0B9D" w:rsidRDefault="00D861A6">
            <w:pPr>
              <w:rPr>
                <w:rFonts w:ascii="Times New Roman" w:hAnsi="Times New Roman" w:cs="Times New Roman"/>
                <w:sz w:val="24"/>
                <w:szCs w:val="24"/>
              </w:rPr>
            </w:pPr>
            <w:r w:rsidRPr="00DC0B9D">
              <w:rPr>
                <w:rFonts w:ascii="Times New Roman" w:hAnsi="Times New Roman" w:cs="Times New Roman"/>
                <w:sz w:val="24"/>
                <w:szCs w:val="24"/>
              </w:rPr>
              <w:t>RFM95 LoRa Transceiver 868 MHz</w:t>
            </w:r>
          </w:p>
        </w:tc>
        <w:tc>
          <w:tcPr>
            <w:tcW w:w="1320" w:type="dxa"/>
          </w:tcPr>
          <w:p w14:paraId="474D49B4" w14:textId="4840DC79" w:rsidR="00463DC2" w:rsidRPr="00DC0B9D" w:rsidRDefault="00D861A6">
            <w:pPr>
              <w:rPr>
                <w:rFonts w:ascii="Times New Roman" w:hAnsi="Times New Roman" w:cs="Times New Roman"/>
                <w:sz w:val="24"/>
                <w:szCs w:val="24"/>
              </w:rPr>
            </w:pPr>
            <w:r w:rsidRPr="00DC0B9D">
              <w:rPr>
                <w:rFonts w:ascii="Times New Roman" w:hAnsi="Times New Roman" w:cs="Times New Roman"/>
                <w:sz w:val="24"/>
                <w:szCs w:val="24"/>
              </w:rPr>
              <w:t>S</w:t>
            </w:r>
            <w:r w:rsidRPr="00DC0B9D">
              <w:rPr>
                <w:rFonts w:ascii="Times New Roman" w:hAnsi="Times New Roman" w:cs="Times New Roman"/>
                <w:sz w:val="24"/>
                <w:szCs w:val="24"/>
              </w:rPr>
              <w:t>urface-mount package/ (SOIC)</w:t>
            </w:r>
          </w:p>
        </w:tc>
        <w:tc>
          <w:tcPr>
            <w:tcW w:w="1073" w:type="dxa"/>
          </w:tcPr>
          <w:p w14:paraId="7B1152C2" w14:textId="37A12845" w:rsidR="00463DC2" w:rsidRPr="00DC0B9D" w:rsidRDefault="00B51515">
            <w:pPr>
              <w:rPr>
                <w:rFonts w:ascii="Times New Roman" w:hAnsi="Times New Roman" w:cs="Times New Roman"/>
                <w:sz w:val="24"/>
                <w:szCs w:val="24"/>
              </w:rPr>
            </w:pPr>
            <w:r w:rsidRPr="00DC0B9D">
              <w:rPr>
                <w:rFonts w:ascii="Times New Roman" w:hAnsi="Times New Roman" w:cs="Times New Roman"/>
                <w:sz w:val="24"/>
                <w:szCs w:val="24"/>
              </w:rPr>
              <w:t>2</w:t>
            </w:r>
          </w:p>
        </w:tc>
        <w:tc>
          <w:tcPr>
            <w:tcW w:w="942" w:type="dxa"/>
          </w:tcPr>
          <w:p w14:paraId="62A0CA8B" w14:textId="77777777" w:rsidR="00463DC2" w:rsidRPr="00DC0B9D" w:rsidRDefault="00463DC2">
            <w:pPr>
              <w:rPr>
                <w:rFonts w:ascii="Times New Roman" w:hAnsi="Times New Roman" w:cs="Times New Roman"/>
                <w:sz w:val="24"/>
                <w:szCs w:val="24"/>
              </w:rPr>
            </w:pPr>
          </w:p>
        </w:tc>
        <w:tc>
          <w:tcPr>
            <w:tcW w:w="973" w:type="dxa"/>
          </w:tcPr>
          <w:p w14:paraId="4D873041" w14:textId="31CB6966" w:rsidR="00463DC2" w:rsidRPr="00DC0B9D" w:rsidRDefault="00D2314E">
            <w:pPr>
              <w:rPr>
                <w:rFonts w:ascii="Times New Roman" w:hAnsi="Times New Roman" w:cs="Times New Roman"/>
                <w:sz w:val="24"/>
                <w:szCs w:val="24"/>
              </w:rPr>
            </w:pPr>
            <w:r w:rsidRPr="00DC0B9D">
              <w:rPr>
                <w:rFonts w:ascii="Times New Roman" w:hAnsi="Times New Roman" w:cs="Times New Roman"/>
                <w:sz w:val="24"/>
                <w:szCs w:val="24"/>
              </w:rPr>
              <w:t>900</w:t>
            </w:r>
          </w:p>
        </w:tc>
        <w:tc>
          <w:tcPr>
            <w:tcW w:w="1147" w:type="dxa"/>
          </w:tcPr>
          <w:p w14:paraId="56530DD2" w14:textId="4810AE51" w:rsidR="00463DC2" w:rsidRPr="00DC0B9D" w:rsidRDefault="00244BDE">
            <w:pPr>
              <w:rPr>
                <w:rFonts w:ascii="Times New Roman" w:hAnsi="Times New Roman" w:cs="Times New Roman"/>
                <w:sz w:val="24"/>
                <w:szCs w:val="24"/>
              </w:rPr>
            </w:pPr>
            <w:r w:rsidRPr="00DC0B9D">
              <w:rPr>
                <w:rFonts w:ascii="Times New Roman" w:hAnsi="Times New Roman" w:cs="Times New Roman"/>
                <w:sz w:val="24"/>
                <w:szCs w:val="24"/>
              </w:rPr>
              <w:t>1800</w:t>
            </w:r>
          </w:p>
        </w:tc>
      </w:tr>
      <w:tr w:rsidR="00F279A7" w14:paraId="460CBCBA" w14:textId="77777777" w:rsidTr="008A5C75">
        <w:tc>
          <w:tcPr>
            <w:tcW w:w="1721" w:type="dxa"/>
          </w:tcPr>
          <w:p w14:paraId="5A7333A8" w14:textId="29694030" w:rsidR="00463DC2" w:rsidRPr="00DC0B9D" w:rsidRDefault="00917D65">
            <w:pPr>
              <w:rPr>
                <w:rFonts w:ascii="Times New Roman" w:hAnsi="Times New Roman" w:cs="Times New Roman"/>
                <w:sz w:val="24"/>
                <w:szCs w:val="24"/>
              </w:rPr>
            </w:pPr>
            <w:r>
              <w:rPr>
                <w:noProof/>
              </w:rPr>
              <w:drawing>
                <wp:inline distT="0" distB="0" distL="0" distR="0" wp14:anchorId="5E61637B" wp14:editId="38AAD89A">
                  <wp:extent cx="1234440" cy="1165860"/>
                  <wp:effectExtent l="0" t="0" r="3810" b="0"/>
                  <wp:docPr id="14948680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34440" cy="1165860"/>
                          </a:xfrm>
                          <a:prstGeom prst="rect">
                            <a:avLst/>
                          </a:prstGeom>
                          <a:noFill/>
                          <a:ln>
                            <a:noFill/>
                          </a:ln>
                        </pic:spPr>
                      </pic:pic>
                    </a:graphicData>
                  </a:graphic>
                </wp:inline>
              </w:drawing>
            </w:r>
          </w:p>
        </w:tc>
        <w:tc>
          <w:tcPr>
            <w:tcW w:w="2174" w:type="dxa"/>
          </w:tcPr>
          <w:p w14:paraId="1091A21B" w14:textId="1ED4EBF4" w:rsidR="00463DC2" w:rsidRPr="00DC0B9D" w:rsidRDefault="00F94904">
            <w:pPr>
              <w:rPr>
                <w:rFonts w:ascii="Times New Roman" w:hAnsi="Times New Roman" w:cs="Times New Roman"/>
                <w:sz w:val="24"/>
                <w:szCs w:val="24"/>
              </w:rPr>
            </w:pPr>
            <w:r w:rsidRPr="00DC0B9D">
              <w:rPr>
                <w:rFonts w:ascii="Times New Roman" w:hAnsi="Times New Roman" w:cs="Times New Roman"/>
                <w:sz w:val="24"/>
                <w:szCs w:val="24"/>
              </w:rPr>
              <w:t>22 pF Ceramic Capacitors</w:t>
            </w:r>
          </w:p>
        </w:tc>
        <w:tc>
          <w:tcPr>
            <w:tcW w:w="1320" w:type="dxa"/>
          </w:tcPr>
          <w:p w14:paraId="3E0492C4" w14:textId="693E570B" w:rsidR="00463DC2" w:rsidRPr="00DC0B9D" w:rsidRDefault="00F94904">
            <w:pPr>
              <w:rPr>
                <w:rFonts w:ascii="Times New Roman" w:hAnsi="Times New Roman" w:cs="Times New Roman"/>
                <w:sz w:val="24"/>
                <w:szCs w:val="24"/>
              </w:rPr>
            </w:pPr>
            <w:r w:rsidRPr="00DC0B9D">
              <w:rPr>
                <w:rFonts w:ascii="Times New Roman" w:hAnsi="Times New Roman" w:cs="Times New Roman"/>
                <w:sz w:val="24"/>
                <w:szCs w:val="24"/>
              </w:rPr>
              <w:t>0805 package</w:t>
            </w:r>
          </w:p>
        </w:tc>
        <w:tc>
          <w:tcPr>
            <w:tcW w:w="1073" w:type="dxa"/>
          </w:tcPr>
          <w:p w14:paraId="507F4271" w14:textId="3C92A3ED" w:rsidR="00463DC2" w:rsidRPr="00DC0B9D" w:rsidRDefault="00B51515">
            <w:pPr>
              <w:rPr>
                <w:rFonts w:ascii="Times New Roman" w:hAnsi="Times New Roman" w:cs="Times New Roman"/>
                <w:sz w:val="24"/>
                <w:szCs w:val="24"/>
              </w:rPr>
            </w:pPr>
            <w:r w:rsidRPr="00DC0B9D">
              <w:rPr>
                <w:rFonts w:ascii="Times New Roman" w:hAnsi="Times New Roman" w:cs="Times New Roman"/>
                <w:sz w:val="24"/>
                <w:szCs w:val="24"/>
              </w:rPr>
              <w:t>4</w:t>
            </w:r>
          </w:p>
        </w:tc>
        <w:tc>
          <w:tcPr>
            <w:tcW w:w="942" w:type="dxa"/>
          </w:tcPr>
          <w:p w14:paraId="3D24CFB4" w14:textId="77777777" w:rsidR="00463DC2" w:rsidRPr="00DC0B9D" w:rsidRDefault="00463DC2">
            <w:pPr>
              <w:rPr>
                <w:rFonts w:ascii="Times New Roman" w:hAnsi="Times New Roman" w:cs="Times New Roman"/>
                <w:sz w:val="24"/>
                <w:szCs w:val="24"/>
              </w:rPr>
            </w:pPr>
          </w:p>
        </w:tc>
        <w:tc>
          <w:tcPr>
            <w:tcW w:w="973" w:type="dxa"/>
          </w:tcPr>
          <w:p w14:paraId="48410063" w14:textId="3B2CEAB4" w:rsidR="00463DC2" w:rsidRPr="00DC0B9D" w:rsidRDefault="00D2314E">
            <w:pPr>
              <w:rPr>
                <w:rFonts w:ascii="Times New Roman" w:hAnsi="Times New Roman" w:cs="Times New Roman"/>
                <w:sz w:val="24"/>
                <w:szCs w:val="24"/>
              </w:rPr>
            </w:pPr>
            <w:r w:rsidRPr="00DC0B9D">
              <w:rPr>
                <w:rFonts w:ascii="Times New Roman" w:hAnsi="Times New Roman" w:cs="Times New Roman"/>
                <w:sz w:val="24"/>
                <w:szCs w:val="24"/>
              </w:rPr>
              <w:t>60</w:t>
            </w:r>
          </w:p>
        </w:tc>
        <w:tc>
          <w:tcPr>
            <w:tcW w:w="1147" w:type="dxa"/>
          </w:tcPr>
          <w:p w14:paraId="00B8A132" w14:textId="3554E554" w:rsidR="00463DC2" w:rsidRPr="00DC0B9D" w:rsidRDefault="00244BDE">
            <w:pPr>
              <w:rPr>
                <w:rFonts w:ascii="Times New Roman" w:hAnsi="Times New Roman" w:cs="Times New Roman"/>
                <w:sz w:val="24"/>
                <w:szCs w:val="24"/>
              </w:rPr>
            </w:pPr>
            <w:r w:rsidRPr="00DC0B9D">
              <w:rPr>
                <w:rFonts w:ascii="Times New Roman" w:hAnsi="Times New Roman" w:cs="Times New Roman"/>
                <w:sz w:val="24"/>
                <w:szCs w:val="24"/>
              </w:rPr>
              <w:t>240</w:t>
            </w:r>
          </w:p>
        </w:tc>
      </w:tr>
      <w:tr w:rsidR="00F279A7" w14:paraId="46CF1900" w14:textId="77777777" w:rsidTr="008A5C75">
        <w:tc>
          <w:tcPr>
            <w:tcW w:w="1721" w:type="dxa"/>
          </w:tcPr>
          <w:p w14:paraId="71B102EF" w14:textId="3F9A86D4" w:rsidR="00463DC2" w:rsidRPr="00DC0B9D" w:rsidRDefault="00B5041E">
            <w:pPr>
              <w:rPr>
                <w:rFonts w:ascii="Times New Roman" w:hAnsi="Times New Roman" w:cs="Times New Roman"/>
                <w:sz w:val="24"/>
                <w:szCs w:val="24"/>
              </w:rPr>
            </w:pPr>
            <w:r>
              <w:rPr>
                <w:noProof/>
              </w:rPr>
              <w:drawing>
                <wp:inline distT="0" distB="0" distL="0" distR="0" wp14:anchorId="69C61A79" wp14:editId="2B0724F6">
                  <wp:extent cx="1249680" cy="1196340"/>
                  <wp:effectExtent l="0" t="0" r="7620" b="3810"/>
                  <wp:docPr id="830708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9680" cy="1196340"/>
                          </a:xfrm>
                          <a:prstGeom prst="rect">
                            <a:avLst/>
                          </a:prstGeom>
                          <a:noFill/>
                          <a:ln>
                            <a:noFill/>
                          </a:ln>
                        </pic:spPr>
                      </pic:pic>
                    </a:graphicData>
                  </a:graphic>
                </wp:inline>
              </w:drawing>
            </w:r>
          </w:p>
        </w:tc>
        <w:tc>
          <w:tcPr>
            <w:tcW w:w="2174" w:type="dxa"/>
          </w:tcPr>
          <w:p w14:paraId="2ECA8E8D" w14:textId="323A144C" w:rsidR="00463DC2" w:rsidRPr="00DC0B9D" w:rsidRDefault="00F94904">
            <w:pPr>
              <w:rPr>
                <w:rFonts w:ascii="Times New Roman" w:hAnsi="Times New Roman" w:cs="Times New Roman"/>
                <w:sz w:val="24"/>
                <w:szCs w:val="24"/>
              </w:rPr>
            </w:pPr>
            <w:r w:rsidRPr="00DC0B9D">
              <w:rPr>
                <w:rFonts w:ascii="Times New Roman" w:hAnsi="Times New Roman" w:cs="Times New Roman"/>
                <w:sz w:val="24"/>
                <w:szCs w:val="24"/>
              </w:rPr>
              <w:t xml:space="preserve">10 </w:t>
            </w:r>
            <w:proofErr w:type="spellStart"/>
            <w:r w:rsidRPr="00DC0B9D">
              <w:rPr>
                <w:rFonts w:ascii="Times New Roman" w:hAnsi="Times New Roman" w:cs="Times New Roman"/>
                <w:sz w:val="24"/>
                <w:szCs w:val="24"/>
              </w:rPr>
              <w:t>kOhm</w:t>
            </w:r>
            <w:proofErr w:type="spellEnd"/>
            <w:r w:rsidRPr="00DC0B9D">
              <w:rPr>
                <w:rFonts w:ascii="Times New Roman" w:hAnsi="Times New Roman" w:cs="Times New Roman"/>
                <w:sz w:val="24"/>
                <w:szCs w:val="24"/>
              </w:rPr>
              <w:t xml:space="preserve"> resistor</w:t>
            </w:r>
          </w:p>
        </w:tc>
        <w:tc>
          <w:tcPr>
            <w:tcW w:w="1320" w:type="dxa"/>
          </w:tcPr>
          <w:p w14:paraId="2BCB774A" w14:textId="78A0F73D" w:rsidR="00463DC2" w:rsidRPr="00DC0B9D" w:rsidRDefault="00EA2397">
            <w:pPr>
              <w:rPr>
                <w:rFonts w:ascii="Times New Roman" w:hAnsi="Times New Roman" w:cs="Times New Roman"/>
                <w:sz w:val="24"/>
                <w:szCs w:val="24"/>
              </w:rPr>
            </w:pPr>
            <w:r w:rsidRPr="00DC0B9D">
              <w:rPr>
                <w:rFonts w:ascii="Times New Roman" w:hAnsi="Times New Roman" w:cs="Times New Roman"/>
                <w:sz w:val="24"/>
                <w:szCs w:val="24"/>
              </w:rPr>
              <w:t>Axial Lead</w:t>
            </w:r>
          </w:p>
        </w:tc>
        <w:tc>
          <w:tcPr>
            <w:tcW w:w="1073" w:type="dxa"/>
          </w:tcPr>
          <w:p w14:paraId="37AC10F9" w14:textId="60A7922A" w:rsidR="00463DC2" w:rsidRPr="00DC0B9D" w:rsidRDefault="00B51515">
            <w:pPr>
              <w:rPr>
                <w:rFonts w:ascii="Times New Roman" w:hAnsi="Times New Roman" w:cs="Times New Roman"/>
                <w:sz w:val="24"/>
                <w:szCs w:val="24"/>
              </w:rPr>
            </w:pPr>
            <w:r w:rsidRPr="00DC0B9D">
              <w:rPr>
                <w:rFonts w:ascii="Times New Roman" w:hAnsi="Times New Roman" w:cs="Times New Roman"/>
                <w:sz w:val="24"/>
                <w:szCs w:val="24"/>
              </w:rPr>
              <w:t>2</w:t>
            </w:r>
          </w:p>
        </w:tc>
        <w:tc>
          <w:tcPr>
            <w:tcW w:w="942" w:type="dxa"/>
          </w:tcPr>
          <w:p w14:paraId="5F13F80C" w14:textId="77777777" w:rsidR="00463DC2" w:rsidRPr="00DC0B9D" w:rsidRDefault="00463DC2">
            <w:pPr>
              <w:rPr>
                <w:rFonts w:ascii="Times New Roman" w:hAnsi="Times New Roman" w:cs="Times New Roman"/>
                <w:sz w:val="24"/>
                <w:szCs w:val="24"/>
              </w:rPr>
            </w:pPr>
          </w:p>
        </w:tc>
        <w:tc>
          <w:tcPr>
            <w:tcW w:w="973" w:type="dxa"/>
          </w:tcPr>
          <w:p w14:paraId="1C1FCB2A" w14:textId="1691ADDC" w:rsidR="00463DC2" w:rsidRPr="00DC0B9D" w:rsidRDefault="00D2314E">
            <w:pPr>
              <w:rPr>
                <w:rFonts w:ascii="Times New Roman" w:hAnsi="Times New Roman" w:cs="Times New Roman"/>
                <w:sz w:val="24"/>
                <w:szCs w:val="24"/>
              </w:rPr>
            </w:pPr>
            <w:r w:rsidRPr="00DC0B9D">
              <w:rPr>
                <w:rFonts w:ascii="Times New Roman" w:hAnsi="Times New Roman" w:cs="Times New Roman"/>
                <w:sz w:val="24"/>
                <w:szCs w:val="24"/>
              </w:rPr>
              <w:t>15</w:t>
            </w:r>
          </w:p>
        </w:tc>
        <w:tc>
          <w:tcPr>
            <w:tcW w:w="1147" w:type="dxa"/>
          </w:tcPr>
          <w:p w14:paraId="0AC1C5D4" w14:textId="21F8CE80" w:rsidR="00463DC2" w:rsidRPr="00DC0B9D" w:rsidRDefault="00244BDE">
            <w:pPr>
              <w:rPr>
                <w:rFonts w:ascii="Times New Roman" w:hAnsi="Times New Roman" w:cs="Times New Roman"/>
                <w:sz w:val="24"/>
                <w:szCs w:val="24"/>
              </w:rPr>
            </w:pPr>
            <w:r w:rsidRPr="00DC0B9D">
              <w:rPr>
                <w:rFonts w:ascii="Times New Roman" w:hAnsi="Times New Roman" w:cs="Times New Roman"/>
                <w:sz w:val="24"/>
                <w:szCs w:val="24"/>
              </w:rPr>
              <w:t>30</w:t>
            </w:r>
          </w:p>
        </w:tc>
      </w:tr>
      <w:tr w:rsidR="00F279A7" w14:paraId="7F37E1E2" w14:textId="77777777" w:rsidTr="008A5C75">
        <w:tc>
          <w:tcPr>
            <w:tcW w:w="1721" w:type="dxa"/>
          </w:tcPr>
          <w:p w14:paraId="580C1CAD" w14:textId="14DA23DD" w:rsidR="00EA2397" w:rsidRPr="00DC0B9D" w:rsidRDefault="00BF778B">
            <w:pPr>
              <w:rPr>
                <w:rFonts w:ascii="Times New Roman" w:hAnsi="Times New Roman" w:cs="Times New Roman"/>
                <w:sz w:val="24"/>
                <w:szCs w:val="24"/>
              </w:rPr>
            </w:pPr>
            <w:r>
              <w:rPr>
                <w:noProof/>
              </w:rPr>
              <w:drawing>
                <wp:inline distT="0" distB="0" distL="0" distR="0" wp14:anchorId="16A361BA" wp14:editId="5A267075">
                  <wp:extent cx="1257300" cy="1173480"/>
                  <wp:effectExtent l="0" t="0" r="0" b="7620"/>
                  <wp:docPr id="197343310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57300" cy="1173480"/>
                          </a:xfrm>
                          <a:prstGeom prst="rect">
                            <a:avLst/>
                          </a:prstGeom>
                          <a:noFill/>
                          <a:ln>
                            <a:noFill/>
                          </a:ln>
                        </pic:spPr>
                      </pic:pic>
                    </a:graphicData>
                  </a:graphic>
                </wp:inline>
              </w:drawing>
            </w:r>
          </w:p>
        </w:tc>
        <w:tc>
          <w:tcPr>
            <w:tcW w:w="2174" w:type="dxa"/>
          </w:tcPr>
          <w:p w14:paraId="63B50544" w14:textId="114EB175" w:rsidR="00EA2397" w:rsidRPr="00DC0B9D" w:rsidRDefault="00F057D1">
            <w:pPr>
              <w:rPr>
                <w:rFonts w:ascii="Times New Roman" w:hAnsi="Times New Roman" w:cs="Times New Roman"/>
                <w:sz w:val="24"/>
                <w:szCs w:val="24"/>
              </w:rPr>
            </w:pPr>
            <w:r w:rsidRPr="00DC0B9D">
              <w:rPr>
                <w:rFonts w:ascii="Times New Roman" w:hAnsi="Times New Roman" w:cs="Times New Roman"/>
                <w:sz w:val="24"/>
                <w:szCs w:val="24"/>
              </w:rPr>
              <w:t>16 MHz crystal oscillator</w:t>
            </w:r>
          </w:p>
        </w:tc>
        <w:tc>
          <w:tcPr>
            <w:tcW w:w="1320" w:type="dxa"/>
          </w:tcPr>
          <w:p w14:paraId="3297FB8A" w14:textId="45385305" w:rsidR="00EA2397" w:rsidRPr="00DC0B9D" w:rsidRDefault="00F057D1">
            <w:pPr>
              <w:rPr>
                <w:rFonts w:ascii="Times New Roman" w:hAnsi="Times New Roman" w:cs="Times New Roman"/>
                <w:sz w:val="24"/>
                <w:szCs w:val="24"/>
              </w:rPr>
            </w:pPr>
            <w:r w:rsidRPr="00DC0B9D">
              <w:rPr>
                <w:rFonts w:ascii="Times New Roman" w:hAnsi="Times New Roman" w:cs="Times New Roman"/>
                <w:sz w:val="24"/>
                <w:szCs w:val="24"/>
              </w:rPr>
              <w:t>HC49/US</w:t>
            </w:r>
          </w:p>
        </w:tc>
        <w:tc>
          <w:tcPr>
            <w:tcW w:w="1073" w:type="dxa"/>
          </w:tcPr>
          <w:p w14:paraId="0B999DF3" w14:textId="179F31A6" w:rsidR="00EA2397" w:rsidRPr="00DC0B9D" w:rsidRDefault="00B51515">
            <w:pPr>
              <w:rPr>
                <w:rFonts w:ascii="Times New Roman" w:hAnsi="Times New Roman" w:cs="Times New Roman"/>
                <w:sz w:val="24"/>
                <w:szCs w:val="24"/>
              </w:rPr>
            </w:pPr>
            <w:r w:rsidRPr="00DC0B9D">
              <w:rPr>
                <w:rFonts w:ascii="Times New Roman" w:hAnsi="Times New Roman" w:cs="Times New Roman"/>
                <w:sz w:val="24"/>
                <w:szCs w:val="24"/>
              </w:rPr>
              <w:t>2</w:t>
            </w:r>
          </w:p>
        </w:tc>
        <w:tc>
          <w:tcPr>
            <w:tcW w:w="942" w:type="dxa"/>
          </w:tcPr>
          <w:p w14:paraId="1F4D2B53" w14:textId="77777777" w:rsidR="00EA2397" w:rsidRPr="00DC0B9D" w:rsidRDefault="00EA2397">
            <w:pPr>
              <w:rPr>
                <w:rFonts w:ascii="Times New Roman" w:hAnsi="Times New Roman" w:cs="Times New Roman"/>
                <w:sz w:val="24"/>
                <w:szCs w:val="24"/>
              </w:rPr>
            </w:pPr>
          </w:p>
        </w:tc>
        <w:tc>
          <w:tcPr>
            <w:tcW w:w="973" w:type="dxa"/>
          </w:tcPr>
          <w:p w14:paraId="6E83E3E5" w14:textId="6EE8BB3D" w:rsidR="00EA2397" w:rsidRPr="00DC0B9D" w:rsidRDefault="00D2314E">
            <w:pPr>
              <w:rPr>
                <w:rFonts w:ascii="Times New Roman" w:hAnsi="Times New Roman" w:cs="Times New Roman"/>
                <w:sz w:val="24"/>
                <w:szCs w:val="24"/>
              </w:rPr>
            </w:pPr>
            <w:r w:rsidRPr="00DC0B9D">
              <w:rPr>
                <w:rFonts w:ascii="Times New Roman" w:hAnsi="Times New Roman" w:cs="Times New Roman"/>
                <w:sz w:val="24"/>
                <w:szCs w:val="24"/>
              </w:rPr>
              <w:t>310</w:t>
            </w:r>
          </w:p>
        </w:tc>
        <w:tc>
          <w:tcPr>
            <w:tcW w:w="1147" w:type="dxa"/>
          </w:tcPr>
          <w:p w14:paraId="54CAB2BD" w14:textId="40A6AF37" w:rsidR="00EA2397" w:rsidRPr="00DC0B9D" w:rsidRDefault="00244BDE">
            <w:pPr>
              <w:rPr>
                <w:rFonts w:ascii="Times New Roman" w:hAnsi="Times New Roman" w:cs="Times New Roman"/>
                <w:sz w:val="24"/>
                <w:szCs w:val="24"/>
              </w:rPr>
            </w:pPr>
            <w:r w:rsidRPr="00DC0B9D">
              <w:rPr>
                <w:rFonts w:ascii="Times New Roman" w:hAnsi="Times New Roman" w:cs="Times New Roman"/>
                <w:sz w:val="24"/>
                <w:szCs w:val="24"/>
              </w:rPr>
              <w:t>620</w:t>
            </w:r>
          </w:p>
        </w:tc>
      </w:tr>
      <w:tr w:rsidR="00F279A7" w14:paraId="48526EDD" w14:textId="77777777" w:rsidTr="008A5C75">
        <w:tc>
          <w:tcPr>
            <w:tcW w:w="1721" w:type="dxa"/>
          </w:tcPr>
          <w:p w14:paraId="5FE78C99" w14:textId="232B9095" w:rsidR="00EA2397" w:rsidRPr="00DC0B9D" w:rsidRDefault="007357CD">
            <w:pPr>
              <w:rPr>
                <w:rFonts w:ascii="Times New Roman" w:hAnsi="Times New Roman" w:cs="Times New Roman"/>
                <w:sz w:val="24"/>
                <w:szCs w:val="24"/>
              </w:rPr>
            </w:pPr>
            <w:r>
              <w:rPr>
                <w:noProof/>
              </w:rPr>
              <w:lastRenderedPageBreak/>
              <w:drawing>
                <wp:inline distT="0" distB="0" distL="0" distR="0" wp14:anchorId="5AA70F4F" wp14:editId="2D32AA8E">
                  <wp:extent cx="1310640" cy="1234440"/>
                  <wp:effectExtent l="0" t="0" r="3810" b="3810"/>
                  <wp:docPr id="12255531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310640" cy="1234440"/>
                          </a:xfrm>
                          <a:prstGeom prst="rect">
                            <a:avLst/>
                          </a:prstGeom>
                          <a:noFill/>
                          <a:ln>
                            <a:noFill/>
                          </a:ln>
                        </pic:spPr>
                      </pic:pic>
                    </a:graphicData>
                  </a:graphic>
                </wp:inline>
              </w:drawing>
            </w:r>
          </w:p>
        </w:tc>
        <w:tc>
          <w:tcPr>
            <w:tcW w:w="2174" w:type="dxa"/>
          </w:tcPr>
          <w:p w14:paraId="5109B374" w14:textId="2820D343" w:rsidR="00EA2397" w:rsidRPr="00DC0B9D" w:rsidRDefault="00F53367">
            <w:pPr>
              <w:rPr>
                <w:rFonts w:ascii="Times New Roman" w:hAnsi="Times New Roman" w:cs="Times New Roman"/>
                <w:sz w:val="24"/>
                <w:szCs w:val="24"/>
              </w:rPr>
            </w:pPr>
            <w:r w:rsidRPr="00DC0B9D">
              <w:rPr>
                <w:rFonts w:ascii="Times New Roman" w:hAnsi="Times New Roman" w:cs="Times New Roman"/>
                <w:sz w:val="24"/>
                <w:szCs w:val="24"/>
              </w:rPr>
              <w:t>Pushbutton</w:t>
            </w:r>
          </w:p>
        </w:tc>
        <w:tc>
          <w:tcPr>
            <w:tcW w:w="1320" w:type="dxa"/>
          </w:tcPr>
          <w:p w14:paraId="7C365C3A" w14:textId="6D3FBB99" w:rsidR="00EA2397" w:rsidRPr="00DC0B9D" w:rsidRDefault="00F057D1">
            <w:pPr>
              <w:rPr>
                <w:rFonts w:ascii="Times New Roman" w:hAnsi="Times New Roman" w:cs="Times New Roman"/>
                <w:sz w:val="24"/>
                <w:szCs w:val="24"/>
              </w:rPr>
            </w:pPr>
            <w:r w:rsidRPr="00DC0B9D">
              <w:rPr>
                <w:rFonts w:ascii="Times New Roman" w:hAnsi="Times New Roman" w:cs="Times New Roman"/>
                <w:sz w:val="24"/>
                <w:szCs w:val="24"/>
              </w:rPr>
              <w:t>DIP (Dual Inline Package)</w:t>
            </w:r>
          </w:p>
        </w:tc>
        <w:tc>
          <w:tcPr>
            <w:tcW w:w="1073" w:type="dxa"/>
          </w:tcPr>
          <w:p w14:paraId="4C7D1D46" w14:textId="401FA3A4" w:rsidR="00EA2397" w:rsidRPr="00DC0B9D" w:rsidRDefault="00D2314E">
            <w:pPr>
              <w:rPr>
                <w:rFonts w:ascii="Times New Roman" w:hAnsi="Times New Roman" w:cs="Times New Roman"/>
                <w:sz w:val="24"/>
                <w:szCs w:val="24"/>
              </w:rPr>
            </w:pPr>
            <w:r w:rsidRPr="00DC0B9D">
              <w:rPr>
                <w:rFonts w:ascii="Times New Roman" w:hAnsi="Times New Roman" w:cs="Times New Roman"/>
                <w:sz w:val="24"/>
                <w:szCs w:val="24"/>
              </w:rPr>
              <w:t>2</w:t>
            </w:r>
          </w:p>
        </w:tc>
        <w:tc>
          <w:tcPr>
            <w:tcW w:w="942" w:type="dxa"/>
          </w:tcPr>
          <w:p w14:paraId="76D8D82C" w14:textId="77777777" w:rsidR="00EA2397" w:rsidRPr="00DC0B9D" w:rsidRDefault="00EA2397">
            <w:pPr>
              <w:rPr>
                <w:rFonts w:ascii="Times New Roman" w:hAnsi="Times New Roman" w:cs="Times New Roman"/>
                <w:sz w:val="24"/>
                <w:szCs w:val="24"/>
              </w:rPr>
            </w:pPr>
          </w:p>
        </w:tc>
        <w:tc>
          <w:tcPr>
            <w:tcW w:w="973" w:type="dxa"/>
          </w:tcPr>
          <w:p w14:paraId="77EA16B4" w14:textId="681E597E" w:rsidR="00EA2397" w:rsidRPr="00DC0B9D" w:rsidRDefault="00D2314E">
            <w:pPr>
              <w:rPr>
                <w:rFonts w:ascii="Times New Roman" w:hAnsi="Times New Roman" w:cs="Times New Roman"/>
                <w:sz w:val="24"/>
                <w:szCs w:val="24"/>
              </w:rPr>
            </w:pPr>
            <w:r w:rsidRPr="00DC0B9D">
              <w:rPr>
                <w:rFonts w:ascii="Times New Roman" w:hAnsi="Times New Roman" w:cs="Times New Roman"/>
                <w:sz w:val="24"/>
                <w:szCs w:val="24"/>
              </w:rPr>
              <w:t>400</w:t>
            </w:r>
          </w:p>
        </w:tc>
        <w:tc>
          <w:tcPr>
            <w:tcW w:w="1147" w:type="dxa"/>
          </w:tcPr>
          <w:p w14:paraId="6A75E801" w14:textId="4A5661F3" w:rsidR="00EA2397" w:rsidRPr="00DC0B9D" w:rsidRDefault="00244BDE">
            <w:pPr>
              <w:rPr>
                <w:rFonts w:ascii="Times New Roman" w:hAnsi="Times New Roman" w:cs="Times New Roman"/>
                <w:sz w:val="24"/>
                <w:szCs w:val="24"/>
              </w:rPr>
            </w:pPr>
            <w:r w:rsidRPr="00DC0B9D">
              <w:rPr>
                <w:rFonts w:ascii="Times New Roman" w:hAnsi="Times New Roman" w:cs="Times New Roman"/>
                <w:sz w:val="24"/>
                <w:szCs w:val="24"/>
              </w:rPr>
              <w:t>800</w:t>
            </w:r>
          </w:p>
        </w:tc>
      </w:tr>
      <w:tr w:rsidR="00F279A7" w14:paraId="150DD2E7" w14:textId="77777777" w:rsidTr="008A5C75">
        <w:tc>
          <w:tcPr>
            <w:tcW w:w="1721" w:type="dxa"/>
          </w:tcPr>
          <w:p w14:paraId="17C2F523" w14:textId="43808A89" w:rsidR="00EA2397" w:rsidRPr="00DC0B9D" w:rsidRDefault="001B63E1">
            <w:pPr>
              <w:rPr>
                <w:rFonts w:ascii="Times New Roman" w:hAnsi="Times New Roman" w:cs="Times New Roman"/>
                <w:sz w:val="24"/>
                <w:szCs w:val="24"/>
              </w:rPr>
            </w:pPr>
            <w:r>
              <w:rPr>
                <w:noProof/>
              </w:rPr>
              <w:drawing>
                <wp:inline distT="0" distB="0" distL="0" distR="0" wp14:anchorId="16CAEA2D" wp14:editId="2EFC15D8">
                  <wp:extent cx="1325880" cy="1303020"/>
                  <wp:effectExtent l="0" t="0" r="7620" b="0"/>
                  <wp:docPr id="5135700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325880" cy="1303020"/>
                          </a:xfrm>
                          <a:prstGeom prst="rect">
                            <a:avLst/>
                          </a:prstGeom>
                          <a:noFill/>
                          <a:ln>
                            <a:noFill/>
                          </a:ln>
                        </pic:spPr>
                      </pic:pic>
                    </a:graphicData>
                  </a:graphic>
                </wp:inline>
              </w:drawing>
            </w:r>
          </w:p>
        </w:tc>
        <w:tc>
          <w:tcPr>
            <w:tcW w:w="2174" w:type="dxa"/>
          </w:tcPr>
          <w:p w14:paraId="2D430028" w14:textId="650AFA90" w:rsidR="00EA2397" w:rsidRPr="00DC0B9D" w:rsidRDefault="00F53367">
            <w:pPr>
              <w:rPr>
                <w:rFonts w:ascii="Times New Roman" w:hAnsi="Times New Roman" w:cs="Times New Roman"/>
                <w:sz w:val="24"/>
                <w:szCs w:val="24"/>
              </w:rPr>
            </w:pPr>
            <w:r w:rsidRPr="00DC0B9D">
              <w:rPr>
                <w:rFonts w:ascii="Times New Roman" w:hAnsi="Times New Roman" w:cs="Times New Roman"/>
                <w:sz w:val="24"/>
                <w:szCs w:val="24"/>
              </w:rPr>
              <w:t>10 Pin 2.54mm Female Header</w:t>
            </w:r>
          </w:p>
        </w:tc>
        <w:tc>
          <w:tcPr>
            <w:tcW w:w="1320" w:type="dxa"/>
          </w:tcPr>
          <w:p w14:paraId="7E69BA19" w14:textId="6D8B72DC" w:rsidR="00EA2397" w:rsidRPr="00DC0B9D" w:rsidRDefault="00F53367">
            <w:pPr>
              <w:rPr>
                <w:rFonts w:ascii="Times New Roman" w:hAnsi="Times New Roman" w:cs="Times New Roman"/>
                <w:sz w:val="24"/>
                <w:szCs w:val="24"/>
              </w:rPr>
            </w:pPr>
            <w:r w:rsidRPr="00DC0B9D">
              <w:rPr>
                <w:rFonts w:ascii="Times New Roman" w:hAnsi="Times New Roman" w:cs="Times New Roman"/>
                <w:sz w:val="24"/>
                <w:szCs w:val="24"/>
              </w:rPr>
              <w:t>Dual Row Straight Header</w:t>
            </w:r>
          </w:p>
        </w:tc>
        <w:tc>
          <w:tcPr>
            <w:tcW w:w="1073" w:type="dxa"/>
          </w:tcPr>
          <w:p w14:paraId="39153A6F" w14:textId="18D5AF6F" w:rsidR="00EA2397" w:rsidRPr="00DC0B9D" w:rsidRDefault="00D2314E">
            <w:pPr>
              <w:rPr>
                <w:rFonts w:ascii="Times New Roman" w:hAnsi="Times New Roman" w:cs="Times New Roman"/>
                <w:sz w:val="24"/>
                <w:szCs w:val="24"/>
              </w:rPr>
            </w:pPr>
            <w:r w:rsidRPr="00DC0B9D">
              <w:rPr>
                <w:rFonts w:ascii="Times New Roman" w:hAnsi="Times New Roman" w:cs="Times New Roman"/>
                <w:sz w:val="24"/>
                <w:szCs w:val="24"/>
              </w:rPr>
              <w:t>5</w:t>
            </w:r>
          </w:p>
        </w:tc>
        <w:tc>
          <w:tcPr>
            <w:tcW w:w="942" w:type="dxa"/>
          </w:tcPr>
          <w:p w14:paraId="7E6F76C8" w14:textId="77777777" w:rsidR="00EA2397" w:rsidRPr="00DC0B9D" w:rsidRDefault="00EA2397">
            <w:pPr>
              <w:rPr>
                <w:rFonts w:ascii="Times New Roman" w:hAnsi="Times New Roman" w:cs="Times New Roman"/>
                <w:sz w:val="24"/>
                <w:szCs w:val="24"/>
              </w:rPr>
            </w:pPr>
          </w:p>
        </w:tc>
        <w:tc>
          <w:tcPr>
            <w:tcW w:w="973" w:type="dxa"/>
          </w:tcPr>
          <w:p w14:paraId="152CDB48" w14:textId="6F5C2969" w:rsidR="00EA2397" w:rsidRPr="00DC0B9D" w:rsidRDefault="00D2314E">
            <w:pPr>
              <w:rPr>
                <w:rFonts w:ascii="Times New Roman" w:hAnsi="Times New Roman" w:cs="Times New Roman"/>
                <w:sz w:val="24"/>
                <w:szCs w:val="24"/>
              </w:rPr>
            </w:pPr>
            <w:r w:rsidRPr="00DC0B9D">
              <w:rPr>
                <w:rFonts w:ascii="Times New Roman" w:hAnsi="Times New Roman" w:cs="Times New Roman"/>
                <w:sz w:val="24"/>
                <w:szCs w:val="24"/>
              </w:rPr>
              <w:t>5</w:t>
            </w:r>
          </w:p>
        </w:tc>
        <w:tc>
          <w:tcPr>
            <w:tcW w:w="1147" w:type="dxa"/>
          </w:tcPr>
          <w:p w14:paraId="74E5201C" w14:textId="4D13FDDD" w:rsidR="00EA2397" w:rsidRPr="00DC0B9D" w:rsidRDefault="00244BDE">
            <w:pPr>
              <w:rPr>
                <w:rFonts w:ascii="Times New Roman" w:hAnsi="Times New Roman" w:cs="Times New Roman"/>
                <w:sz w:val="24"/>
                <w:szCs w:val="24"/>
              </w:rPr>
            </w:pPr>
            <w:r w:rsidRPr="00DC0B9D">
              <w:rPr>
                <w:rFonts w:ascii="Times New Roman" w:hAnsi="Times New Roman" w:cs="Times New Roman"/>
                <w:sz w:val="24"/>
                <w:szCs w:val="24"/>
              </w:rPr>
              <w:t>25</w:t>
            </w:r>
          </w:p>
        </w:tc>
      </w:tr>
      <w:tr w:rsidR="00F279A7" w14:paraId="242D7EF5" w14:textId="77777777" w:rsidTr="008A5C75">
        <w:tc>
          <w:tcPr>
            <w:tcW w:w="1721" w:type="dxa"/>
          </w:tcPr>
          <w:p w14:paraId="15556945" w14:textId="58E83926" w:rsidR="00EA2397" w:rsidRPr="00DC0B9D" w:rsidRDefault="00C8126F">
            <w:pPr>
              <w:rPr>
                <w:rFonts w:ascii="Times New Roman" w:hAnsi="Times New Roman" w:cs="Times New Roman"/>
                <w:sz w:val="24"/>
                <w:szCs w:val="24"/>
              </w:rPr>
            </w:pPr>
            <w:r>
              <w:rPr>
                <w:noProof/>
              </w:rPr>
              <w:drawing>
                <wp:inline distT="0" distB="0" distL="0" distR="0" wp14:anchorId="2A3469D7" wp14:editId="07AD517B">
                  <wp:extent cx="1333500" cy="1356360"/>
                  <wp:effectExtent l="0" t="0" r="0" b="0"/>
                  <wp:docPr id="2222356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33500" cy="1356360"/>
                          </a:xfrm>
                          <a:prstGeom prst="rect">
                            <a:avLst/>
                          </a:prstGeom>
                          <a:noFill/>
                          <a:ln>
                            <a:noFill/>
                          </a:ln>
                        </pic:spPr>
                      </pic:pic>
                    </a:graphicData>
                  </a:graphic>
                </wp:inline>
              </w:drawing>
            </w:r>
          </w:p>
        </w:tc>
        <w:tc>
          <w:tcPr>
            <w:tcW w:w="2174" w:type="dxa"/>
          </w:tcPr>
          <w:p w14:paraId="08B4401B" w14:textId="71F0CD07" w:rsidR="00EA2397" w:rsidRPr="00DC0B9D" w:rsidRDefault="00EE3A8D">
            <w:pPr>
              <w:rPr>
                <w:rFonts w:ascii="Times New Roman" w:hAnsi="Times New Roman" w:cs="Times New Roman"/>
                <w:sz w:val="24"/>
                <w:szCs w:val="24"/>
              </w:rPr>
            </w:pPr>
            <w:r w:rsidRPr="00DC0B9D">
              <w:rPr>
                <w:rFonts w:ascii="Times New Roman" w:hAnsi="Times New Roman" w:cs="Times New Roman"/>
                <w:sz w:val="24"/>
                <w:szCs w:val="24"/>
              </w:rPr>
              <w:t>10 Pin 2mm Male Header</w:t>
            </w:r>
          </w:p>
        </w:tc>
        <w:tc>
          <w:tcPr>
            <w:tcW w:w="1320" w:type="dxa"/>
          </w:tcPr>
          <w:p w14:paraId="060BFC97" w14:textId="778C6476" w:rsidR="00EA2397" w:rsidRPr="00DC0B9D" w:rsidRDefault="00EE3A8D">
            <w:pPr>
              <w:rPr>
                <w:rFonts w:ascii="Times New Roman" w:hAnsi="Times New Roman" w:cs="Times New Roman"/>
                <w:sz w:val="24"/>
                <w:szCs w:val="24"/>
              </w:rPr>
            </w:pPr>
            <w:r w:rsidRPr="00DC0B9D">
              <w:rPr>
                <w:rFonts w:ascii="Times New Roman" w:hAnsi="Times New Roman" w:cs="Times New Roman"/>
                <w:sz w:val="24"/>
                <w:szCs w:val="24"/>
              </w:rPr>
              <w:t>Dual Row Straight Header</w:t>
            </w:r>
          </w:p>
        </w:tc>
        <w:tc>
          <w:tcPr>
            <w:tcW w:w="1073" w:type="dxa"/>
          </w:tcPr>
          <w:p w14:paraId="14E5E9DA" w14:textId="58B7FB88" w:rsidR="00EA2397" w:rsidRPr="00DC0B9D" w:rsidRDefault="00D2314E">
            <w:pPr>
              <w:rPr>
                <w:rFonts w:ascii="Times New Roman" w:hAnsi="Times New Roman" w:cs="Times New Roman"/>
                <w:sz w:val="24"/>
                <w:szCs w:val="24"/>
              </w:rPr>
            </w:pPr>
            <w:r w:rsidRPr="00DC0B9D">
              <w:rPr>
                <w:rFonts w:ascii="Times New Roman" w:hAnsi="Times New Roman" w:cs="Times New Roman"/>
                <w:sz w:val="24"/>
                <w:szCs w:val="24"/>
              </w:rPr>
              <w:t>2</w:t>
            </w:r>
          </w:p>
        </w:tc>
        <w:tc>
          <w:tcPr>
            <w:tcW w:w="942" w:type="dxa"/>
          </w:tcPr>
          <w:p w14:paraId="5348FE20" w14:textId="77777777" w:rsidR="00EA2397" w:rsidRPr="00DC0B9D" w:rsidRDefault="00EA2397">
            <w:pPr>
              <w:rPr>
                <w:rFonts w:ascii="Times New Roman" w:hAnsi="Times New Roman" w:cs="Times New Roman"/>
                <w:sz w:val="24"/>
                <w:szCs w:val="24"/>
              </w:rPr>
            </w:pPr>
          </w:p>
        </w:tc>
        <w:tc>
          <w:tcPr>
            <w:tcW w:w="973" w:type="dxa"/>
          </w:tcPr>
          <w:p w14:paraId="3249F8BA" w14:textId="3DAD9DE7" w:rsidR="00EA2397" w:rsidRPr="00DC0B9D" w:rsidRDefault="00D2314E">
            <w:pPr>
              <w:rPr>
                <w:rFonts w:ascii="Times New Roman" w:hAnsi="Times New Roman" w:cs="Times New Roman"/>
                <w:sz w:val="24"/>
                <w:szCs w:val="24"/>
              </w:rPr>
            </w:pPr>
            <w:r w:rsidRPr="00DC0B9D">
              <w:rPr>
                <w:rFonts w:ascii="Times New Roman" w:hAnsi="Times New Roman" w:cs="Times New Roman"/>
                <w:sz w:val="24"/>
                <w:szCs w:val="24"/>
              </w:rPr>
              <w:t>5</w:t>
            </w:r>
          </w:p>
        </w:tc>
        <w:tc>
          <w:tcPr>
            <w:tcW w:w="1147" w:type="dxa"/>
          </w:tcPr>
          <w:p w14:paraId="5AD7CF03" w14:textId="5A11B7A3" w:rsidR="00EA2397" w:rsidRPr="00DC0B9D" w:rsidRDefault="00244BDE">
            <w:pPr>
              <w:rPr>
                <w:rFonts w:ascii="Times New Roman" w:hAnsi="Times New Roman" w:cs="Times New Roman"/>
                <w:sz w:val="24"/>
                <w:szCs w:val="24"/>
              </w:rPr>
            </w:pPr>
            <w:r w:rsidRPr="00DC0B9D">
              <w:rPr>
                <w:rFonts w:ascii="Times New Roman" w:hAnsi="Times New Roman" w:cs="Times New Roman"/>
                <w:sz w:val="24"/>
                <w:szCs w:val="24"/>
              </w:rPr>
              <w:t>10</w:t>
            </w:r>
          </w:p>
        </w:tc>
      </w:tr>
      <w:tr w:rsidR="00F279A7" w14:paraId="0AC4AB85" w14:textId="77777777" w:rsidTr="008A5C75">
        <w:tc>
          <w:tcPr>
            <w:tcW w:w="1721" w:type="dxa"/>
          </w:tcPr>
          <w:p w14:paraId="4A232742" w14:textId="70DD1748" w:rsidR="00134B99" w:rsidRPr="00DC0B9D" w:rsidRDefault="00F279A7">
            <w:pPr>
              <w:rPr>
                <w:rFonts w:ascii="Times New Roman" w:hAnsi="Times New Roman" w:cs="Times New Roman"/>
                <w:sz w:val="24"/>
                <w:szCs w:val="24"/>
              </w:rPr>
            </w:pPr>
            <w:r>
              <w:rPr>
                <w:noProof/>
              </w:rPr>
              <w:drawing>
                <wp:inline distT="0" distB="0" distL="0" distR="0" wp14:anchorId="582F5AC7" wp14:editId="36C49437">
                  <wp:extent cx="1325880" cy="1432560"/>
                  <wp:effectExtent l="0" t="0" r="7620" b="0"/>
                  <wp:docPr id="3467002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325880" cy="1432560"/>
                          </a:xfrm>
                          <a:prstGeom prst="rect">
                            <a:avLst/>
                          </a:prstGeom>
                          <a:noFill/>
                          <a:ln>
                            <a:noFill/>
                          </a:ln>
                        </pic:spPr>
                      </pic:pic>
                    </a:graphicData>
                  </a:graphic>
                </wp:inline>
              </w:drawing>
            </w:r>
          </w:p>
        </w:tc>
        <w:tc>
          <w:tcPr>
            <w:tcW w:w="2174" w:type="dxa"/>
          </w:tcPr>
          <w:p w14:paraId="41A5F3E8" w14:textId="68AD6B21" w:rsidR="00134B99" w:rsidRPr="00DC0B9D" w:rsidRDefault="00B51515">
            <w:pPr>
              <w:rPr>
                <w:rFonts w:ascii="Times New Roman" w:hAnsi="Times New Roman" w:cs="Times New Roman"/>
                <w:sz w:val="24"/>
                <w:szCs w:val="24"/>
              </w:rPr>
            </w:pPr>
            <w:r w:rsidRPr="00DC0B9D">
              <w:rPr>
                <w:rFonts w:ascii="Times New Roman" w:hAnsi="Times New Roman" w:cs="Times New Roman"/>
                <w:sz w:val="24"/>
                <w:szCs w:val="24"/>
              </w:rPr>
              <w:t>28 Pin DIP IC Socket</w:t>
            </w:r>
          </w:p>
        </w:tc>
        <w:tc>
          <w:tcPr>
            <w:tcW w:w="1320" w:type="dxa"/>
          </w:tcPr>
          <w:p w14:paraId="168AD876" w14:textId="560BA01E" w:rsidR="00134B99" w:rsidRPr="00DC0B9D" w:rsidRDefault="00EE3A8D">
            <w:pPr>
              <w:rPr>
                <w:rFonts w:ascii="Times New Roman" w:hAnsi="Times New Roman" w:cs="Times New Roman"/>
                <w:sz w:val="24"/>
                <w:szCs w:val="24"/>
              </w:rPr>
            </w:pPr>
            <w:r w:rsidRPr="00DC0B9D">
              <w:rPr>
                <w:rFonts w:ascii="Times New Roman" w:hAnsi="Times New Roman" w:cs="Times New Roman"/>
                <w:sz w:val="24"/>
                <w:szCs w:val="24"/>
              </w:rPr>
              <w:t>Through-Hole Package</w:t>
            </w:r>
          </w:p>
        </w:tc>
        <w:tc>
          <w:tcPr>
            <w:tcW w:w="1073" w:type="dxa"/>
          </w:tcPr>
          <w:p w14:paraId="679EDDCA" w14:textId="253971D1" w:rsidR="00134B99" w:rsidRPr="00DC0B9D" w:rsidRDefault="00D2314E">
            <w:pPr>
              <w:rPr>
                <w:rFonts w:ascii="Times New Roman" w:hAnsi="Times New Roman" w:cs="Times New Roman"/>
                <w:sz w:val="24"/>
                <w:szCs w:val="24"/>
              </w:rPr>
            </w:pPr>
            <w:r w:rsidRPr="00DC0B9D">
              <w:rPr>
                <w:rFonts w:ascii="Times New Roman" w:hAnsi="Times New Roman" w:cs="Times New Roman"/>
                <w:sz w:val="24"/>
                <w:szCs w:val="24"/>
              </w:rPr>
              <w:t>2</w:t>
            </w:r>
          </w:p>
        </w:tc>
        <w:tc>
          <w:tcPr>
            <w:tcW w:w="942" w:type="dxa"/>
          </w:tcPr>
          <w:p w14:paraId="54AF6DB1" w14:textId="77777777" w:rsidR="00134B99" w:rsidRPr="00DC0B9D" w:rsidRDefault="00134B99">
            <w:pPr>
              <w:rPr>
                <w:rFonts w:ascii="Times New Roman" w:hAnsi="Times New Roman" w:cs="Times New Roman"/>
                <w:sz w:val="24"/>
                <w:szCs w:val="24"/>
              </w:rPr>
            </w:pPr>
          </w:p>
        </w:tc>
        <w:tc>
          <w:tcPr>
            <w:tcW w:w="973" w:type="dxa"/>
          </w:tcPr>
          <w:p w14:paraId="690FFAF0" w14:textId="488F6B07" w:rsidR="00134B99" w:rsidRPr="00DC0B9D" w:rsidRDefault="00D2314E">
            <w:pPr>
              <w:rPr>
                <w:rFonts w:ascii="Times New Roman" w:hAnsi="Times New Roman" w:cs="Times New Roman"/>
                <w:sz w:val="24"/>
                <w:szCs w:val="24"/>
              </w:rPr>
            </w:pPr>
            <w:r w:rsidRPr="00DC0B9D">
              <w:rPr>
                <w:rFonts w:ascii="Times New Roman" w:hAnsi="Times New Roman" w:cs="Times New Roman"/>
                <w:sz w:val="24"/>
                <w:szCs w:val="24"/>
              </w:rPr>
              <w:t>5</w:t>
            </w:r>
          </w:p>
        </w:tc>
        <w:tc>
          <w:tcPr>
            <w:tcW w:w="1147" w:type="dxa"/>
          </w:tcPr>
          <w:p w14:paraId="251AA8A6" w14:textId="564C9791" w:rsidR="00134B99" w:rsidRPr="00DC0B9D" w:rsidRDefault="00244BDE">
            <w:pPr>
              <w:rPr>
                <w:rFonts w:ascii="Times New Roman" w:hAnsi="Times New Roman" w:cs="Times New Roman"/>
                <w:sz w:val="24"/>
                <w:szCs w:val="24"/>
              </w:rPr>
            </w:pPr>
            <w:r w:rsidRPr="00DC0B9D">
              <w:rPr>
                <w:rFonts w:ascii="Times New Roman" w:hAnsi="Times New Roman" w:cs="Times New Roman"/>
                <w:sz w:val="24"/>
                <w:szCs w:val="24"/>
              </w:rPr>
              <w:t>10</w:t>
            </w:r>
          </w:p>
        </w:tc>
      </w:tr>
    </w:tbl>
    <w:p w14:paraId="4F33AB8C" w14:textId="77777777" w:rsidR="00463DC2" w:rsidRDefault="00463DC2"/>
    <w:p w14:paraId="76C4EC3A" w14:textId="7BA76E05" w:rsidR="00C14DEC" w:rsidRDefault="00C14DEC">
      <w:r>
        <w:br w:type="page"/>
      </w:r>
    </w:p>
    <w:p w14:paraId="4517A4F5" w14:textId="6F178153" w:rsidR="009C5C0A" w:rsidRDefault="00EE32BA" w:rsidP="00CD5929">
      <w:pPr>
        <w:pStyle w:val="Heading1"/>
      </w:pPr>
      <w:r>
        <w:lastRenderedPageBreak/>
        <w:t xml:space="preserve">4. </w:t>
      </w:r>
      <w:r w:rsidR="00A50E11">
        <w:t>Gerber files</w:t>
      </w:r>
    </w:p>
    <w:p w14:paraId="69A76623" w14:textId="4EB87258" w:rsidR="009C5C0A" w:rsidRPr="009C5C0A" w:rsidRDefault="009C5C0A" w:rsidP="009C5C0A">
      <w:pPr>
        <w:rPr>
          <w:rFonts w:ascii="Times New Roman" w:hAnsi="Times New Roman" w:cs="Times New Roman"/>
          <w:sz w:val="24"/>
          <w:szCs w:val="24"/>
        </w:rPr>
      </w:pPr>
      <w:r w:rsidRPr="009C5C0A">
        <w:rPr>
          <w:rFonts w:ascii="Times New Roman" w:hAnsi="Times New Roman" w:cs="Times New Roman"/>
          <w:sz w:val="24"/>
          <w:szCs w:val="24"/>
        </w:rPr>
        <w:t>Gerber files are a standard file format used in the electronics manufacturing industry to describe printed circuit board (PCB) designs. They contain the necessary information for the fabrication of PCBs, including the layout of copper traces, pads, holes, and other features on the board.</w:t>
      </w:r>
    </w:p>
    <w:p w14:paraId="4996B27E" w14:textId="7D456D59" w:rsidR="009C5C0A" w:rsidRPr="009C5C0A" w:rsidRDefault="009C5C0A" w:rsidP="009C5C0A">
      <w:pPr>
        <w:rPr>
          <w:rFonts w:ascii="Times New Roman" w:hAnsi="Times New Roman" w:cs="Times New Roman"/>
          <w:sz w:val="24"/>
          <w:szCs w:val="24"/>
        </w:rPr>
      </w:pPr>
      <w:r w:rsidRPr="009C5C0A">
        <w:rPr>
          <w:rFonts w:ascii="Times New Roman" w:hAnsi="Times New Roman" w:cs="Times New Roman"/>
          <w:sz w:val="24"/>
          <w:szCs w:val="24"/>
        </w:rPr>
        <w:t>The Gerber file format is named after the Gerber Scientific Instrument Company, which originally developed it. Today, it has become a widely accepted industry standard for PCB manufacturing. Gerber files are typically generated by PCB design software or computer-aided design (CAD) tools used by engineers and designers.</w:t>
      </w:r>
    </w:p>
    <w:p w14:paraId="0314BF1B" w14:textId="2C5740A2" w:rsidR="009C5C0A" w:rsidRPr="009C5C0A" w:rsidRDefault="009C5C0A" w:rsidP="009C5C0A">
      <w:pPr>
        <w:rPr>
          <w:rFonts w:ascii="Times New Roman" w:hAnsi="Times New Roman" w:cs="Times New Roman"/>
          <w:sz w:val="24"/>
          <w:szCs w:val="24"/>
        </w:rPr>
      </w:pPr>
      <w:r w:rsidRPr="009C5C0A">
        <w:rPr>
          <w:rFonts w:ascii="Times New Roman" w:hAnsi="Times New Roman" w:cs="Times New Roman"/>
          <w:sz w:val="24"/>
          <w:szCs w:val="24"/>
        </w:rPr>
        <w:t>The information in Gerber files is presented in a series of ASCII text files, with each file representing a different layer of the PCB design. These layers can include the top copper layer, bottom copper layer, solder mask, silk screen, and others, depending on the complexity of the design.</w:t>
      </w:r>
    </w:p>
    <w:p w14:paraId="43BDAB4B" w14:textId="4DF4292D" w:rsidR="009C5C0A" w:rsidRDefault="009C5C0A" w:rsidP="009C5C0A">
      <w:pPr>
        <w:rPr>
          <w:rFonts w:ascii="Times New Roman" w:hAnsi="Times New Roman" w:cs="Times New Roman"/>
          <w:sz w:val="24"/>
          <w:szCs w:val="24"/>
        </w:rPr>
      </w:pPr>
      <w:r w:rsidRPr="009C5C0A">
        <w:rPr>
          <w:rFonts w:ascii="Times New Roman" w:hAnsi="Times New Roman" w:cs="Times New Roman"/>
          <w:sz w:val="24"/>
          <w:szCs w:val="24"/>
        </w:rPr>
        <w:t xml:space="preserve">PCB manufacturers use Gerber files to generate the necessary tooling </w:t>
      </w:r>
      <w:proofErr w:type="gramStart"/>
      <w:r w:rsidRPr="009C5C0A">
        <w:rPr>
          <w:rFonts w:ascii="Times New Roman" w:hAnsi="Times New Roman" w:cs="Times New Roman"/>
          <w:sz w:val="24"/>
          <w:szCs w:val="24"/>
        </w:rPr>
        <w:t>for the production of</w:t>
      </w:r>
      <w:proofErr w:type="gramEnd"/>
      <w:r w:rsidRPr="009C5C0A">
        <w:rPr>
          <w:rFonts w:ascii="Times New Roman" w:hAnsi="Times New Roman" w:cs="Times New Roman"/>
          <w:sz w:val="24"/>
          <w:szCs w:val="24"/>
        </w:rPr>
        <w:t xml:space="preserve"> PCBs. The files are processed by specialized software that converts the information into machine-readable instructions, such as commands for creating copper traces, drilling holes, applying solder mask, and so on.</w:t>
      </w:r>
    </w:p>
    <w:p w14:paraId="6CE9178D" w14:textId="35A38D20" w:rsidR="00FA70EA" w:rsidRDefault="00FA70EA" w:rsidP="00326D75">
      <w:pPr>
        <w:rPr>
          <w:rFonts w:ascii="Times New Roman" w:hAnsi="Times New Roman" w:cs="Times New Roman"/>
          <w:sz w:val="24"/>
          <w:szCs w:val="24"/>
        </w:rPr>
      </w:pPr>
    </w:p>
    <w:p w14:paraId="709FF7DF" w14:textId="45D73A6C" w:rsidR="00326D75" w:rsidRPr="00326D75" w:rsidRDefault="00326D75" w:rsidP="00326D75">
      <w:pPr>
        <w:rPr>
          <w:rFonts w:ascii="Times New Roman" w:hAnsi="Times New Roman" w:cs="Times New Roman"/>
          <w:sz w:val="24"/>
          <w:szCs w:val="24"/>
        </w:rPr>
      </w:pPr>
      <w:r w:rsidRPr="00326D75">
        <w:rPr>
          <w:rFonts w:ascii="Times New Roman" w:hAnsi="Times New Roman" w:cs="Times New Roman"/>
          <w:sz w:val="24"/>
          <w:szCs w:val="24"/>
        </w:rPr>
        <w:t>The files to be sent to the production companies should include the following elements:</w:t>
      </w:r>
    </w:p>
    <w:p w14:paraId="5811B258" w14:textId="096012D8" w:rsidR="00B216BC" w:rsidRPr="006A6F24" w:rsidRDefault="00B216BC" w:rsidP="006A6F24">
      <w:pPr>
        <w:pStyle w:val="ListParagraph"/>
        <w:numPr>
          <w:ilvl w:val="0"/>
          <w:numId w:val="6"/>
        </w:numPr>
        <w:rPr>
          <w:rFonts w:ascii="Times New Roman" w:hAnsi="Times New Roman" w:cs="Times New Roman"/>
          <w:sz w:val="24"/>
          <w:szCs w:val="24"/>
        </w:rPr>
      </w:pPr>
      <w:r w:rsidRPr="006A6F24">
        <w:rPr>
          <w:rFonts w:ascii="Times New Roman" w:hAnsi="Times New Roman" w:cs="Times New Roman"/>
          <w:sz w:val="24"/>
          <w:szCs w:val="24"/>
        </w:rPr>
        <w:t>Gerber (RS-274X): This is the most basic Gerber file type, and it contains the information for the copper layers of the PCB. It specifies the location and size of all the copper traces, pads, and vias.</w:t>
      </w:r>
    </w:p>
    <w:p w14:paraId="39F3C903" w14:textId="6A624E0D" w:rsidR="00B216BC" w:rsidRPr="006A6F24" w:rsidRDefault="00B216BC" w:rsidP="006A6F24">
      <w:pPr>
        <w:pStyle w:val="ListParagraph"/>
        <w:numPr>
          <w:ilvl w:val="0"/>
          <w:numId w:val="6"/>
        </w:numPr>
        <w:rPr>
          <w:rFonts w:ascii="Times New Roman" w:hAnsi="Times New Roman" w:cs="Times New Roman"/>
          <w:sz w:val="24"/>
          <w:szCs w:val="24"/>
        </w:rPr>
      </w:pPr>
      <w:r w:rsidRPr="006A6F24">
        <w:rPr>
          <w:rFonts w:ascii="Times New Roman" w:hAnsi="Times New Roman" w:cs="Times New Roman"/>
          <w:sz w:val="24"/>
          <w:szCs w:val="24"/>
        </w:rPr>
        <w:t>Gerber (RS-274D): This is an older version of the Gerber format, and it is not as widely used as RS-274X. However, some PCB manufacturers may still require it.</w:t>
      </w:r>
    </w:p>
    <w:p w14:paraId="58735945" w14:textId="3815D15A" w:rsidR="00B216BC" w:rsidRPr="006A6F24" w:rsidRDefault="00B216BC" w:rsidP="006A6F24">
      <w:pPr>
        <w:pStyle w:val="ListParagraph"/>
        <w:numPr>
          <w:ilvl w:val="0"/>
          <w:numId w:val="6"/>
        </w:numPr>
        <w:rPr>
          <w:rFonts w:ascii="Times New Roman" w:hAnsi="Times New Roman" w:cs="Times New Roman"/>
          <w:sz w:val="24"/>
          <w:szCs w:val="24"/>
        </w:rPr>
      </w:pPr>
      <w:r w:rsidRPr="006A6F24">
        <w:rPr>
          <w:rFonts w:ascii="Times New Roman" w:hAnsi="Times New Roman" w:cs="Times New Roman"/>
          <w:sz w:val="24"/>
          <w:szCs w:val="24"/>
        </w:rPr>
        <w:t>Gerber (MIRROR): This file is a mirror image of the copper layer Gerber file. It is used to create the solder mask layer, which protects the copper traces from solder.</w:t>
      </w:r>
    </w:p>
    <w:p w14:paraId="0C76BFA8" w14:textId="684E1299" w:rsidR="00B216BC" w:rsidRPr="006A6F24" w:rsidRDefault="00B216BC" w:rsidP="006A6F24">
      <w:pPr>
        <w:pStyle w:val="ListParagraph"/>
        <w:numPr>
          <w:ilvl w:val="0"/>
          <w:numId w:val="6"/>
        </w:numPr>
        <w:rPr>
          <w:rFonts w:ascii="Times New Roman" w:hAnsi="Times New Roman" w:cs="Times New Roman"/>
          <w:sz w:val="24"/>
          <w:szCs w:val="24"/>
        </w:rPr>
      </w:pPr>
      <w:r w:rsidRPr="006A6F24">
        <w:rPr>
          <w:rFonts w:ascii="Times New Roman" w:hAnsi="Times New Roman" w:cs="Times New Roman"/>
          <w:sz w:val="24"/>
          <w:szCs w:val="24"/>
        </w:rPr>
        <w:t>Gerber (Soldermask): This file contains the information for the solder mask layer. It specifies the location and size of the areas that should be covered by the solder mask.</w:t>
      </w:r>
      <w:r w:rsidR="00DC0969" w:rsidRPr="006A6F24">
        <w:rPr>
          <w:rFonts w:ascii="Times New Roman" w:hAnsi="Times New Roman" w:cs="Times New Roman"/>
          <w:sz w:val="24"/>
          <w:szCs w:val="24"/>
        </w:rPr>
        <w:t xml:space="preserve"> For </w:t>
      </w:r>
      <w:r w:rsidR="008706BD" w:rsidRPr="006A6F24">
        <w:rPr>
          <w:rFonts w:ascii="Times New Roman" w:hAnsi="Times New Roman" w:cs="Times New Roman"/>
          <w:sz w:val="24"/>
          <w:szCs w:val="24"/>
        </w:rPr>
        <w:t>example,</w:t>
      </w:r>
      <w:r w:rsidR="00DC0969" w:rsidRPr="006A6F24">
        <w:rPr>
          <w:rFonts w:ascii="Times New Roman" w:hAnsi="Times New Roman" w:cs="Times New Roman"/>
          <w:sz w:val="24"/>
          <w:szCs w:val="24"/>
        </w:rPr>
        <w:t xml:space="preserve"> </w:t>
      </w:r>
      <w:r w:rsidR="00DC0969" w:rsidRPr="006A6F24">
        <w:rPr>
          <w:rFonts w:ascii="Times New Roman" w:hAnsi="Times New Roman" w:cs="Times New Roman"/>
          <w:sz w:val="24"/>
          <w:szCs w:val="24"/>
        </w:rPr>
        <w:t>Top Mask</w:t>
      </w:r>
    </w:p>
    <w:p w14:paraId="08CA75DF" w14:textId="4083FAB3" w:rsidR="00A93E7D" w:rsidRPr="006A6F24" w:rsidRDefault="00A93E7D" w:rsidP="006A6F24">
      <w:pPr>
        <w:pStyle w:val="ListParagraph"/>
        <w:numPr>
          <w:ilvl w:val="0"/>
          <w:numId w:val="6"/>
        </w:numPr>
        <w:rPr>
          <w:rFonts w:ascii="Times New Roman" w:hAnsi="Times New Roman" w:cs="Times New Roman"/>
          <w:sz w:val="24"/>
          <w:szCs w:val="24"/>
        </w:rPr>
      </w:pPr>
      <w:r w:rsidRPr="006A6F24">
        <w:rPr>
          <w:rFonts w:ascii="Times New Roman" w:hAnsi="Times New Roman" w:cs="Times New Roman"/>
          <w:sz w:val="24"/>
          <w:szCs w:val="24"/>
        </w:rPr>
        <w:t xml:space="preserve">Gerber (Silkscreen): This file contains the information for the silkscreen layer. It specifies the location and size of the text and graphics that should be printed on the PCB. </w:t>
      </w:r>
      <w:r w:rsidR="00A44C35" w:rsidRPr="006A6F24">
        <w:rPr>
          <w:rFonts w:ascii="Times New Roman" w:hAnsi="Times New Roman" w:cs="Times New Roman"/>
          <w:sz w:val="24"/>
          <w:szCs w:val="24"/>
        </w:rPr>
        <w:t xml:space="preserve">An example is </w:t>
      </w:r>
      <w:r w:rsidR="00A44C35" w:rsidRPr="006A6F24">
        <w:rPr>
          <w:rFonts w:ascii="Times New Roman" w:hAnsi="Times New Roman" w:cs="Times New Roman"/>
          <w:sz w:val="24"/>
          <w:szCs w:val="24"/>
        </w:rPr>
        <w:t>Top Silk</w:t>
      </w:r>
    </w:p>
    <w:p w14:paraId="1B924D92" w14:textId="00407257" w:rsidR="00A93E7D" w:rsidRPr="006A6F24" w:rsidRDefault="00A93E7D" w:rsidP="006A6F24">
      <w:pPr>
        <w:pStyle w:val="ListParagraph"/>
        <w:numPr>
          <w:ilvl w:val="0"/>
          <w:numId w:val="6"/>
        </w:numPr>
        <w:rPr>
          <w:rFonts w:ascii="Times New Roman" w:hAnsi="Times New Roman" w:cs="Times New Roman"/>
          <w:sz w:val="24"/>
          <w:szCs w:val="24"/>
        </w:rPr>
      </w:pPr>
      <w:r w:rsidRPr="006A6F24">
        <w:rPr>
          <w:rFonts w:ascii="Times New Roman" w:hAnsi="Times New Roman" w:cs="Times New Roman"/>
          <w:sz w:val="24"/>
          <w:szCs w:val="24"/>
        </w:rPr>
        <w:t>Gerber (Drill): This file contains the information for the drill holes in the PCB. It specifies the location, size, and type of each drill hole.</w:t>
      </w:r>
    </w:p>
    <w:p w14:paraId="0F13F4B9" w14:textId="719BD0A6" w:rsidR="008706BD" w:rsidRPr="006A6F24" w:rsidRDefault="008706BD" w:rsidP="006A6F24">
      <w:pPr>
        <w:pStyle w:val="ListParagraph"/>
        <w:numPr>
          <w:ilvl w:val="0"/>
          <w:numId w:val="6"/>
        </w:numPr>
        <w:rPr>
          <w:rFonts w:ascii="Times New Roman" w:hAnsi="Times New Roman" w:cs="Times New Roman"/>
          <w:sz w:val="24"/>
          <w:szCs w:val="24"/>
        </w:rPr>
      </w:pPr>
      <w:r w:rsidRPr="006A6F24">
        <w:rPr>
          <w:rFonts w:ascii="Times New Roman" w:hAnsi="Times New Roman" w:cs="Times New Roman"/>
          <w:sz w:val="24"/>
          <w:szCs w:val="24"/>
        </w:rPr>
        <w:t>Gerber (Aperture): This file contains the information for the apertures that are used in the Gerber files. Apertures are the shapes that are used to create the copper traces, pads, vias, and solder mask openings.</w:t>
      </w:r>
    </w:p>
    <w:p w14:paraId="3AD8CFF2" w14:textId="6186561A" w:rsidR="00DE442B" w:rsidRPr="006A6F24" w:rsidRDefault="008706BD" w:rsidP="006A6F24">
      <w:pPr>
        <w:pStyle w:val="ListParagraph"/>
        <w:numPr>
          <w:ilvl w:val="0"/>
          <w:numId w:val="6"/>
        </w:numPr>
        <w:rPr>
          <w:rFonts w:ascii="Times New Roman" w:hAnsi="Times New Roman" w:cs="Times New Roman"/>
          <w:sz w:val="24"/>
          <w:szCs w:val="24"/>
        </w:rPr>
      </w:pPr>
      <w:r w:rsidRPr="006A6F24">
        <w:rPr>
          <w:rFonts w:ascii="Times New Roman" w:hAnsi="Times New Roman" w:cs="Times New Roman"/>
          <w:sz w:val="24"/>
          <w:szCs w:val="24"/>
        </w:rPr>
        <w:t xml:space="preserve">Gerber (Job): This file contains the information for the entire PCB manufacturing process. It includes </w:t>
      </w:r>
      <w:proofErr w:type="gramStart"/>
      <w:r w:rsidRPr="006A6F24">
        <w:rPr>
          <w:rFonts w:ascii="Times New Roman" w:hAnsi="Times New Roman" w:cs="Times New Roman"/>
          <w:sz w:val="24"/>
          <w:szCs w:val="24"/>
        </w:rPr>
        <w:t>all of</w:t>
      </w:r>
      <w:proofErr w:type="gramEnd"/>
      <w:r w:rsidRPr="006A6F24">
        <w:rPr>
          <w:rFonts w:ascii="Times New Roman" w:hAnsi="Times New Roman" w:cs="Times New Roman"/>
          <w:sz w:val="24"/>
          <w:szCs w:val="24"/>
        </w:rPr>
        <w:t xml:space="preserve"> the Gerber files, as well as other information such as the board dimensions and the layer stackup.</w:t>
      </w:r>
      <w:r w:rsidRPr="006A6F24">
        <w:rPr>
          <w:rFonts w:ascii="Times New Roman" w:hAnsi="Times New Roman" w:cs="Times New Roman"/>
          <w:sz w:val="24"/>
          <w:szCs w:val="24"/>
        </w:rPr>
        <w:t xml:space="preserve"> </w:t>
      </w:r>
    </w:p>
    <w:p w14:paraId="7BB285F3" w14:textId="7C573D23" w:rsidR="007B03B6" w:rsidRPr="006A6F24" w:rsidRDefault="007B03B6" w:rsidP="006A6F24">
      <w:pPr>
        <w:pStyle w:val="ListParagraph"/>
        <w:numPr>
          <w:ilvl w:val="0"/>
          <w:numId w:val="6"/>
        </w:numPr>
        <w:rPr>
          <w:rFonts w:ascii="Times New Roman" w:hAnsi="Times New Roman" w:cs="Times New Roman"/>
          <w:sz w:val="24"/>
          <w:szCs w:val="24"/>
        </w:rPr>
      </w:pPr>
      <w:r w:rsidRPr="006A6F24">
        <w:rPr>
          <w:rFonts w:ascii="Times New Roman" w:hAnsi="Times New Roman" w:cs="Times New Roman"/>
          <w:sz w:val="24"/>
          <w:szCs w:val="24"/>
        </w:rPr>
        <w:lastRenderedPageBreak/>
        <w:t>Gerber (Edge): This file contains the information for the edge of the PCB. It specifies the location and size of the board outline, as well as the drill holes that are used to attach the PCB to the PCB substrate.</w:t>
      </w:r>
    </w:p>
    <w:p w14:paraId="0AC9AFCB" w14:textId="621CD06F" w:rsidR="007B03B6" w:rsidRPr="006A6F24" w:rsidRDefault="007B03B6" w:rsidP="006A6F24">
      <w:pPr>
        <w:pStyle w:val="ListParagraph"/>
        <w:numPr>
          <w:ilvl w:val="0"/>
          <w:numId w:val="6"/>
        </w:numPr>
        <w:rPr>
          <w:rFonts w:ascii="Times New Roman" w:hAnsi="Times New Roman" w:cs="Times New Roman"/>
          <w:sz w:val="24"/>
          <w:szCs w:val="24"/>
        </w:rPr>
      </w:pPr>
      <w:r w:rsidRPr="006A6F24">
        <w:rPr>
          <w:rFonts w:ascii="Times New Roman" w:hAnsi="Times New Roman" w:cs="Times New Roman"/>
          <w:sz w:val="24"/>
          <w:szCs w:val="24"/>
        </w:rPr>
        <w:t>Gerber (NC Drill): This file contains the information for the non-copper drill holes in the PCB. These holes are used to mount components to the PCB, and they are not covered by the solder mask.</w:t>
      </w:r>
    </w:p>
    <w:p w14:paraId="50536441" w14:textId="3631CC88" w:rsidR="00324AFB" w:rsidRPr="006A6F24" w:rsidRDefault="007B03B6" w:rsidP="006A6F24">
      <w:pPr>
        <w:pStyle w:val="ListParagraph"/>
        <w:numPr>
          <w:ilvl w:val="0"/>
          <w:numId w:val="6"/>
        </w:numPr>
        <w:rPr>
          <w:rFonts w:ascii="Times New Roman" w:hAnsi="Times New Roman" w:cs="Times New Roman"/>
          <w:sz w:val="24"/>
          <w:szCs w:val="24"/>
        </w:rPr>
      </w:pPr>
      <w:r w:rsidRPr="006A6F24">
        <w:rPr>
          <w:rFonts w:ascii="Times New Roman" w:hAnsi="Times New Roman" w:cs="Times New Roman"/>
          <w:sz w:val="24"/>
          <w:szCs w:val="24"/>
        </w:rPr>
        <w:t>Gerber (Assembly): This file contains the information for the assembly process. It specifies the location of the components on the PCB, as well as the component footprints.</w:t>
      </w:r>
      <w:r w:rsidR="00324AFB" w:rsidRPr="006A6F24">
        <w:rPr>
          <w:rFonts w:ascii="Times New Roman" w:hAnsi="Times New Roman" w:cs="Times New Roman"/>
          <w:sz w:val="24"/>
          <w:szCs w:val="24"/>
        </w:rPr>
        <w:t xml:space="preserve"> For example, </w:t>
      </w:r>
      <w:r w:rsidR="00324AFB" w:rsidRPr="006A6F24">
        <w:rPr>
          <w:rFonts w:ascii="Times New Roman" w:hAnsi="Times New Roman" w:cs="Times New Roman"/>
          <w:sz w:val="24"/>
          <w:szCs w:val="24"/>
        </w:rPr>
        <w:t>Bottom Paste</w:t>
      </w:r>
      <w:r w:rsidR="00324AFB" w:rsidRPr="006A6F24">
        <w:rPr>
          <w:rFonts w:ascii="Times New Roman" w:hAnsi="Times New Roman" w:cs="Times New Roman"/>
          <w:sz w:val="24"/>
          <w:szCs w:val="24"/>
        </w:rPr>
        <w:t>.</w:t>
      </w:r>
    </w:p>
    <w:tbl>
      <w:tblPr>
        <w:tblStyle w:val="TableGrid"/>
        <w:tblW w:w="0" w:type="auto"/>
        <w:tblLook w:val="04A0" w:firstRow="1" w:lastRow="0" w:firstColumn="1" w:lastColumn="0" w:noHBand="0" w:noVBand="1"/>
      </w:tblPr>
      <w:tblGrid>
        <w:gridCol w:w="4675"/>
        <w:gridCol w:w="4675"/>
      </w:tblGrid>
      <w:tr w:rsidR="00F15055" w14:paraId="0859C676" w14:textId="77777777" w:rsidTr="00110CF4">
        <w:tc>
          <w:tcPr>
            <w:tcW w:w="4675" w:type="dxa"/>
          </w:tcPr>
          <w:p w14:paraId="4C84AD73" w14:textId="77777777" w:rsidR="00F15055" w:rsidRPr="00F15055" w:rsidRDefault="00F15055" w:rsidP="00110CF4">
            <w:pPr>
              <w:rPr>
                <w:color w:val="4472C4" w:themeColor="accent1"/>
              </w:rPr>
            </w:pPr>
            <w:r w:rsidRPr="00F15055">
              <w:rPr>
                <w:color w:val="4472C4" w:themeColor="accent1"/>
              </w:rPr>
              <w:t>File Type</w:t>
            </w:r>
          </w:p>
        </w:tc>
        <w:tc>
          <w:tcPr>
            <w:tcW w:w="4675" w:type="dxa"/>
          </w:tcPr>
          <w:p w14:paraId="18FEF716" w14:textId="77777777" w:rsidR="00F15055" w:rsidRPr="00F15055" w:rsidRDefault="00F15055" w:rsidP="00110CF4">
            <w:pPr>
              <w:rPr>
                <w:color w:val="4472C4" w:themeColor="accent1"/>
              </w:rPr>
            </w:pPr>
            <w:r w:rsidRPr="00F15055">
              <w:rPr>
                <w:color w:val="4472C4" w:themeColor="accent1"/>
              </w:rPr>
              <w:t>Purpose</w:t>
            </w:r>
          </w:p>
        </w:tc>
      </w:tr>
      <w:tr w:rsidR="00F15055" w14:paraId="7A35C075" w14:textId="77777777" w:rsidTr="00110CF4">
        <w:tc>
          <w:tcPr>
            <w:tcW w:w="4675" w:type="dxa"/>
          </w:tcPr>
          <w:p w14:paraId="771F4A92" w14:textId="77777777" w:rsidR="00F15055" w:rsidRDefault="00F15055" w:rsidP="00110CF4">
            <w:r>
              <w:t>Gerber (RS-274D)</w:t>
            </w:r>
          </w:p>
        </w:tc>
        <w:tc>
          <w:tcPr>
            <w:tcW w:w="4675" w:type="dxa"/>
          </w:tcPr>
          <w:p w14:paraId="067CBB9A" w14:textId="77777777" w:rsidR="00F15055" w:rsidRDefault="00F15055" w:rsidP="00110CF4">
            <w:r>
              <w:t>Copper layers</w:t>
            </w:r>
          </w:p>
        </w:tc>
      </w:tr>
      <w:tr w:rsidR="00F15055" w14:paraId="54B426F4" w14:textId="77777777" w:rsidTr="00110CF4">
        <w:tc>
          <w:tcPr>
            <w:tcW w:w="4675" w:type="dxa"/>
          </w:tcPr>
          <w:p w14:paraId="7B254D93" w14:textId="77777777" w:rsidR="00F15055" w:rsidRDefault="00F15055" w:rsidP="00110CF4">
            <w:r>
              <w:t>Gerber (RS-274D)</w:t>
            </w:r>
          </w:p>
        </w:tc>
        <w:tc>
          <w:tcPr>
            <w:tcW w:w="4675" w:type="dxa"/>
          </w:tcPr>
          <w:p w14:paraId="611DF105" w14:textId="77777777" w:rsidR="00F15055" w:rsidRDefault="00F15055" w:rsidP="00110CF4">
            <w:r>
              <w:t>Older version of RS-274X</w:t>
            </w:r>
          </w:p>
        </w:tc>
      </w:tr>
      <w:tr w:rsidR="00F15055" w14:paraId="058E7DB2" w14:textId="77777777" w:rsidTr="00110CF4">
        <w:tc>
          <w:tcPr>
            <w:tcW w:w="4675" w:type="dxa"/>
          </w:tcPr>
          <w:p w14:paraId="1E474C30" w14:textId="77777777" w:rsidR="00F15055" w:rsidRDefault="00F15055" w:rsidP="00110CF4">
            <w:r>
              <w:t>Gerber (MIRROR)</w:t>
            </w:r>
          </w:p>
        </w:tc>
        <w:tc>
          <w:tcPr>
            <w:tcW w:w="4675" w:type="dxa"/>
          </w:tcPr>
          <w:p w14:paraId="30429658" w14:textId="77777777" w:rsidR="00F15055" w:rsidRDefault="00F15055" w:rsidP="00110CF4">
            <w:r>
              <w:t>Mirror image of copper layer Gerber file</w:t>
            </w:r>
          </w:p>
        </w:tc>
      </w:tr>
      <w:tr w:rsidR="00F15055" w14:paraId="326E4F45" w14:textId="77777777" w:rsidTr="00110CF4">
        <w:tc>
          <w:tcPr>
            <w:tcW w:w="4675" w:type="dxa"/>
          </w:tcPr>
          <w:p w14:paraId="4678D354" w14:textId="77777777" w:rsidR="00F15055" w:rsidRDefault="00F15055" w:rsidP="00110CF4">
            <w:r>
              <w:t>Gerber (Soldermask)</w:t>
            </w:r>
          </w:p>
        </w:tc>
        <w:tc>
          <w:tcPr>
            <w:tcW w:w="4675" w:type="dxa"/>
          </w:tcPr>
          <w:p w14:paraId="24502A2A" w14:textId="77777777" w:rsidR="00F15055" w:rsidRDefault="00F15055" w:rsidP="00110CF4">
            <w:r>
              <w:t>Solder mask layer</w:t>
            </w:r>
          </w:p>
        </w:tc>
      </w:tr>
      <w:tr w:rsidR="00F15055" w14:paraId="1FB0269C" w14:textId="77777777" w:rsidTr="00110CF4">
        <w:tc>
          <w:tcPr>
            <w:tcW w:w="4675" w:type="dxa"/>
          </w:tcPr>
          <w:p w14:paraId="4CE3E4E1" w14:textId="77777777" w:rsidR="00F15055" w:rsidRDefault="00F15055" w:rsidP="00110CF4">
            <w:r>
              <w:t>Gerber (Silkscreen)</w:t>
            </w:r>
          </w:p>
        </w:tc>
        <w:tc>
          <w:tcPr>
            <w:tcW w:w="4675" w:type="dxa"/>
          </w:tcPr>
          <w:p w14:paraId="5DD06B45" w14:textId="77777777" w:rsidR="00F15055" w:rsidRDefault="00F15055" w:rsidP="00110CF4">
            <w:r>
              <w:t>Silkscreen layer</w:t>
            </w:r>
          </w:p>
        </w:tc>
      </w:tr>
      <w:tr w:rsidR="00F15055" w14:paraId="6495B891" w14:textId="77777777" w:rsidTr="00110CF4">
        <w:tc>
          <w:tcPr>
            <w:tcW w:w="4675" w:type="dxa"/>
          </w:tcPr>
          <w:p w14:paraId="43C601C4" w14:textId="77777777" w:rsidR="00F15055" w:rsidRDefault="00F15055" w:rsidP="00110CF4">
            <w:r>
              <w:t>Gerber (Drill)</w:t>
            </w:r>
          </w:p>
        </w:tc>
        <w:tc>
          <w:tcPr>
            <w:tcW w:w="4675" w:type="dxa"/>
          </w:tcPr>
          <w:p w14:paraId="1E3EA6E7" w14:textId="77777777" w:rsidR="00F15055" w:rsidRDefault="00F15055" w:rsidP="00110CF4">
            <w:r>
              <w:t>Drill holes</w:t>
            </w:r>
          </w:p>
        </w:tc>
      </w:tr>
      <w:tr w:rsidR="00F15055" w14:paraId="220884B4" w14:textId="77777777" w:rsidTr="00110CF4">
        <w:tc>
          <w:tcPr>
            <w:tcW w:w="4675" w:type="dxa"/>
          </w:tcPr>
          <w:p w14:paraId="5ED68BE8" w14:textId="77777777" w:rsidR="00F15055" w:rsidRDefault="00F15055" w:rsidP="00110CF4">
            <w:r>
              <w:t>Gerber (Aperture)</w:t>
            </w:r>
          </w:p>
        </w:tc>
        <w:tc>
          <w:tcPr>
            <w:tcW w:w="4675" w:type="dxa"/>
          </w:tcPr>
          <w:p w14:paraId="67C23F6F" w14:textId="77777777" w:rsidR="00F15055" w:rsidRDefault="00F15055" w:rsidP="00110CF4">
            <w:r>
              <w:t>Apertures</w:t>
            </w:r>
          </w:p>
        </w:tc>
      </w:tr>
      <w:tr w:rsidR="00F15055" w14:paraId="66A6DD01" w14:textId="77777777" w:rsidTr="00110CF4">
        <w:tc>
          <w:tcPr>
            <w:tcW w:w="4675" w:type="dxa"/>
          </w:tcPr>
          <w:p w14:paraId="3BD7BF23" w14:textId="77777777" w:rsidR="00F15055" w:rsidRDefault="00F15055" w:rsidP="00110CF4">
            <w:r>
              <w:t>Gerber (Job)</w:t>
            </w:r>
          </w:p>
        </w:tc>
        <w:tc>
          <w:tcPr>
            <w:tcW w:w="4675" w:type="dxa"/>
          </w:tcPr>
          <w:p w14:paraId="5ECC8212" w14:textId="77777777" w:rsidR="00F15055" w:rsidRDefault="00F15055" w:rsidP="00110CF4">
            <w:r>
              <w:t>Entire PCB manufacturing process</w:t>
            </w:r>
          </w:p>
        </w:tc>
      </w:tr>
      <w:tr w:rsidR="00F15055" w14:paraId="146480BC" w14:textId="77777777" w:rsidTr="00110CF4">
        <w:tc>
          <w:tcPr>
            <w:tcW w:w="4675" w:type="dxa"/>
          </w:tcPr>
          <w:p w14:paraId="2A7961DB" w14:textId="77777777" w:rsidR="00F15055" w:rsidRDefault="00F15055" w:rsidP="00110CF4">
            <w:r>
              <w:t>Gerber (Edge)</w:t>
            </w:r>
          </w:p>
        </w:tc>
        <w:tc>
          <w:tcPr>
            <w:tcW w:w="4675" w:type="dxa"/>
          </w:tcPr>
          <w:p w14:paraId="0DABD705" w14:textId="77777777" w:rsidR="00F15055" w:rsidRDefault="00F15055" w:rsidP="00110CF4">
            <w:r>
              <w:t>Edge of PCB</w:t>
            </w:r>
          </w:p>
        </w:tc>
      </w:tr>
      <w:tr w:rsidR="00F15055" w14:paraId="422AE65D" w14:textId="77777777" w:rsidTr="00110CF4">
        <w:tc>
          <w:tcPr>
            <w:tcW w:w="4675" w:type="dxa"/>
          </w:tcPr>
          <w:p w14:paraId="6EAB5C53" w14:textId="77777777" w:rsidR="00F15055" w:rsidRDefault="00F15055" w:rsidP="00110CF4">
            <w:r>
              <w:t>Gerber (NC Drill)</w:t>
            </w:r>
          </w:p>
        </w:tc>
        <w:tc>
          <w:tcPr>
            <w:tcW w:w="4675" w:type="dxa"/>
          </w:tcPr>
          <w:p w14:paraId="3F01C68D" w14:textId="77777777" w:rsidR="00F15055" w:rsidRDefault="00F15055" w:rsidP="00110CF4">
            <w:r>
              <w:t>Non-copper drill holes</w:t>
            </w:r>
          </w:p>
        </w:tc>
      </w:tr>
      <w:tr w:rsidR="00F15055" w14:paraId="088D019E" w14:textId="77777777" w:rsidTr="00110CF4">
        <w:tc>
          <w:tcPr>
            <w:tcW w:w="4675" w:type="dxa"/>
          </w:tcPr>
          <w:p w14:paraId="02D46125" w14:textId="77777777" w:rsidR="00F15055" w:rsidRDefault="00F15055" w:rsidP="00110CF4">
            <w:r>
              <w:t>Gerber (Assembly)</w:t>
            </w:r>
          </w:p>
        </w:tc>
        <w:tc>
          <w:tcPr>
            <w:tcW w:w="4675" w:type="dxa"/>
          </w:tcPr>
          <w:p w14:paraId="289F7660" w14:textId="77777777" w:rsidR="00F15055" w:rsidRDefault="00F15055" w:rsidP="00110CF4">
            <w:r>
              <w:t>Assembly process</w:t>
            </w:r>
          </w:p>
        </w:tc>
      </w:tr>
      <w:tr w:rsidR="00F15055" w14:paraId="4436C1AE" w14:textId="77777777" w:rsidTr="00110CF4">
        <w:tc>
          <w:tcPr>
            <w:tcW w:w="4675" w:type="dxa"/>
          </w:tcPr>
          <w:p w14:paraId="2483D27B" w14:textId="77777777" w:rsidR="00F15055" w:rsidRDefault="00F15055" w:rsidP="00110CF4"/>
        </w:tc>
        <w:tc>
          <w:tcPr>
            <w:tcW w:w="4675" w:type="dxa"/>
          </w:tcPr>
          <w:p w14:paraId="702E887B" w14:textId="77777777" w:rsidR="00F15055" w:rsidRDefault="00F15055" w:rsidP="00110CF4"/>
        </w:tc>
      </w:tr>
    </w:tbl>
    <w:p w14:paraId="25231F6F" w14:textId="2A3A04EE" w:rsidR="007B03B6" w:rsidRDefault="007B03B6" w:rsidP="007B03B6">
      <w:pPr>
        <w:rPr>
          <w:rFonts w:ascii="Times New Roman" w:hAnsi="Times New Roman" w:cs="Times New Roman"/>
          <w:sz w:val="24"/>
          <w:szCs w:val="24"/>
        </w:rPr>
      </w:pPr>
    </w:p>
    <w:p w14:paraId="7D7956DE" w14:textId="33068C4B" w:rsidR="006B2946" w:rsidRDefault="006B2946">
      <w:pPr>
        <w:rPr>
          <w:rFonts w:ascii="Times New Roman" w:hAnsi="Times New Roman" w:cs="Times New Roman"/>
          <w:sz w:val="24"/>
          <w:szCs w:val="24"/>
        </w:rPr>
      </w:pPr>
      <w:r>
        <w:rPr>
          <w:rFonts w:ascii="Times New Roman" w:hAnsi="Times New Roman" w:cs="Times New Roman"/>
          <w:sz w:val="24"/>
          <w:szCs w:val="24"/>
        </w:rPr>
        <w:br w:type="page"/>
      </w:r>
    </w:p>
    <w:p w14:paraId="2B3F44B3" w14:textId="344F8911" w:rsidR="00AA28B3" w:rsidRPr="00AA28B3" w:rsidRDefault="00E6555E" w:rsidP="00CD5929">
      <w:pPr>
        <w:pStyle w:val="Heading1"/>
      </w:pPr>
      <w:r>
        <w:lastRenderedPageBreak/>
        <w:t>6.</w:t>
      </w:r>
      <w:r w:rsidR="00AA28B3" w:rsidRPr="00AA28B3">
        <w:t>Fabrication</w:t>
      </w:r>
    </w:p>
    <w:p w14:paraId="243E76A3" w14:textId="65248766" w:rsidR="000C3C87" w:rsidRDefault="00AA28B3" w:rsidP="00AA28B3">
      <w:pPr>
        <w:tabs>
          <w:tab w:val="left" w:pos="3120"/>
        </w:tabs>
        <w:rPr>
          <w:rFonts w:ascii="Times New Roman" w:hAnsi="Times New Roman" w:cs="Times New Roman"/>
          <w:sz w:val="24"/>
          <w:szCs w:val="24"/>
        </w:rPr>
      </w:pPr>
      <w:r w:rsidRPr="00AA28B3">
        <w:rPr>
          <w:rFonts w:ascii="Times New Roman" w:hAnsi="Times New Roman" w:cs="Times New Roman"/>
          <w:sz w:val="24"/>
          <w:szCs w:val="24"/>
        </w:rPr>
        <w:t>PCB fabrication and component assembly processes are done in an</w:t>
      </w:r>
      <w:r>
        <w:rPr>
          <w:rFonts w:ascii="Times New Roman" w:hAnsi="Times New Roman" w:cs="Times New Roman"/>
          <w:sz w:val="24"/>
          <w:szCs w:val="24"/>
        </w:rPr>
        <w:t xml:space="preserve"> </w:t>
      </w:r>
      <w:r w:rsidRPr="00AA28B3">
        <w:rPr>
          <w:rFonts w:ascii="Times New Roman" w:hAnsi="Times New Roman" w:cs="Times New Roman"/>
          <w:sz w:val="24"/>
          <w:szCs w:val="24"/>
        </w:rPr>
        <w:t>extremely clean environment</w:t>
      </w:r>
      <w:r>
        <w:rPr>
          <w:rFonts w:ascii="Times New Roman" w:hAnsi="Times New Roman" w:cs="Times New Roman"/>
          <w:sz w:val="24"/>
          <w:szCs w:val="24"/>
        </w:rPr>
        <w:t xml:space="preserve"> </w:t>
      </w:r>
      <w:r w:rsidRPr="00AA28B3">
        <w:rPr>
          <w:rFonts w:ascii="Times New Roman" w:hAnsi="Times New Roman" w:cs="Times New Roman"/>
          <w:sz w:val="24"/>
          <w:szCs w:val="24"/>
        </w:rPr>
        <w:t>where the air and components can be kept free of</w:t>
      </w:r>
      <w:r>
        <w:rPr>
          <w:rFonts w:ascii="Times New Roman" w:hAnsi="Times New Roman" w:cs="Times New Roman"/>
          <w:sz w:val="24"/>
          <w:szCs w:val="24"/>
        </w:rPr>
        <w:t xml:space="preserve"> </w:t>
      </w:r>
      <w:r w:rsidRPr="00AA28B3">
        <w:rPr>
          <w:rFonts w:ascii="Times New Roman" w:hAnsi="Times New Roman" w:cs="Times New Roman"/>
          <w:sz w:val="24"/>
          <w:szCs w:val="24"/>
        </w:rPr>
        <w:t>contamination. Most electronic manufacturers have their own proprietary</w:t>
      </w:r>
      <w:r>
        <w:rPr>
          <w:rFonts w:ascii="Times New Roman" w:hAnsi="Times New Roman" w:cs="Times New Roman"/>
          <w:sz w:val="24"/>
          <w:szCs w:val="24"/>
        </w:rPr>
        <w:t xml:space="preserve"> </w:t>
      </w:r>
      <w:r w:rsidRPr="00AA28B3">
        <w:rPr>
          <w:rFonts w:ascii="Times New Roman" w:hAnsi="Times New Roman" w:cs="Times New Roman"/>
          <w:sz w:val="24"/>
          <w:szCs w:val="24"/>
        </w:rPr>
        <w:t>processes.</w:t>
      </w:r>
    </w:p>
    <w:p w14:paraId="2CAB0615" w14:textId="4D87BFAB" w:rsidR="006B2DEF" w:rsidRDefault="006B2DEF" w:rsidP="00CD5929">
      <w:pPr>
        <w:pStyle w:val="Heading2"/>
      </w:pPr>
      <w:r w:rsidRPr="006B2DEF">
        <w:t>Film Generation</w:t>
      </w:r>
    </w:p>
    <w:p w14:paraId="3D58E4B0" w14:textId="77777777" w:rsidR="00940DEF" w:rsidRPr="00940DEF" w:rsidRDefault="00940DEF" w:rsidP="00940DEF">
      <w:pPr>
        <w:tabs>
          <w:tab w:val="left" w:pos="3120"/>
        </w:tabs>
        <w:rPr>
          <w:rFonts w:ascii="Times New Roman" w:hAnsi="Times New Roman" w:cs="Times New Roman"/>
          <w:sz w:val="24"/>
          <w:szCs w:val="24"/>
        </w:rPr>
      </w:pPr>
      <w:r w:rsidRPr="00940DEF">
        <w:rPr>
          <w:rFonts w:ascii="Times New Roman" w:hAnsi="Times New Roman" w:cs="Times New Roman"/>
          <w:sz w:val="24"/>
          <w:szCs w:val="24"/>
        </w:rPr>
        <w:t>The board image is generated on a film in this initial step. Each layer generates one film. The Gerber files, which are sent to the manufacturer or manufacturing facility where the negative image or mask is produced on a plastic sheet, are used to create the film. These films are often produced by manufacturers using a photo plotter.</w:t>
      </w:r>
    </w:p>
    <w:p w14:paraId="6F811DBD" w14:textId="5B91CDB9" w:rsidR="00940DEF" w:rsidRDefault="00940DEF" w:rsidP="00940DEF">
      <w:pPr>
        <w:tabs>
          <w:tab w:val="left" w:pos="3120"/>
        </w:tabs>
        <w:rPr>
          <w:rFonts w:ascii="Times New Roman" w:hAnsi="Times New Roman" w:cs="Times New Roman"/>
          <w:sz w:val="24"/>
          <w:szCs w:val="24"/>
        </w:rPr>
      </w:pPr>
      <w:r w:rsidRPr="00940DEF">
        <w:rPr>
          <w:rFonts w:ascii="Times New Roman" w:hAnsi="Times New Roman" w:cs="Times New Roman"/>
          <w:sz w:val="24"/>
          <w:szCs w:val="24"/>
        </w:rPr>
        <w:t>Black ink is used to depict the conductive copper components of the PCB for the inner layers of the PCB. The areas of non-conductive material are indicated by the remaining clear area of the image. The ou</w:t>
      </w:r>
      <w:r w:rsidR="005356BC" w:rsidRPr="005356BC">
        <w:rPr>
          <w:rFonts w:ascii="Times New Roman" w:hAnsi="Times New Roman" w:cs="Times New Roman"/>
          <w:sz w:val="24"/>
          <w:szCs w:val="24"/>
        </w:rPr>
        <w:t>ter layers have the reverse pattern: black for the area that will be etched away and transparent for copper.</w:t>
      </w:r>
    </w:p>
    <w:p w14:paraId="130AE03D" w14:textId="26502C6C" w:rsidR="00653E15" w:rsidRDefault="00653E15" w:rsidP="00CD5929">
      <w:pPr>
        <w:pStyle w:val="Heading2"/>
      </w:pPr>
      <w:r w:rsidRPr="00653E15">
        <w:t>Etching</w:t>
      </w:r>
    </w:p>
    <w:p w14:paraId="56732C8C" w14:textId="28EE38CC" w:rsidR="00F70DE5" w:rsidRDefault="00F70DE5" w:rsidP="00F70DE5">
      <w:pPr>
        <w:tabs>
          <w:tab w:val="left" w:pos="3120"/>
        </w:tabs>
        <w:rPr>
          <w:rFonts w:ascii="Times New Roman" w:hAnsi="Times New Roman" w:cs="Times New Roman"/>
          <w:sz w:val="24"/>
          <w:szCs w:val="24"/>
        </w:rPr>
      </w:pPr>
      <w:r w:rsidRPr="00F70DE5">
        <w:rPr>
          <w:rFonts w:ascii="Times New Roman" w:hAnsi="Times New Roman" w:cs="Times New Roman"/>
          <w:sz w:val="24"/>
          <w:szCs w:val="24"/>
        </w:rPr>
        <w:t>Etching is used to get rid of copper traces on the substrate that aren't necessary.</w:t>
      </w:r>
      <w:r w:rsidR="00C43FE9">
        <w:rPr>
          <w:rFonts w:ascii="Times New Roman" w:hAnsi="Times New Roman" w:cs="Times New Roman"/>
          <w:sz w:val="24"/>
          <w:szCs w:val="24"/>
        </w:rPr>
        <w:t xml:space="preserve"> </w:t>
      </w:r>
      <w:r w:rsidRPr="00F70DE5">
        <w:rPr>
          <w:rFonts w:ascii="Times New Roman" w:hAnsi="Times New Roman" w:cs="Times New Roman"/>
          <w:sz w:val="24"/>
          <w:szCs w:val="24"/>
        </w:rPr>
        <w:t>Ther</w:t>
      </w:r>
      <w:r w:rsidR="00E6555E">
        <w:rPr>
          <w:rFonts w:ascii="Times New Roman" w:hAnsi="Times New Roman" w:cs="Times New Roman"/>
          <w:sz w:val="24"/>
          <w:szCs w:val="24"/>
        </w:rPr>
        <w:t>e</w:t>
      </w:r>
      <w:r w:rsidRPr="00F70DE5">
        <w:rPr>
          <w:rFonts w:ascii="Times New Roman" w:hAnsi="Times New Roman" w:cs="Times New Roman"/>
          <w:sz w:val="24"/>
          <w:szCs w:val="24"/>
        </w:rPr>
        <w:t xml:space="preserve"> are numerous etching options available, all of which are based on various sorts of</w:t>
      </w:r>
      <w:r>
        <w:rPr>
          <w:rFonts w:ascii="Times New Roman" w:hAnsi="Times New Roman" w:cs="Times New Roman"/>
          <w:sz w:val="24"/>
          <w:szCs w:val="24"/>
        </w:rPr>
        <w:t xml:space="preserve"> </w:t>
      </w:r>
      <w:r w:rsidRPr="00F70DE5">
        <w:rPr>
          <w:rFonts w:ascii="Times New Roman" w:hAnsi="Times New Roman" w:cs="Times New Roman"/>
          <w:sz w:val="24"/>
          <w:szCs w:val="24"/>
        </w:rPr>
        <w:t>compounds like ammonium persulfate, ferric chloride, etc. The most widely used substances are hydrochloric acid or ferric chloride.</w:t>
      </w:r>
      <w:r w:rsidR="00C43FE9">
        <w:rPr>
          <w:rFonts w:ascii="Times New Roman" w:hAnsi="Times New Roman" w:cs="Times New Roman"/>
          <w:sz w:val="24"/>
          <w:szCs w:val="24"/>
        </w:rPr>
        <w:t xml:space="preserve"> </w:t>
      </w:r>
      <w:r w:rsidRPr="00F70DE5">
        <w:rPr>
          <w:rFonts w:ascii="Times New Roman" w:hAnsi="Times New Roman" w:cs="Times New Roman"/>
          <w:sz w:val="24"/>
          <w:szCs w:val="24"/>
        </w:rPr>
        <w:t>The PCB is placed on a chemical bowl and cleaned with a brush throughout this process.</w:t>
      </w:r>
    </w:p>
    <w:p w14:paraId="65923EB8" w14:textId="0786CCB5" w:rsidR="008D2027" w:rsidRDefault="001F7A49" w:rsidP="00CD5929">
      <w:pPr>
        <w:pStyle w:val="Heading2"/>
      </w:pPr>
      <w:r w:rsidRPr="001F7A49">
        <w:t>Electroless Copper Deposition (Plating)</w:t>
      </w:r>
    </w:p>
    <w:p w14:paraId="5D9998E9" w14:textId="036030EF" w:rsidR="00203871" w:rsidRDefault="00203871" w:rsidP="00F70DE5">
      <w:pPr>
        <w:tabs>
          <w:tab w:val="left" w:pos="3120"/>
        </w:tabs>
        <w:rPr>
          <w:rFonts w:ascii="Times New Roman" w:hAnsi="Times New Roman" w:cs="Times New Roman"/>
          <w:sz w:val="24"/>
          <w:szCs w:val="24"/>
        </w:rPr>
      </w:pPr>
      <w:r w:rsidRPr="00203871">
        <w:rPr>
          <w:rFonts w:ascii="Times New Roman" w:hAnsi="Times New Roman" w:cs="Times New Roman"/>
          <w:sz w:val="24"/>
          <w:szCs w:val="24"/>
        </w:rPr>
        <w:t>A thin layer of copper is chemically placed into the through holes to make them conductive so that electrical connections can be made to various PCB layers. Later, this copper will be electrolytically plated to make it thicker.</w:t>
      </w:r>
    </w:p>
    <w:p w14:paraId="3618BB58" w14:textId="4E988F7B" w:rsidR="00BE1779" w:rsidRDefault="00BE1779" w:rsidP="00CD5929">
      <w:pPr>
        <w:pStyle w:val="Heading2"/>
      </w:pPr>
      <w:r w:rsidRPr="00BE1779">
        <w:t>Solder Mask</w:t>
      </w:r>
    </w:p>
    <w:p w14:paraId="6870E9F6" w14:textId="2104B113" w:rsidR="00354739" w:rsidRDefault="00354739" w:rsidP="00F70DE5">
      <w:pPr>
        <w:tabs>
          <w:tab w:val="left" w:pos="3120"/>
        </w:tabs>
        <w:rPr>
          <w:rFonts w:ascii="Times New Roman" w:hAnsi="Times New Roman" w:cs="Times New Roman"/>
          <w:sz w:val="24"/>
          <w:szCs w:val="24"/>
        </w:rPr>
      </w:pPr>
      <w:r w:rsidRPr="00354739">
        <w:rPr>
          <w:rFonts w:ascii="Times New Roman" w:hAnsi="Times New Roman" w:cs="Times New Roman"/>
          <w:sz w:val="24"/>
          <w:szCs w:val="24"/>
        </w:rPr>
        <w:t xml:space="preserve">On a PCB board, the solder mask tends to be the green coating. </w:t>
      </w:r>
      <w:r w:rsidR="004E4DED" w:rsidRPr="00354739">
        <w:rPr>
          <w:rFonts w:ascii="Times New Roman" w:hAnsi="Times New Roman" w:cs="Times New Roman"/>
          <w:sz w:val="24"/>
          <w:szCs w:val="24"/>
        </w:rPr>
        <w:t>Except for</w:t>
      </w:r>
      <w:r w:rsidRPr="00354739">
        <w:rPr>
          <w:rFonts w:ascii="Times New Roman" w:hAnsi="Times New Roman" w:cs="Times New Roman"/>
          <w:sz w:val="24"/>
          <w:szCs w:val="24"/>
        </w:rPr>
        <w:t xml:space="preserve"> pads and vias, the PCB board is typically covered in solder mask. The mask's main function is to limit the areas that will be soldered over. During assembly and installation, it also shields panels from contaminates, handling scuffs, and potential electrical shorts.</w:t>
      </w:r>
    </w:p>
    <w:p w14:paraId="566FB693" w14:textId="3F4BAA38" w:rsidR="007F3190" w:rsidRDefault="007F3190" w:rsidP="00CD5929">
      <w:pPr>
        <w:pStyle w:val="Heading2"/>
      </w:pPr>
      <w:r w:rsidRPr="007F3190">
        <w:t>Silkscreen</w:t>
      </w:r>
    </w:p>
    <w:p w14:paraId="7B1E1CF2" w14:textId="434A2853" w:rsidR="007F3190" w:rsidRDefault="00BB224B" w:rsidP="00F70DE5">
      <w:pPr>
        <w:tabs>
          <w:tab w:val="left" w:pos="3120"/>
        </w:tabs>
        <w:rPr>
          <w:rFonts w:ascii="Times New Roman" w:hAnsi="Times New Roman" w:cs="Times New Roman"/>
          <w:sz w:val="24"/>
          <w:szCs w:val="24"/>
        </w:rPr>
      </w:pPr>
      <w:r w:rsidRPr="00BB224B">
        <w:rPr>
          <w:rFonts w:ascii="Times New Roman" w:hAnsi="Times New Roman" w:cs="Times New Roman"/>
          <w:sz w:val="24"/>
          <w:szCs w:val="24"/>
        </w:rPr>
        <w:t>On the component side, the silkscreen is typically used to identify the component, the test point, the PCB part number, the warning symbol, the company logo, and the manufacturer marks. Ink jet printing is used for this.</w:t>
      </w:r>
    </w:p>
    <w:p w14:paraId="1D1271DE" w14:textId="7F931967" w:rsidR="008353C4" w:rsidRDefault="008353C4" w:rsidP="00CD5929">
      <w:pPr>
        <w:pStyle w:val="Heading2"/>
      </w:pPr>
      <w:r w:rsidRPr="008353C4">
        <w:t>Surface finish</w:t>
      </w:r>
    </w:p>
    <w:p w14:paraId="3FA7AB96" w14:textId="77777777" w:rsidR="007727CD" w:rsidRPr="007727CD" w:rsidRDefault="007727CD" w:rsidP="007727CD">
      <w:pPr>
        <w:tabs>
          <w:tab w:val="left" w:pos="3120"/>
        </w:tabs>
        <w:rPr>
          <w:rFonts w:ascii="Times New Roman" w:hAnsi="Times New Roman" w:cs="Times New Roman"/>
          <w:sz w:val="24"/>
          <w:szCs w:val="24"/>
        </w:rPr>
      </w:pPr>
      <w:r w:rsidRPr="007727CD">
        <w:rPr>
          <w:rFonts w:ascii="Times New Roman" w:hAnsi="Times New Roman" w:cs="Times New Roman"/>
          <w:sz w:val="24"/>
          <w:szCs w:val="24"/>
        </w:rPr>
        <w:t>With two primary purposes—preserving the exposed copper circuitry and providing a solderable surface for attaching components to the PCB—the Surface Finish is the most significant step between PCB production and PCB assembly. Surface finish serves as a "coat" for copper by being situated above it and at the PCB's outermost layer.</w:t>
      </w:r>
    </w:p>
    <w:p w14:paraId="6CC19F22" w14:textId="2F5D0109" w:rsidR="007727CD" w:rsidRDefault="007727CD" w:rsidP="007727CD">
      <w:pPr>
        <w:tabs>
          <w:tab w:val="left" w:pos="3120"/>
        </w:tabs>
        <w:rPr>
          <w:rFonts w:ascii="Times New Roman" w:hAnsi="Times New Roman" w:cs="Times New Roman"/>
          <w:sz w:val="24"/>
          <w:szCs w:val="24"/>
        </w:rPr>
      </w:pPr>
      <w:r w:rsidRPr="007727CD">
        <w:rPr>
          <w:rFonts w:ascii="Times New Roman" w:hAnsi="Times New Roman" w:cs="Times New Roman"/>
          <w:sz w:val="24"/>
          <w:szCs w:val="24"/>
        </w:rPr>
        <w:lastRenderedPageBreak/>
        <w:t xml:space="preserve">Each form of surface finish has a unique function (dependent on the environment the PCB must operate in and the requirements of the assembly process) and a unique application technique. The most common </w:t>
      </w:r>
      <w:r w:rsidR="004E4DED" w:rsidRPr="007727CD">
        <w:rPr>
          <w:rFonts w:ascii="Times New Roman" w:hAnsi="Times New Roman" w:cs="Times New Roman"/>
          <w:sz w:val="24"/>
          <w:szCs w:val="24"/>
        </w:rPr>
        <w:t>are</w:t>
      </w:r>
      <w:r w:rsidRPr="007727CD">
        <w:rPr>
          <w:rFonts w:ascii="Times New Roman" w:hAnsi="Times New Roman" w:cs="Times New Roman"/>
          <w:sz w:val="24"/>
          <w:szCs w:val="24"/>
        </w:rPr>
        <w:t xml:space="preserve"> Immersion Silver, Immersion Tin, HASL (Hot Air Levelling), OSP (Organic Surface Protection), ENIG (Electroless </w:t>
      </w:r>
      <w:proofErr w:type="spellStart"/>
      <w:r w:rsidRPr="007727CD">
        <w:rPr>
          <w:rFonts w:ascii="Times New Roman" w:hAnsi="Times New Roman" w:cs="Times New Roman"/>
          <w:sz w:val="24"/>
          <w:szCs w:val="24"/>
        </w:rPr>
        <w:t>Niquel</w:t>
      </w:r>
      <w:proofErr w:type="spellEnd"/>
      <w:r w:rsidRPr="007727CD">
        <w:rPr>
          <w:rFonts w:ascii="Times New Roman" w:hAnsi="Times New Roman" w:cs="Times New Roman"/>
          <w:sz w:val="24"/>
          <w:szCs w:val="24"/>
        </w:rPr>
        <w:t xml:space="preserve"> Immersion Gold), and Electroless </w:t>
      </w:r>
      <w:proofErr w:type="spellStart"/>
      <w:r w:rsidRPr="007727CD">
        <w:rPr>
          <w:rFonts w:ascii="Times New Roman" w:hAnsi="Times New Roman" w:cs="Times New Roman"/>
          <w:sz w:val="24"/>
          <w:szCs w:val="24"/>
        </w:rPr>
        <w:t>Niquel</w:t>
      </w:r>
      <w:proofErr w:type="spellEnd"/>
      <w:r w:rsidRPr="007727CD">
        <w:rPr>
          <w:rFonts w:ascii="Times New Roman" w:hAnsi="Times New Roman" w:cs="Times New Roman"/>
          <w:sz w:val="24"/>
          <w:szCs w:val="24"/>
        </w:rPr>
        <w:t xml:space="preserve"> Immersion Gold.</w:t>
      </w:r>
    </w:p>
    <w:p w14:paraId="6177DF71" w14:textId="3BBEB224" w:rsidR="00602E5D" w:rsidRDefault="00602E5D" w:rsidP="00CD5929">
      <w:pPr>
        <w:pStyle w:val="Heading2"/>
      </w:pPr>
      <w:r w:rsidRPr="00602E5D">
        <w:t>Drilling</w:t>
      </w:r>
    </w:p>
    <w:p w14:paraId="3D42BBC1" w14:textId="04227797" w:rsidR="00B27181" w:rsidRPr="00B27181" w:rsidRDefault="00B27181" w:rsidP="00B27181">
      <w:pPr>
        <w:tabs>
          <w:tab w:val="left" w:pos="3120"/>
        </w:tabs>
        <w:rPr>
          <w:rFonts w:ascii="Times New Roman" w:hAnsi="Times New Roman" w:cs="Times New Roman"/>
          <w:sz w:val="24"/>
          <w:szCs w:val="24"/>
        </w:rPr>
      </w:pPr>
      <w:r w:rsidRPr="00B27181">
        <w:rPr>
          <w:rFonts w:ascii="Times New Roman" w:hAnsi="Times New Roman" w:cs="Times New Roman"/>
          <w:sz w:val="24"/>
          <w:szCs w:val="24"/>
        </w:rPr>
        <w:t xml:space="preserve">The drilling device is operated by a computer. From the Gerber files, the operator chooses the PCB drill file. It specifies the X-Y coordinates of the holes as well as the drills the machine should utilise. </w:t>
      </w:r>
      <w:r w:rsidR="004E4DED" w:rsidRPr="00B27181">
        <w:rPr>
          <w:rFonts w:ascii="Times New Roman" w:hAnsi="Times New Roman" w:cs="Times New Roman"/>
          <w:sz w:val="24"/>
          <w:szCs w:val="24"/>
        </w:rPr>
        <w:t>To</w:t>
      </w:r>
      <w:r w:rsidRPr="00B27181">
        <w:rPr>
          <w:rFonts w:ascii="Times New Roman" w:hAnsi="Times New Roman" w:cs="Times New Roman"/>
          <w:sz w:val="24"/>
          <w:szCs w:val="24"/>
        </w:rPr>
        <w:t xml:space="preserve"> create a solid foundation for effective plating on the hole walls, high speed drilling assures clean hole walls.</w:t>
      </w:r>
    </w:p>
    <w:p w14:paraId="235F711E" w14:textId="4429C0A4" w:rsidR="00602E5D" w:rsidRDefault="00B27181" w:rsidP="00B27181">
      <w:pPr>
        <w:tabs>
          <w:tab w:val="left" w:pos="3120"/>
        </w:tabs>
        <w:rPr>
          <w:rFonts w:ascii="Times New Roman" w:hAnsi="Times New Roman" w:cs="Times New Roman"/>
          <w:sz w:val="24"/>
          <w:szCs w:val="24"/>
        </w:rPr>
      </w:pPr>
      <w:r w:rsidRPr="00B27181">
        <w:rPr>
          <w:rFonts w:ascii="Times New Roman" w:hAnsi="Times New Roman" w:cs="Times New Roman"/>
          <w:sz w:val="24"/>
          <w:szCs w:val="24"/>
        </w:rPr>
        <w:t>Due to the need to drill each hole separately, drilling takes time. The changing of drill bits is totally automatic. The device chooses the required drill bit from the drill bit rack, verifies its size, and then puts it into the drill bit head. Typically, drilling is done simultaneously on stacks of working panels (up to 5).</w:t>
      </w:r>
    </w:p>
    <w:p w14:paraId="18493490" w14:textId="7B5EA608" w:rsidR="006151BD" w:rsidRPr="00CD5929" w:rsidRDefault="005828AC" w:rsidP="00CD5929">
      <w:pPr>
        <w:pStyle w:val="Heading2"/>
      </w:pPr>
      <w:r w:rsidRPr="005828AC">
        <w:t>Electrical test</w:t>
      </w:r>
    </w:p>
    <w:p w14:paraId="4B7224F8" w14:textId="2D849476" w:rsidR="006151BD" w:rsidRPr="006151BD" w:rsidRDefault="006151BD" w:rsidP="006151BD">
      <w:pPr>
        <w:tabs>
          <w:tab w:val="left" w:pos="3120"/>
        </w:tabs>
        <w:rPr>
          <w:rFonts w:ascii="Times New Roman" w:hAnsi="Times New Roman" w:cs="Times New Roman"/>
          <w:sz w:val="24"/>
          <w:szCs w:val="24"/>
        </w:rPr>
      </w:pPr>
      <w:r w:rsidRPr="006151BD">
        <w:rPr>
          <w:rFonts w:ascii="Times New Roman" w:hAnsi="Times New Roman" w:cs="Times New Roman"/>
          <w:sz w:val="24"/>
          <w:szCs w:val="24"/>
        </w:rPr>
        <w:t xml:space="preserve">Making ensuring the PCB is error-free and up to expectations for quality is one of the final tasks of the PCB production process. For the </w:t>
      </w:r>
      <w:r w:rsidR="004E4DED" w:rsidRPr="006151BD">
        <w:rPr>
          <w:rFonts w:ascii="Times New Roman" w:hAnsi="Times New Roman" w:cs="Times New Roman"/>
          <w:sz w:val="24"/>
          <w:szCs w:val="24"/>
        </w:rPr>
        <w:t>high-volume</w:t>
      </w:r>
      <w:r w:rsidRPr="006151BD">
        <w:rPr>
          <w:rFonts w:ascii="Times New Roman" w:hAnsi="Times New Roman" w:cs="Times New Roman"/>
          <w:sz w:val="24"/>
          <w:szCs w:val="24"/>
        </w:rPr>
        <w:t xml:space="preserve"> testing of PCBs today, there are various automatic testing devices available.</w:t>
      </w:r>
    </w:p>
    <w:p w14:paraId="4D4761A0" w14:textId="750121D2" w:rsidR="005828AC" w:rsidRDefault="006151BD" w:rsidP="006151BD">
      <w:pPr>
        <w:tabs>
          <w:tab w:val="left" w:pos="3120"/>
        </w:tabs>
        <w:rPr>
          <w:rFonts w:ascii="Times New Roman" w:hAnsi="Times New Roman" w:cs="Times New Roman"/>
          <w:sz w:val="24"/>
          <w:szCs w:val="24"/>
        </w:rPr>
      </w:pPr>
      <w:r w:rsidRPr="006151BD">
        <w:rPr>
          <w:rFonts w:ascii="Times New Roman" w:hAnsi="Times New Roman" w:cs="Times New Roman"/>
          <w:sz w:val="24"/>
          <w:szCs w:val="24"/>
        </w:rPr>
        <w:t>Circuitry opens and shorts are checked for on PCBs. A computer programme that instructs the electrical test unit to apply a modest voltage to each contact point and then checks to see if a specific voltage manifests at the correct contact points constitutes the fundamental component of all tests.</w:t>
      </w:r>
    </w:p>
    <w:p w14:paraId="638051B6" w14:textId="60D10192" w:rsidR="006151BD" w:rsidRDefault="00DD61F3" w:rsidP="00CD5929">
      <w:pPr>
        <w:pStyle w:val="Heading2"/>
      </w:pPr>
      <w:r w:rsidRPr="00DD61F3">
        <w:t>Assembling</w:t>
      </w:r>
    </w:p>
    <w:p w14:paraId="33AE5154" w14:textId="4B0EA280" w:rsidR="00DD61F3" w:rsidRDefault="0085721B" w:rsidP="006151BD">
      <w:pPr>
        <w:tabs>
          <w:tab w:val="left" w:pos="3120"/>
        </w:tabs>
        <w:rPr>
          <w:rFonts w:ascii="Times New Roman" w:hAnsi="Times New Roman" w:cs="Times New Roman"/>
          <w:sz w:val="24"/>
          <w:szCs w:val="24"/>
        </w:rPr>
      </w:pPr>
      <w:r w:rsidRPr="0085721B">
        <w:rPr>
          <w:rFonts w:ascii="Times New Roman" w:hAnsi="Times New Roman" w:cs="Times New Roman"/>
          <w:sz w:val="24"/>
          <w:szCs w:val="24"/>
        </w:rPr>
        <w:t xml:space="preserve">The process of soldering or assembling electrical components to a printed circuit board is known as PCB component assembly. Surface mount technology (SMT), </w:t>
      </w:r>
      <w:proofErr w:type="spellStart"/>
      <w:r w:rsidRPr="0085721B">
        <w:rPr>
          <w:rFonts w:ascii="Times New Roman" w:hAnsi="Times New Roman" w:cs="Times New Roman"/>
          <w:sz w:val="24"/>
          <w:szCs w:val="24"/>
        </w:rPr>
        <w:t>throughhole</w:t>
      </w:r>
      <w:proofErr w:type="spellEnd"/>
      <w:r w:rsidRPr="0085721B">
        <w:rPr>
          <w:rFonts w:ascii="Times New Roman" w:hAnsi="Times New Roman" w:cs="Times New Roman"/>
          <w:sz w:val="24"/>
          <w:szCs w:val="24"/>
        </w:rPr>
        <w:t xml:space="preserve"> assembly technology, or a combination of both may be used during a PCB manufacturing process. The component leads are placed into the PCB holes using the first technique. The ICs are positioned or fastened on top of a pad that has legs </w:t>
      </w:r>
      <w:proofErr w:type="gramStart"/>
      <w:r w:rsidRPr="0085721B">
        <w:rPr>
          <w:rFonts w:ascii="Times New Roman" w:hAnsi="Times New Roman" w:cs="Times New Roman"/>
          <w:sz w:val="24"/>
          <w:szCs w:val="24"/>
        </w:rPr>
        <w:t>similar to</w:t>
      </w:r>
      <w:proofErr w:type="gramEnd"/>
      <w:r w:rsidRPr="0085721B">
        <w:rPr>
          <w:rFonts w:ascii="Times New Roman" w:hAnsi="Times New Roman" w:cs="Times New Roman"/>
          <w:sz w:val="24"/>
          <w:szCs w:val="24"/>
        </w:rPr>
        <w:t xml:space="preserve"> the PCB design in the latter manner.</w:t>
      </w:r>
    </w:p>
    <w:p w14:paraId="79A1FDB3" w14:textId="09F0F62A" w:rsidR="00835596" w:rsidRDefault="006062AE" w:rsidP="006151BD">
      <w:pPr>
        <w:tabs>
          <w:tab w:val="left" w:pos="3120"/>
        </w:tabs>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ADDIN ZOTERO_ITEM CSL_CITATION {"citationID":"wDr8dOSp","properties":{"formattedCitation":"({\\i{}Prof.Mwangi_Mbuthia - Google Drive}, n.d.)","plainCitation":"(Prof.Mwangi_Mbuthia - Google Drive, n.d.)","noteIndex":0},"citationItems":[{"id":86,"uris":["http://zotero.org/users/8976452/items/KTY25Y3H"],"itemData":{"id":86,"type":"webpage","title":"Prof.Mwangi_Mbuthia - Google Drive","URL":"https://drive.google.com/drive/u/0/folders/111EN6vq7Obz6Jd8VBrtKjx8PcV5Jg-Vd","accessed":{"date-parts":[["2023",7,13]]}}}],"schema":"https://github.com/citation-style-language/schema/raw/master/csl-citation.json"} </w:instrText>
      </w:r>
      <w:r>
        <w:rPr>
          <w:rFonts w:ascii="Times New Roman" w:hAnsi="Times New Roman" w:cs="Times New Roman"/>
          <w:sz w:val="24"/>
          <w:szCs w:val="24"/>
        </w:rPr>
        <w:fldChar w:fldCharType="separate"/>
      </w:r>
      <w:r w:rsidRPr="006062AE">
        <w:rPr>
          <w:rFonts w:ascii="Times New Roman" w:hAnsi="Times New Roman" w:cs="Times New Roman"/>
          <w:sz w:val="24"/>
          <w:szCs w:val="24"/>
        </w:rPr>
        <w:t>(</w:t>
      </w:r>
      <w:proofErr w:type="spellStart"/>
      <w:r w:rsidRPr="006062AE">
        <w:rPr>
          <w:rFonts w:ascii="Times New Roman" w:hAnsi="Times New Roman" w:cs="Times New Roman"/>
          <w:i/>
          <w:iCs/>
          <w:sz w:val="24"/>
          <w:szCs w:val="24"/>
        </w:rPr>
        <w:t>Prof.Mwangi_Mbuthia</w:t>
      </w:r>
      <w:proofErr w:type="spellEnd"/>
      <w:r w:rsidRPr="006062AE">
        <w:rPr>
          <w:rFonts w:ascii="Times New Roman" w:hAnsi="Times New Roman" w:cs="Times New Roman"/>
          <w:i/>
          <w:iCs/>
          <w:sz w:val="24"/>
          <w:szCs w:val="24"/>
        </w:rPr>
        <w:t xml:space="preserve"> - Google Drive</w:t>
      </w:r>
      <w:r w:rsidRPr="006062AE">
        <w:rPr>
          <w:rFonts w:ascii="Times New Roman" w:hAnsi="Times New Roman" w:cs="Times New Roman"/>
          <w:sz w:val="24"/>
          <w:szCs w:val="24"/>
        </w:rPr>
        <w:t>, n.d.)</w:t>
      </w:r>
      <w:r>
        <w:rPr>
          <w:rFonts w:ascii="Times New Roman" w:hAnsi="Times New Roman" w:cs="Times New Roman"/>
          <w:sz w:val="24"/>
          <w:szCs w:val="24"/>
        </w:rPr>
        <w:fldChar w:fldCharType="end"/>
      </w:r>
    </w:p>
    <w:p w14:paraId="6222FD68" w14:textId="77777777" w:rsidR="00F70DE5" w:rsidRPr="00F70DE5" w:rsidRDefault="00F70DE5" w:rsidP="00F70DE5">
      <w:pPr>
        <w:ind w:firstLine="720"/>
        <w:rPr>
          <w:rFonts w:ascii="Times New Roman" w:hAnsi="Times New Roman" w:cs="Times New Roman"/>
          <w:sz w:val="24"/>
          <w:szCs w:val="24"/>
        </w:rPr>
      </w:pPr>
    </w:p>
    <w:sectPr w:rsidR="00F70DE5" w:rsidRPr="00F70DE5" w:rsidSect="00AF37A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1C956E6"/>
    <w:multiLevelType w:val="multilevel"/>
    <w:tmpl w:val="FA5A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C34A47"/>
    <w:multiLevelType w:val="hybridMultilevel"/>
    <w:tmpl w:val="BBC4DFAE"/>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5D014ADB"/>
    <w:multiLevelType w:val="hybridMultilevel"/>
    <w:tmpl w:val="2B0CCF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29B257E"/>
    <w:multiLevelType w:val="hybridMultilevel"/>
    <w:tmpl w:val="2A845C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77E9767B"/>
    <w:multiLevelType w:val="hybridMultilevel"/>
    <w:tmpl w:val="7C984E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D935689"/>
    <w:multiLevelType w:val="hybridMultilevel"/>
    <w:tmpl w:val="020CC7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7698700">
    <w:abstractNumId w:val="0"/>
  </w:num>
  <w:num w:numId="2" w16cid:durableId="940407714">
    <w:abstractNumId w:val="4"/>
  </w:num>
  <w:num w:numId="3" w16cid:durableId="1171064291">
    <w:abstractNumId w:val="2"/>
  </w:num>
  <w:num w:numId="4" w16cid:durableId="448551628">
    <w:abstractNumId w:val="5"/>
  </w:num>
  <w:num w:numId="5" w16cid:durableId="1383481487">
    <w:abstractNumId w:val="3"/>
  </w:num>
  <w:num w:numId="6" w16cid:durableId="11077721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C7B"/>
    <w:rsid w:val="00025B7B"/>
    <w:rsid w:val="000365D1"/>
    <w:rsid w:val="000A0694"/>
    <w:rsid w:val="000A3EE8"/>
    <w:rsid w:val="000C3C87"/>
    <w:rsid w:val="000D1686"/>
    <w:rsid w:val="001079D9"/>
    <w:rsid w:val="00134B99"/>
    <w:rsid w:val="00162123"/>
    <w:rsid w:val="001B63E1"/>
    <w:rsid w:val="001B7BA9"/>
    <w:rsid w:val="001E05C8"/>
    <w:rsid w:val="001F7A49"/>
    <w:rsid w:val="00203871"/>
    <w:rsid w:val="0024457C"/>
    <w:rsid w:val="00244BDE"/>
    <w:rsid w:val="00262042"/>
    <w:rsid w:val="00277B4F"/>
    <w:rsid w:val="00285346"/>
    <w:rsid w:val="002A30B5"/>
    <w:rsid w:val="002C22C2"/>
    <w:rsid w:val="00324AFB"/>
    <w:rsid w:val="00326D75"/>
    <w:rsid w:val="003277E6"/>
    <w:rsid w:val="00354739"/>
    <w:rsid w:val="0036235E"/>
    <w:rsid w:val="00375A2E"/>
    <w:rsid w:val="00386F02"/>
    <w:rsid w:val="00434071"/>
    <w:rsid w:val="00463C48"/>
    <w:rsid w:val="00463DC2"/>
    <w:rsid w:val="004E2542"/>
    <w:rsid w:val="004E4DED"/>
    <w:rsid w:val="004E7A3E"/>
    <w:rsid w:val="005356BC"/>
    <w:rsid w:val="00562C3C"/>
    <w:rsid w:val="005828AC"/>
    <w:rsid w:val="005A3AE7"/>
    <w:rsid w:val="005F35D2"/>
    <w:rsid w:val="00602E5D"/>
    <w:rsid w:val="006062AE"/>
    <w:rsid w:val="00611C7B"/>
    <w:rsid w:val="006151BD"/>
    <w:rsid w:val="00653E15"/>
    <w:rsid w:val="00673E7B"/>
    <w:rsid w:val="006A6F24"/>
    <w:rsid w:val="006B2946"/>
    <w:rsid w:val="006B2DEF"/>
    <w:rsid w:val="007357CD"/>
    <w:rsid w:val="007727CD"/>
    <w:rsid w:val="00782A00"/>
    <w:rsid w:val="007A39CA"/>
    <w:rsid w:val="007B03B6"/>
    <w:rsid w:val="007F3190"/>
    <w:rsid w:val="008353C4"/>
    <w:rsid w:val="00835596"/>
    <w:rsid w:val="00835B13"/>
    <w:rsid w:val="0085721B"/>
    <w:rsid w:val="008706BD"/>
    <w:rsid w:val="008A5C75"/>
    <w:rsid w:val="008D2027"/>
    <w:rsid w:val="008D4FDE"/>
    <w:rsid w:val="00917D65"/>
    <w:rsid w:val="00923E5B"/>
    <w:rsid w:val="00940DEF"/>
    <w:rsid w:val="00953CF9"/>
    <w:rsid w:val="00971DC6"/>
    <w:rsid w:val="009C5C0A"/>
    <w:rsid w:val="00A44C35"/>
    <w:rsid w:val="00A50E11"/>
    <w:rsid w:val="00A7376A"/>
    <w:rsid w:val="00A90E6B"/>
    <w:rsid w:val="00A93E7D"/>
    <w:rsid w:val="00AA28B3"/>
    <w:rsid w:val="00AF37A6"/>
    <w:rsid w:val="00B04040"/>
    <w:rsid w:val="00B20DAD"/>
    <w:rsid w:val="00B216BC"/>
    <w:rsid w:val="00B26C76"/>
    <w:rsid w:val="00B27181"/>
    <w:rsid w:val="00B5041E"/>
    <w:rsid w:val="00B51515"/>
    <w:rsid w:val="00B81306"/>
    <w:rsid w:val="00BB224B"/>
    <w:rsid w:val="00BE1779"/>
    <w:rsid w:val="00BF778B"/>
    <w:rsid w:val="00C14DEC"/>
    <w:rsid w:val="00C43FE9"/>
    <w:rsid w:val="00C452A8"/>
    <w:rsid w:val="00C8126F"/>
    <w:rsid w:val="00CC0EDE"/>
    <w:rsid w:val="00CD5929"/>
    <w:rsid w:val="00D15F69"/>
    <w:rsid w:val="00D2314E"/>
    <w:rsid w:val="00D861A6"/>
    <w:rsid w:val="00D8695E"/>
    <w:rsid w:val="00DC0969"/>
    <w:rsid w:val="00DC0B9D"/>
    <w:rsid w:val="00DD61F3"/>
    <w:rsid w:val="00DE442B"/>
    <w:rsid w:val="00E26746"/>
    <w:rsid w:val="00E475DC"/>
    <w:rsid w:val="00E628FC"/>
    <w:rsid w:val="00E6555E"/>
    <w:rsid w:val="00EA2397"/>
    <w:rsid w:val="00EE32BA"/>
    <w:rsid w:val="00EE3A8D"/>
    <w:rsid w:val="00F03050"/>
    <w:rsid w:val="00F057D1"/>
    <w:rsid w:val="00F15055"/>
    <w:rsid w:val="00F279A7"/>
    <w:rsid w:val="00F35E06"/>
    <w:rsid w:val="00F53367"/>
    <w:rsid w:val="00F70DE5"/>
    <w:rsid w:val="00F84A8D"/>
    <w:rsid w:val="00F9322F"/>
    <w:rsid w:val="00F94904"/>
    <w:rsid w:val="00FA70EA"/>
    <w:rsid w:val="00FE73D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001A5"/>
  <w15:chartTrackingRefBased/>
  <w15:docId w15:val="{35F2E2BA-2130-4BF8-85CB-A6FB63261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11C7B"/>
    <w:rPr>
      <w:kern w:val="0"/>
      <w14:ligatures w14:val="none"/>
    </w:rPr>
  </w:style>
  <w:style w:type="paragraph" w:styleId="Heading1">
    <w:name w:val="heading 1"/>
    <w:basedOn w:val="Normal"/>
    <w:next w:val="Normal"/>
    <w:link w:val="Heading1Char"/>
    <w:uiPriority w:val="9"/>
    <w:qFormat/>
    <w:rsid w:val="00CD592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50E11"/>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63D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A50E11"/>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uiPriority w:val="34"/>
    <w:qFormat/>
    <w:rsid w:val="00F03050"/>
    <w:pPr>
      <w:ind w:left="720"/>
      <w:contextualSpacing/>
    </w:pPr>
  </w:style>
  <w:style w:type="character" w:customStyle="1" w:styleId="Heading1Char">
    <w:name w:val="Heading 1 Char"/>
    <w:basedOn w:val="DefaultParagraphFont"/>
    <w:link w:val="Heading1"/>
    <w:uiPriority w:val="9"/>
    <w:rsid w:val="00CD5929"/>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7147606">
      <w:bodyDiv w:val="1"/>
      <w:marLeft w:val="0"/>
      <w:marRight w:val="0"/>
      <w:marTop w:val="0"/>
      <w:marBottom w:val="0"/>
      <w:divBdr>
        <w:top w:val="none" w:sz="0" w:space="0" w:color="auto"/>
        <w:left w:val="none" w:sz="0" w:space="0" w:color="auto"/>
        <w:bottom w:val="none" w:sz="0" w:space="0" w:color="auto"/>
        <w:right w:val="none" w:sz="0" w:space="0" w:color="auto"/>
      </w:divBdr>
    </w:div>
    <w:div w:id="575045131">
      <w:bodyDiv w:val="1"/>
      <w:marLeft w:val="0"/>
      <w:marRight w:val="0"/>
      <w:marTop w:val="0"/>
      <w:marBottom w:val="0"/>
      <w:divBdr>
        <w:top w:val="none" w:sz="0" w:space="0" w:color="auto"/>
        <w:left w:val="none" w:sz="0" w:space="0" w:color="auto"/>
        <w:bottom w:val="none" w:sz="0" w:space="0" w:color="auto"/>
        <w:right w:val="none" w:sz="0" w:space="0" w:color="auto"/>
      </w:divBdr>
    </w:div>
    <w:div w:id="686633935">
      <w:bodyDiv w:val="1"/>
      <w:marLeft w:val="0"/>
      <w:marRight w:val="0"/>
      <w:marTop w:val="0"/>
      <w:marBottom w:val="0"/>
      <w:divBdr>
        <w:top w:val="none" w:sz="0" w:space="0" w:color="auto"/>
        <w:left w:val="none" w:sz="0" w:space="0" w:color="auto"/>
        <w:bottom w:val="none" w:sz="0" w:space="0" w:color="auto"/>
        <w:right w:val="none" w:sz="0" w:space="0" w:color="auto"/>
      </w:divBdr>
    </w:div>
    <w:div w:id="1154951600">
      <w:bodyDiv w:val="1"/>
      <w:marLeft w:val="0"/>
      <w:marRight w:val="0"/>
      <w:marTop w:val="0"/>
      <w:marBottom w:val="0"/>
      <w:divBdr>
        <w:top w:val="none" w:sz="0" w:space="0" w:color="auto"/>
        <w:left w:val="none" w:sz="0" w:space="0" w:color="auto"/>
        <w:bottom w:val="none" w:sz="0" w:space="0" w:color="auto"/>
        <w:right w:val="none" w:sz="0" w:space="0" w:color="auto"/>
      </w:divBdr>
    </w:div>
    <w:div w:id="1293705620">
      <w:bodyDiv w:val="1"/>
      <w:marLeft w:val="0"/>
      <w:marRight w:val="0"/>
      <w:marTop w:val="0"/>
      <w:marBottom w:val="0"/>
      <w:divBdr>
        <w:top w:val="none" w:sz="0" w:space="0" w:color="auto"/>
        <w:left w:val="none" w:sz="0" w:space="0" w:color="auto"/>
        <w:bottom w:val="none" w:sz="0" w:space="0" w:color="auto"/>
        <w:right w:val="none" w:sz="0" w:space="0" w:color="auto"/>
      </w:divBdr>
    </w:div>
    <w:div w:id="1680542107">
      <w:bodyDiv w:val="1"/>
      <w:marLeft w:val="0"/>
      <w:marRight w:val="0"/>
      <w:marTop w:val="0"/>
      <w:marBottom w:val="0"/>
      <w:divBdr>
        <w:top w:val="none" w:sz="0" w:space="0" w:color="auto"/>
        <w:left w:val="none" w:sz="0" w:space="0" w:color="auto"/>
        <w:bottom w:val="none" w:sz="0" w:space="0" w:color="auto"/>
        <w:right w:val="none" w:sz="0" w:space="0" w:color="auto"/>
      </w:divBdr>
    </w:div>
    <w:div w:id="2025667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customXml" Target="../customXml/item2.xml"/><Relationship Id="rId16" Type="http://schemas.openxmlformats.org/officeDocument/2006/relationships/image" Target="media/image9.jpe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jpeg"/><Relationship Id="rId5" Type="http://schemas.openxmlformats.org/officeDocument/2006/relationships/styles" Target="styles.xml"/><Relationship Id="rId15" Type="http://schemas.openxmlformats.org/officeDocument/2006/relationships/image" Target="media/image8.jpeg"/><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eg"/><Relationship Id="rId14" Type="http://schemas.openxmlformats.org/officeDocument/2006/relationships/image" Target="media/image7.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EFA97DF7C84184D93E5FCA31F09FEE7" ma:contentTypeVersion="14" ma:contentTypeDescription="Create a new document." ma:contentTypeScope="" ma:versionID="0cb459dfe1a41853877db11ade1a5b9d">
  <xsd:schema xmlns:xsd="http://www.w3.org/2001/XMLSchema" xmlns:xs="http://www.w3.org/2001/XMLSchema" xmlns:p="http://schemas.microsoft.com/office/2006/metadata/properties" xmlns:ns3="167efd2f-0e6c-4f85-8a47-9d63446ceae2" xmlns:ns4="7c58ec93-d355-4a29-a911-760cf285bbf3" targetNamespace="http://schemas.microsoft.com/office/2006/metadata/properties" ma:root="true" ma:fieldsID="d314f02a6f63091d5366b4baf50d15f9" ns3:_="" ns4:_="">
    <xsd:import namespace="167efd2f-0e6c-4f85-8a47-9d63446ceae2"/>
    <xsd:import namespace="7c58ec93-d355-4a29-a911-760cf285bbf3"/>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LengthInSeconds" minOccurs="0"/>
                <xsd:element ref="ns4:SharedWithUsers" minOccurs="0"/>
                <xsd:element ref="ns4:SharedWithDetails" minOccurs="0"/>
                <xsd:element ref="ns4:SharingHintHash"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efd2f-0e6c-4f85-8a47-9d63446ceae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7c58ec93-d355-4a29-a911-760cf285bbf3"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167efd2f-0e6c-4f85-8a47-9d63446ceae2" xsi:nil="true"/>
  </documentManagement>
</p:properties>
</file>

<file path=customXml/itemProps1.xml><?xml version="1.0" encoding="utf-8"?>
<ds:datastoreItem xmlns:ds="http://schemas.openxmlformats.org/officeDocument/2006/customXml" ds:itemID="{2A0F1A79-7489-4E47-A254-2F0F410428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efd2f-0e6c-4f85-8a47-9d63446ceae2"/>
    <ds:schemaRef ds:uri="7c58ec93-d355-4a29-a911-760cf285bbf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03D916E-FD63-400E-8C6B-0BD6B5076B0C}">
  <ds:schemaRefs>
    <ds:schemaRef ds:uri="http://schemas.microsoft.com/sharepoint/v3/contenttype/forms"/>
  </ds:schemaRefs>
</ds:datastoreItem>
</file>

<file path=customXml/itemProps3.xml><?xml version="1.0" encoding="utf-8"?>
<ds:datastoreItem xmlns:ds="http://schemas.openxmlformats.org/officeDocument/2006/customXml" ds:itemID="{9DD06B50-AF8A-43A2-A16F-2CE9FAB5CD33}">
  <ds:schemaRefs>
    <ds:schemaRef ds:uri="http://schemas.microsoft.com/office/2006/metadata/properties"/>
    <ds:schemaRef ds:uri="http://schemas.microsoft.com/office/infopath/2007/PartnerControls"/>
    <ds:schemaRef ds:uri="167efd2f-0e6c-4f85-8a47-9d63446ceae2"/>
  </ds:schemaRefs>
</ds:datastoreItem>
</file>

<file path=docProps/app.xml><?xml version="1.0" encoding="utf-8"?>
<Properties xmlns="http://schemas.openxmlformats.org/officeDocument/2006/extended-properties" xmlns:vt="http://schemas.openxmlformats.org/officeDocument/2006/docPropsVTypes">
  <Template>Normal</Template>
  <TotalTime>588</TotalTime>
  <Pages>7</Pages>
  <Words>1509</Words>
  <Characters>8605</Characters>
  <Application>Microsoft Office Word</Application>
  <DocSecurity>0</DocSecurity>
  <Lines>71</Lines>
  <Paragraphs>20</Paragraphs>
  <ScaleCrop>false</ScaleCrop>
  <Company/>
  <LinksUpToDate>false</LinksUpToDate>
  <CharactersWithSpaces>10094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Mwongela</dc:creator>
  <cp:keywords/>
  <dc:description/>
  <cp:lastModifiedBy>Edward Mwongela</cp:lastModifiedBy>
  <cp:revision>115</cp:revision>
  <dcterms:created xsi:type="dcterms:W3CDTF">2023-07-13T11:44:00Z</dcterms:created>
  <dcterms:modified xsi:type="dcterms:W3CDTF">2023-07-13T21:33:00Z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0x0101000EFA97DF7C84184D93E5FCA31F09FEE7</vt:lpwstr>
  </property>
  <property fmtid="{D5CDD505-2E9C-101B-9397-08002B2CF9AE}" pid="3" name="ZOTERO_PREF_1">
    <vt:lpwstr>&lt;data data-version="3" zotero-version="6.0.26"&gt;&lt;session id="FFONeA89"/&gt;&lt;style id="http://www.zotero.org/styles/apa" locale="en-US" hasBibliography="1" bibliographyStyleHasBeenSet="0"/&gt;&lt;prefs&gt;&lt;pref name="fieldType" value="Field"/&gt;&lt;pref name="automaticJourn</vt:lpwstr>
  </property>
  <property fmtid="{D5CDD505-2E9C-101B-9397-08002B2CF9AE}" pid="4" name="ZOTERO_PREF_2">
    <vt:lpwstr>alAbbreviations" value="true"/&gt;&lt;/prefs&gt;&lt;/data&gt;</vt:lpwstr>
  </property>
</Properties>
</file>