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3604895</wp:posOffset>
            </wp:positionH>
            <wp:positionV relativeFrom="paragraph">
              <wp:posOffset>-118745</wp:posOffset>
            </wp:positionV>
            <wp:extent cx="2072005" cy="1546225"/>
            <wp:effectExtent l="0" t="0" r="10795" b="317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2005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①</w:t>
      </w:r>
      <w:r>
        <w:rPr>
          <w:rFonts w:hint="eastAsia"/>
        </w:rPr>
        <w:t>α粒子散射实验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目的：检验汤姆逊模型的正确性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  <w:r>
        <w:rPr>
          <w:rFonts w:hint="eastAsia"/>
        </w:rPr>
        <w:t>原理：带电粒子射向原子</w:t>
      </w:r>
      <w:r>
        <w:rPr>
          <w:rFonts w:hint="eastAsia"/>
          <w:lang w:eastAsia="zh-CN"/>
        </w:rPr>
        <w:t>，</w:t>
      </w:r>
      <w:r>
        <w:rPr>
          <w:rFonts w:hint="eastAsia"/>
        </w:rPr>
        <w:t>探测出射粒子的角分布。</w:t>
      </w:r>
    </w:p>
    <w:p>
      <w:pPr>
        <w:rPr>
          <w:rFonts w:hint="eastAsia"/>
        </w:rPr>
      </w:pPr>
      <w:r>
        <w:rPr>
          <w:rFonts w:hint="eastAsia"/>
        </w:rPr>
        <w:t>结果：大多数散射角很小，约1/8000散射大于90</w:t>
      </w:r>
      <w:r>
        <w:rPr>
          <w:rFonts w:hint="eastAsia"/>
          <w:lang w:val="en-US" w:eastAsia="zh-CN"/>
        </w:rPr>
        <w:t>°</w:t>
      </w:r>
      <w:r>
        <w:rPr>
          <w:rFonts w:hint="eastAsia"/>
        </w:rPr>
        <w:t>；极个别的散射角等于180°。实验结果否定了汤姆逊模型。</w:t>
      </w:r>
    </w:p>
    <w:p>
      <w:pPr>
        <w:rPr>
          <w:rFonts w:hint="eastAsia"/>
        </w:rPr>
      </w:pPr>
      <w:r>
        <w:rPr>
          <w:rFonts w:hint="eastAsia"/>
        </w:rPr>
        <w:t>意义：</w:t>
      </w:r>
    </w:p>
    <w:p>
      <w:pPr>
        <w:rPr>
          <w:rFonts w:hint="eastAsia"/>
        </w:rPr>
      </w:pPr>
      <w:r>
        <w:rPr>
          <w:rFonts w:hint="eastAsia"/>
        </w:rPr>
        <w:t>1、最重要意义是提出了原子的核式结构，即提出</w:t>
      </w:r>
    </w:p>
    <w:p>
      <w:pPr>
        <w:rPr>
          <w:rFonts w:hint="eastAsia"/>
        </w:rPr>
      </w:pPr>
      <w:r>
        <w:rPr>
          <w:rFonts w:hint="eastAsia"/>
        </w:rPr>
        <w:t>了以核为中心的概念</w:t>
      </w:r>
    </w:p>
    <w:p>
      <w:pPr>
        <w:rPr>
          <w:rFonts w:hint="eastAsia"/>
        </w:rPr>
      </w:pPr>
      <w:r>
        <w:rPr>
          <w:rFonts w:hint="eastAsia"/>
        </w:rPr>
        <w:t>2、粒子散射实验为人类开辟了一条研究微观粒子</w:t>
      </w:r>
    </w:p>
    <w:p>
      <w:pPr>
        <w:rPr>
          <w:rFonts w:hint="eastAsia"/>
        </w:rPr>
      </w:pPr>
      <w:r>
        <w:rPr>
          <w:rFonts w:hint="eastAsia"/>
        </w:rPr>
        <w:t>结构的新途径。</w:t>
      </w:r>
    </w:p>
    <w:p>
      <w:pPr>
        <w:rPr>
          <w:rFonts w:hint="eastAsia"/>
        </w:rPr>
      </w:pPr>
      <w:r>
        <w:rPr>
          <w:rFonts w:hint="eastAsia"/>
        </w:rPr>
        <w:t>3、粒子散射实验还为材料分析提供了一种手段。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②1913年盖革－马斯顿实验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目的：验证卢瑟福散射理论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结果：证实了卢瑟福散射理论</w:t>
      </w:r>
    </w:p>
    <w:p>
      <w:r>
        <w:drawing>
          <wp:inline distT="0" distB="0" distL="114300" distR="114300">
            <wp:extent cx="2376170" cy="328295"/>
            <wp:effectExtent l="0" t="0" r="1143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44725" cy="390525"/>
            <wp:effectExtent l="0" t="0" r="317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47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656715" cy="687705"/>
            <wp:effectExtent l="0" t="0" r="698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6715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2755" cy="664845"/>
            <wp:effectExtent l="0" t="0" r="444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2755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③1914年弗兰克赫兹实验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用电子碰撞原子的方法使原子从低能级跃迁到高能级，从而证明能级的存在。</w:t>
      </w:r>
    </w:p>
    <w:p>
      <w:pPr>
        <w:rPr>
          <w:rFonts w:hint="default"/>
          <w:lang w:val="en-US" w:eastAsia="zh-CN"/>
        </w:rPr>
      </w:pPr>
      <w:r>
        <w:rPr>
          <w:b/>
          <w:bCs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4066540</wp:posOffset>
            </wp:positionH>
            <wp:positionV relativeFrom="paragraph">
              <wp:posOffset>24130</wp:posOffset>
            </wp:positionV>
            <wp:extent cx="1772920" cy="1257300"/>
            <wp:effectExtent l="0" t="0" r="5080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292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实验过程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玻璃容器充以需测量的气体，本实验用的是汞蒸汽。电子由阴级 K 发出，K 与栅极 G之间有加速电场，G 与接收极 A 之间有减速电场。当电子在 KG 空间经过加速、碰撞后，进入 KG 空间时，能量足以冲过减速电场，就成为电流计的电流。</w:t>
      </w: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实验结果</w:t>
      </w:r>
      <w:r>
        <w:rPr>
          <w:rFonts w:hint="default"/>
          <w:lang w:val="en-US" w:eastAsia="zh-CN"/>
        </w:rPr>
        <w:t>：电流突然下降时的电压相差都是4.9V，即，KG间的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电压为4.9V的整数倍时，电流突然下降，形成一系列的峰和谷。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同时观察到253.6nm的光谱线。</w:t>
      </w:r>
    </w:p>
    <w:p>
      <w:pPr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分析和结论</w:t>
      </w:r>
      <w:r>
        <w:rPr>
          <w:rFonts w:hint="default"/>
          <w:lang w:val="en-US" w:eastAsia="zh-CN"/>
        </w:rPr>
        <w:t>：Hg原子只吸收4.9eV的能量。这就清楚地证实了原子中量子态的存在，原子的能量不是连续变化的，而是由一些分立的能级组成。Hg原子的第一激发电势为4.9V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3966845</wp:posOffset>
            </wp:positionH>
            <wp:positionV relativeFrom="paragraph">
              <wp:posOffset>202565</wp:posOffset>
            </wp:positionV>
            <wp:extent cx="1925955" cy="1296035"/>
            <wp:effectExtent l="0" t="0" r="4445" b="12065"/>
            <wp:wrapTight wrapText="bothSides">
              <wp:wrapPolygon>
                <wp:start x="0" y="0"/>
                <wp:lineTo x="0" y="21378"/>
                <wp:lineTo x="21507" y="21378"/>
                <wp:lineTo x="21507" y="0"/>
                <wp:lineTo x="0" y="0"/>
              </wp:wrapPolygon>
            </wp:wrapTight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595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 w:eastAsia="zh-CN"/>
        </w:rPr>
        <w:t>装置的缺陷</w:t>
      </w:r>
      <w:r>
        <w:rPr>
          <w:rFonts w:hint="default"/>
          <w:lang w:val="en-US" w:eastAsia="zh-CN"/>
        </w:rPr>
        <w:t>：电子的动能难以超过4.9eV，一旦超过就可能与Hg原子碰撞失去能量，使汞原子无法达到更高的能级。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改进</w:t>
      </w:r>
      <w:r>
        <w:rPr>
          <w:rFonts w:hint="eastAsia"/>
          <w:lang w:val="en-US" w:eastAsia="zh-CN"/>
        </w:rPr>
        <w:t>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1.阴极K附近加一个栅极 G1 区域，让容器内压强更低，是K、G1间距离小于电子在汞蒸汽中的平均自由程，只加速，不碰撞；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2.使栅极 G1、G2 电势相同，即 G1G2 区域为等势区，在这个区域内电子只发生碰撞。</w:t>
      </w:r>
    </w:p>
    <w:p>
      <w:pPr>
        <w:rPr>
          <w:rFonts w:hint="default"/>
          <w:b/>
          <w:bCs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4250690</wp:posOffset>
            </wp:positionH>
            <wp:positionV relativeFrom="paragraph">
              <wp:posOffset>175895</wp:posOffset>
            </wp:positionV>
            <wp:extent cx="1428750" cy="1860550"/>
            <wp:effectExtent l="0" t="0" r="6350" b="6350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 w:eastAsia="zh-CN"/>
        </w:rPr>
        <w:t>夫兰克-赫兹实验的结果表明，原子被激发到不同状态时，吸收一定数值的能量，这些数值是不连续的。即原子体系的内部能量是量子化的，原子能级确实存在。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④电子衍射实验（戴维逊-革末实验）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实验过程：</w:t>
      </w:r>
      <w:r>
        <w:rPr>
          <w:rFonts w:hint="default"/>
          <w:lang w:val="en-US" w:eastAsia="zh-CN"/>
        </w:rPr>
        <w:t>用电子束轰击放在真空系统里的镍靶，投射到镍靶上的电子束强度会随着镍靶的取向而变化；在某些取向上，强度达到最大值。这种现象很像一束波绕过障碍物时发生了“衍射”。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实验结果：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当U不变时，I与</w:t>
      </w:r>
      <w:r>
        <w:rPr>
          <w:rFonts w:hint="eastAsia"/>
          <w:lang w:val="en-US" w:eastAsia="zh-CN"/>
        </w:rPr>
        <w:t>θ</w:t>
      </w:r>
      <w:r>
        <w:rPr>
          <w:rFonts w:hint="default"/>
          <w:lang w:val="en-US" w:eastAsia="zh-CN"/>
        </w:rPr>
        <w:t>的关系如图：不同的</w:t>
      </w:r>
      <w:r>
        <w:rPr>
          <w:rFonts w:hint="eastAsia"/>
          <w:lang w:val="en-US" w:eastAsia="zh-CN"/>
        </w:rPr>
        <w:t>θ</w:t>
      </w:r>
      <w:r>
        <w:rPr>
          <w:rFonts w:hint="default"/>
          <w:lang w:val="en-US" w:eastAsia="zh-CN"/>
        </w:rPr>
        <w:t>，I不同；在有的</w:t>
      </w:r>
      <w:r>
        <w:rPr>
          <w:rFonts w:hint="eastAsia"/>
          <w:lang w:val="en-US" w:eastAsia="zh-CN"/>
        </w:rPr>
        <w:t>θ</w:t>
      </w:r>
      <w:r>
        <w:rPr>
          <w:rFonts w:hint="default"/>
          <w:lang w:val="en-US" w:eastAsia="zh-CN"/>
        </w:rPr>
        <w:t>上将出现极值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1677035" cy="913765"/>
            <wp:effectExtent l="0" t="0" r="1206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7035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</w:t>
      </w:r>
      <w:r>
        <w:rPr>
          <w:rFonts w:hint="eastAsia"/>
          <w:lang w:val="en-US" w:eastAsia="zh-CN"/>
        </w:rPr>
        <w:t>θ</w:t>
      </w:r>
      <w:r>
        <w:rPr>
          <w:rFonts w:hint="default"/>
          <w:lang w:val="en-US" w:eastAsia="zh-CN"/>
        </w:rPr>
        <w:t>不变时，I与U的关系如图：当U改变时，I亦变；而且随了U周期性的变化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1726565" cy="941705"/>
            <wp:effectExtent l="0" t="0" r="635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6565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实验证明了电子确实具有波动性，也证明了德布罗意公式的正确性。并进一步证明：一切实物粒子(电子、中子、质子）等都具有波动性。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⑤</w:t>
      </w:r>
      <w:r>
        <w:rPr>
          <w:rFonts w:hint="default"/>
          <w:lang w:val="en-US" w:eastAsia="zh-CN"/>
        </w:rPr>
        <w:t>汤姆逊实验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4107180</wp:posOffset>
            </wp:positionH>
            <wp:positionV relativeFrom="paragraph">
              <wp:posOffset>269240</wp:posOffset>
            </wp:positionV>
            <wp:extent cx="1487805" cy="772795"/>
            <wp:effectExtent l="0" t="0" r="10795" b="1905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7805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让电子束通过薄金属箔后射到照相底线上，结果发现，与X射线通过金箔时一样，也产生了清晰的电子衍射图样。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⑥电子的单缝衍射(1961年，约恩逊)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4519930</wp:posOffset>
            </wp:positionH>
            <wp:positionV relativeFrom="paragraph">
              <wp:posOffset>545465</wp:posOffset>
            </wp:positionV>
            <wp:extent cx="1392555" cy="926465"/>
            <wp:effectExtent l="0" t="0" r="4445" b="635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555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制成长为50</w:t>
      </w:r>
      <w:r>
        <w:rPr>
          <w:rFonts w:hint="eastAsia"/>
          <w:lang w:val="en-US" w:eastAsia="zh-CN"/>
        </w:rPr>
        <w:t>μ</w:t>
      </w:r>
      <w:r>
        <w:rPr>
          <w:rFonts w:hint="default"/>
          <w:lang w:val="en-US" w:eastAsia="zh-CN"/>
        </w:rPr>
        <w:t>m，宽为0.3</w:t>
      </w:r>
      <w:r>
        <w:rPr>
          <w:rFonts w:hint="eastAsia"/>
          <w:lang w:val="en-US" w:eastAsia="zh-CN"/>
        </w:rPr>
        <w:t>μ</w:t>
      </w:r>
      <w:r>
        <w:rPr>
          <w:rFonts w:hint="default"/>
          <w:lang w:val="en-US" w:eastAsia="zh-CN"/>
        </w:rPr>
        <w:t>m ，缝间距为1.0um的多缝。用50V的加速电压加速电子，使电子束分别通过单缝、双缝……五缝等，均得到衍射图样。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狭缝对电子束起了两种作用：一是将它的坐标限制在缝宽d的范围内，一是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使电子在坐标方向上的动量发生了变化。这两种作用是相伴出现的，不可能既限制了电子的坐标，又能避免动量发生变化。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如果缝愈窄，即坐标愈确定，则在坐标方向上的动量就愈不确定。因此，微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观粒子的坐标和动量不能同时有确定的值。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3175635</wp:posOffset>
            </wp:positionH>
            <wp:positionV relativeFrom="paragraph">
              <wp:posOffset>80010</wp:posOffset>
            </wp:positionV>
            <wp:extent cx="2752090" cy="1189990"/>
            <wp:effectExtent l="0" t="0" r="3810" b="3810"/>
            <wp:wrapTight wrapText="bothSides">
              <wp:wrapPolygon>
                <wp:start x="0" y="0"/>
                <wp:lineTo x="0" y="21439"/>
                <wp:lineTo x="21530" y="21439"/>
                <wp:lineTo x="21530" y="0"/>
                <wp:lineTo x="0" y="0"/>
              </wp:wrapPolygon>
            </wp:wrapTight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2090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⑦施特恩−盖拉赫实验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加热容器将Ag加热成蒸汽后射出银原子射线，经过狭缝后，进入强度很大并在z方向存在梯度的不均匀磁场，最后沉积在照相板上沉积痕迹有两条。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实验证明了：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空间量子化的事实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电子自旋假设的正确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3.电子自旋磁矩数值的正确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对于一个确定的角量子数 l , 其</w:t>
      </w:r>
      <w:r>
        <w:rPr>
          <w:rFonts w:hint="eastAsia"/>
          <w:lang w:val="en-US" w:eastAsia="zh-CN"/>
        </w:rPr>
        <w:t>μ</w:t>
      </w:r>
      <w:r>
        <w:rPr>
          <w:rFonts w:hint="default"/>
          <w:vertAlign w:val="subscript"/>
          <w:lang w:val="en-US" w:eastAsia="zh-CN"/>
        </w:rPr>
        <w:t>Z</w:t>
      </w:r>
      <w:r>
        <w:rPr>
          <w:rFonts w:hint="default"/>
          <w:lang w:val="en-US" w:eastAsia="zh-CN"/>
        </w:rPr>
        <w:t>取（2l+1 ）个值，则 F 可取（2l+1 ）个值，原子沉积线条数应为奇数（2l+1 ），而不应是两条。而且加热发射(1eV~11600K)的银原子处于基态（5s），l=0 ，沉积线不应该分裂。上述的磁矩</w:t>
      </w:r>
      <w:r>
        <w:rPr>
          <w:rFonts w:hint="eastAsia"/>
          <w:lang w:val="en-US" w:eastAsia="zh-CN"/>
        </w:rPr>
        <w:t>μ</w:t>
      </w:r>
      <w:r>
        <w:rPr>
          <w:rFonts w:hint="default"/>
          <w:lang w:val="en-US" w:eastAsia="zh-CN"/>
        </w:rPr>
        <w:t>不是电子运动的轨道磁矩，沉积线的分裂应该是另外的磁矩产生的</w:t>
      </w:r>
      <w:r>
        <w:rPr>
          <w:rFonts w:hint="eastAsia"/>
          <w:lang w:val="en-US" w:eastAsia="zh-CN"/>
        </w:rPr>
        <w:t>。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hwhgL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EowkaaDi&#10;99++3n//ef/jC4I9EGir7RjiFhoi3e5K7SC437ew6XnvKtP4f2CEwA/y3h3kZTuHqD+UDtI0AhcF&#10;X78A/PB4XBvrXjHVIG9k2ED9WlnJZm5dF9qH+NukKrgQbQ2FRNsMD0/PovbAwQPgQvpYyAIw9lZX&#10;m0+jaHSdXqdJkAyG10ES5XkwLWZJMCzi87P8NJ/N8vizx4uTcc3Lkkl/X98ncfK8Oux7pavwoVOs&#10;Erz0cD4la1bLmTBoQ6BPi/bnFYbkH4SFj9No3cDqCaV4kERXg1FQDNPzICmSs2B0HqVBFI+uRsMo&#10;GSV58ZjSnEv275Qeqf8gaTL2BTtwWwpCP/yVmk/nSA0U6AsX+j7s+s1bbrfcgUTeXKryDnrTqO55&#10;W00LDpfOiXW3xMB7hp6Diedu4FMJBX2i9hZGtTIf/7Tv46G84MVoC/MhwxLGIUbitYTnB4CuN0xv&#10;LHtDrpuZgkLGMEk1bU04YJzozcqo5j2Mwam/A1xEUrgpw643Z66bUTBGKZtO26C1NnxVdwdgeGji&#10;5nKhqb+mbSE9XTt4D+0zOaoCUvoFjI9W1P2o8/Pp4bqNOo73y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iHCGAt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E6F138"/>
    <w:multiLevelType w:val="singleLevel"/>
    <w:tmpl w:val="4FE6F138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NkNTQzYWQxZTIwY2RkYmJkMGQ4ZmFkNDIxMGQ2NTAifQ=="/>
  </w:docVars>
  <w:rsids>
    <w:rsidRoot w:val="00000000"/>
    <w:rsid w:val="0462668B"/>
    <w:rsid w:val="06B1660D"/>
    <w:rsid w:val="075C1AB8"/>
    <w:rsid w:val="089D17B2"/>
    <w:rsid w:val="0B607880"/>
    <w:rsid w:val="0B666A61"/>
    <w:rsid w:val="11A227BD"/>
    <w:rsid w:val="13780015"/>
    <w:rsid w:val="13B14F39"/>
    <w:rsid w:val="140D6614"/>
    <w:rsid w:val="1787048B"/>
    <w:rsid w:val="18D70F9E"/>
    <w:rsid w:val="19AC242B"/>
    <w:rsid w:val="1ED815CC"/>
    <w:rsid w:val="23580F2E"/>
    <w:rsid w:val="23D42CAA"/>
    <w:rsid w:val="25E76599"/>
    <w:rsid w:val="29143B49"/>
    <w:rsid w:val="2D9D235F"/>
    <w:rsid w:val="2F6D5D61"/>
    <w:rsid w:val="30760C45"/>
    <w:rsid w:val="32087FC3"/>
    <w:rsid w:val="32F04CDF"/>
    <w:rsid w:val="342E6C91"/>
    <w:rsid w:val="381C47C8"/>
    <w:rsid w:val="394E3958"/>
    <w:rsid w:val="3ABB02C8"/>
    <w:rsid w:val="3AD924FC"/>
    <w:rsid w:val="3C2E6878"/>
    <w:rsid w:val="3F4D4697"/>
    <w:rsid w:val="3F620D12"/>
    <w:rsid w:val="42114C71"/>
    <w:rsid w:val="43AA2C88"/>
    <w:rsid w:val="44B32010"/>
    <w:rsid w:val="44BF2763"/>
    <w:rsid w:val="45DD7344"/>
    <w:rsid w:val="4628387F"/>
    <w:rsid w:val="467D28D5"/>
    <w:rsid w:val="46EE37D3"/>
    <w:rsid w:val="47777325"/>
    <w:rsid w:val="47E56984"/>
    <w:rsid w:val="48180B08"/>
    <w:rsid w:val="4B797B0F"/>
    <w:rsid w:val="52D112F4"/>
    <w:rsid w:val="53114AD1"/>
    <w:rsid w:val="57430FD1"/>
    <w:rsid w:val="594554D5"/>
    <w:rsid w:val="5A53777D"/>
    <w:rsid w:val="5D3137A7"/>
    <w:rsid w:val="5E734892"/>
    <w:rsid w:val="5ECE7D1A"/>
    <w:rsid w:val="6A5C4DAB"/>
    <w:rsid w:val="6C6B6BA9"/>
    <w:rsid w:val="6E62222D"/>
    <w:rsid w:val="6EF21E9D"/>
    <w:rsid w:val="6F3B4F58"/>
    <w:rsid w:val="72697163"/>
    <w:rsid w:val="74185868"/>
    <w:rsid w:val="76650B0D"/>
    <w:rsid w:val="780F0D30"/>
    <w:rsid w:val="78337B58"/>
    <w:rsid w:val="7C975798"/>
    <w:rsid w:val="7F89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2024-05-20T13:05:31Z</dcterms:created>
  <dc:creator>axplf</dc:creator>
  <cp:lastModifiedBy>破浪方舟   </cp:lastModifiedBy>
  <dcterms:modified xsi:type="dcterms:W3CDTF">2024-05-20T13:47:59Z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A407C29DBC7C402EA5730DED5BA26C34_12</vt:lpwstr>
  </property>
</Properties>
</file>