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1D90E4" w14:textId="77777777" w:rsidR="008A3E57" w:rsidRDefault="008A3E57" w:rsidP="009E2E56">
      <w:pPr>
        <w:jc w:val="center"/>
      </w:pPr>
    </w:p>
    <w:p w14:paraId="0839F565" w14:textId="77777777" w:rsidR="009E2E56" w:rsidRPr="009E2E56" w:rsidRDefault="009E2E56" w:rsidP="009E2E56">
      <w:pPr>
        <w:jc w:val="center"/>
        <w:rPr>
          <w:b/>
          <w:bCs/>
        </w:rPr>
      </w:pPr>
    </w:p>
    <w:p w14:paraId="6F8B1350" w14:textId="306B98AF" w:rsidR="009E2E56" w:rsidRPr="009E452C" w:rsidRDefault="009E2E56" w:rsidP="001454A0">
      <w:pPr>
        <w:jc w:val="center"/>
        <w:rPr>
          <w:b/>
          <w:bCs/>
          <w:sz w:val="24"/>
          <w:szCs w:val="24"/>
        </w:rPr>
      </w:pPr>
      <w:r w:rsidRPr="009E452C">
        <w:rPr>
          <w:b/>
          <w:bCs/>
          <w:sz w:val="24"/>
          <w:szCs w:val="24"/>
        </w:rPr>
        <w:t>Class Diagram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10"/>
      </w:tblGrid>
      <w:tr w:rsidR="009E2E56" w14:paraId="5FD1D185" w14:textId="77777777" w:rsidTr="009E2E56">
        <w:trPr>
          <w:jc w:val="center"/>
        </w:trPr>
        <w:tc>
          <w:tcPr>
            <w:tcW w:w="4410" w:type="dxa"/>
            <w:shd w:val="clear" w:color="auto" w:fill="4C94D8" w:themeFill="text2" w:themeFillTint="80"/>
          </w:tcPr>
          <w:p w14:paraId="79662CCE" w14:textId="754B09FF" w:rsidR="009E2E56" w:rsidRPr="009E452C" w:rsidRDefault="009E2E56" w:rsidP="001454A0">
            <w:pPr>
              <w:jc w:val="center"/>
              <w:rPr>
                <w:b/>
                <w:bCs/>
              </w:rPr>
            </w:pPr>
            <w:r w:rsidRPr="009E452C">
              <w:rPr>
                <w:b/>
                <w:bCs/>
              </w:rPr>
              <w:t>Product</w:t>
            </w:r>
          </w:p>
        </w:tc>
      </w:tr>
      <w:tr w:rsidR="009E2E56" w14:paraId="69D7619C" w14:textId="77777777" w:rsidTr="009E2E56">
        <w:trPr>
          <w:jc w:val="center"/>
        </w:trPr>
        <w:tc>
          <w:tcPr>
            <w:tcW w:w="4410" w:type="dxa"/>
          </w:tcPr>
          <w:p w14:paraId="26EBB21B" w14:textId="77777777" w:rsidR="009E2E56" w:rsidRDefault="009E2E56" w:rsidP="001454A0">
            <w:r>
              <w:t>Id: int</w:t>
            </w:r>
          </w:p>
          <w:p w14:paraId="06BA4823" w14:textId="77777777" w:rsidR="009E2E56" w:rsidRDefault="009E2E56" w:rsidP="001454A0">
            <w:r>
              <w:t>Name: string</w:t>
            </w:r>
          </w:p>
          <w:p w14:paraId="0F5FD0BB" w14:textId="6ED44C64" w:rsidR="009E2E56" w:rsidRDefault="009E2E56" w:rsidP="001454A0">
            <w:r>
              <w:t>Price: decimal</w:t>
            </w:r>
          </w:p>
        </w:tc>
      </w:tr>
    </w:tbl>
    <w:p w14:paraId="2608BFC3" w14:textId="57F1AE61" w:rsidR="009E2E56" w:rsidRDefault="001454A0" w:rsidP="001454A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0A21845C" wp14:editId="2A264E45">
                <wp:simplePos x="0" y="0"/>
                <wp:positionH relativeFrom="column">
                  <wp:posOffset>2881520</wp:posOffset>
                </wp:positionH>
                <wp:positionV relativeFrom="paragraph">
                  <wp:posOffset>58972</wp:posOffset>
                </wp:positionV>
                <wp:extent cx="123825" cy="702807"/>
                <wp:effectExtent l="19050" t="19050" r="47625" b="21590"/>
                <wp:wrapNone/>
                <wp:docPr id="1406792325" name="Arrow: U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02807"/>
                        </a:xfrm>
                        <a:prstGeom prst="up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EE7633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" o:spid="_x0000_s1026" type="#_x0000_t68" style="position:absolute;margin-left:226.9pt;margin-top:4.65pt;width:9.75pt;height:55.3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kJMRQIAAPIEAAAOAAAAZHJzL2Uyb0RvYy54bWysVN9P2zAQfp+0/8Hy+0gTYO0qUlSBmCZV&#10;UAETz8axSSTH553dpt1fv7OTpoghIU17ce58vz9/l4vLXWvYVqFvwJY8P5lwpqyEqrEvJf/5ePNl&#10;xpkPwlbCgFUl3yvPLxefP110bq4KqMFUChklsX7euZLXIbh5lnlZq1b4E3DKklEDtiKQii9ZhaKj&#10;7K3Jisnka9YBVg5BKu/p9ro38kXKr7WS4U5rrwIzJafeQjoxnc/xzBYXYv6CwtWNHNoQ/9BFKxpL&#10;RcdU1yIItsHmr1RtIxE86HAioc1A60aqNANNk0/eTPNQC6fSLASOdyNM/v+llbfbB7dGgqFzfu5J&#10;jFPsNLbxS/2xXQJrP4KldoFJusyL01lxzpkk03RSzCbTCGZ2DHbow3cFLYtCyTduiQhdQklsVz70&#10;3gcvCj12kKSwNyo2Yey90qypYs0UncihrgyyraBnFVIqG/KhevKOYboxZgw8/Thw8I+hKhFnDC4+&#10;Dh4jUmWwYQxuGwv4XgIztqx7/wMC/dwRgmeo9mtkCD1tvZM3DWG5Ej6sBRJPidG0e+GODm2gKzkM&#10;Emc14O/37qM/0YesnHXE+5L7XxuBijPzwxKxvuVnZ3FRknJ2Pi1IwdeW59cWu2mvgN4gpy13MonR&#10;P5iDqBHaJ1rRZaxKJmEl1S65DHhQrkK/j7TkUi2XyY2Ww4mwsg9OHl49EuVx9yTQDYQKxMRbOOyI&#10;mL8hVe8b38PCchNAN4lxR1wHvGmxEm2Hn0Dc3Nd68jr+qhZ/AAAA//8DAFBLAwQUAAYACAAAACEA&#10;tUWCHN0AAAAJAQAADwAAAGRycy9kb3ducmV2LnhtbEyPS0+EQBCE7yb+h0mbeHMHYfGBDBtj4uNk&#10;Ipo9D9DLEJkeMjML7L+3PemtO1Wp+qrcrXYUM/owOFJwvUlAILWuG6hX8PX5fHUHIkRNnR4doYIT&#10;BthV52elLjq30AfOdewFh1AotAIT41RIGVqDVoeNm5BYOzhvdeTX97LzeuFwO8o0SW6k1QNxg9ET&#10;Phlsv+ujVZC/71MKh7R53ZvFmzmvw8vbSanLi/XxAUTENf6Z4Ref0aFipsYdqQtiVLDNM0aPCu4z&#10;EKxvbzM+GjZyL8iqlP8XVD8AAAD//wMAUEsBAi0AFAAGAAgAAAAhALaDOJL+AAAA4QEAABMAAAAA&#10;AAAAAAAAAAAAAAAAAFtDb250ZW50X1R5cGVzXS54bWxQSwECLQAUAAYACAAAACEAOP0h/9YAAACU&#10;AQAACwAAAAAAAAAAAAAAAAAvAQAAX3JlbHMvLnJlbHNQSwECLQAUAAYACAAAACEAL6JCTEUCAADy&#10;BAAADgAAAAAAAAAAAAAAAAAuAgAAZHJzL2Uyb0RvYy54bWxQSwECLQAUAAYACAAAACEAtUWCHN0A&#10;AAAJAQAADwAAAAAAAAAAAAAAAACfBAAAZHJzL2Rvd25yZXYueG1sUEsFBgAAAAAEAAQA8wAAAKkF&#10;AAAAAA==&#10;" adj="1903" fillcolor="#186d95 [3028]" strokecolor="#156082 [3204]" strokeweight=".5pt">
                <v:fill color2="#145e80 [3172]" rotate="t" colors="0 #497491;.5 #106287;1 #08587c" focus="100%" type="gradient">
                  <o:fill v:ext="view" type="gradientUnscaled"/>
                </v:fill>
              </v:shape>
            </w:pict>
          </mc:Fallback>
        </mc:AlternateContent>
      </w:r>
    </w:p>
    <w:p w14:paraId="20657098" w14:textId="130DFB56" w:rsidR="009E2E56" w:rsidRPr="001454A0" w:rsidRDefault="001454A0" w:rsidP="001454A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</w:t>
      </w:r>
      <w:r w:rsidR="009E2E56" w:rsidRPr="001454A0">
        <w:rPr>
          <w:b/>
          <w:bCs/>
          <w:highlight w:val="yellow"/>
        </w:rPr>
        <w:t>uses</w:t>
      </w:r>
    </w:p>
    <w:p w14:paraId="7DC7B0EB" w14:textId="77777777" w:rsidR="009E2E56" w:rsidRDefault="009E2E56" w:rsidP="001454A0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10"/>
      </w:tblGrid>
      <w:tr w:rsidR="009E2E56" w14:paraId="099D8321" w14:textId="77777777" w:rsidTr="009E2E56">
        <w:trPr>
          <w:jc w:val="center"/>
        </w:trPr>
        <w:tc>
          <w:tcPr>
            <w:tcW w:w="4410" w:type="dxa"/>
            <w:shd w:val="clear" w:color="auto" w:fill="4C94D8" w:themeFill="text2" w:themeFillTint="80"/>
          </w:tcPr>
          <w:p w14:paraId="7534E762" w14:textId="6970F630" w:rsidR="009E2E56" w:rsidRPr="009E452C" w:rsidRDefault="009E2E56" w:rsidP="001454A0">
            <w:pPr>
              <w:jc w:val="center"/>
              <w:rPr>
                <w:b/>
                <w:bCs/>
              </w:rPr>
            </w:pPr>
            <w:proofErr w:type="spellStart"/>
            <w:r w:rsidRPr="009E452C">
              <w:rPr>
                <w:b/>
                <w:bCs/>
              </w:rPr>
              <w:t>OrderLine</w:t>
            </w:r>
            <w:proofErr w:type="spellEnd"/>
          </w:p>
        </w:tc>
      </w:tr>
      <w:tr w:rsidR="009E2E56" w14:paraId="48D0CA38" w14:textId="77777777" w:rsidTr="009E2E56">
        <w:trPr>
          <w:jc w:val="center"/>
        </w:trPr>
        <w:tc>
          <w:tcPr>
            <w:tcW w:w="4410" w:type="dxa"/>
          </w:tcPr>
          <w:p w14:paraId="4D8BF30E" w14:textId="77777777" w:rsidR="009E2E56" w:rsidRDefault="009E2E56" w:rsidP="001454A0">
            <w:r>
              <w:t>Product: Product</w:t>
            </w:r>
          </w:p>
          <w:p w14:paraId="430F9B97" w14:textId="1002B314" w:rsidR="009E2E56" w:rsidRDefault="009E2E56" w:rsidP="001454A0">
            <w:r>
              <w:t>Quantity: int</w:t>
            </w:r>
          </w:p>
        </w:tc>
      </w:tr>
    </w:tbl>
    <w:p w14:paraId="1E818014" w14:textId="6B2FD8B6" w:rsidR="009E2E56" w:rsidRDefault="009E2E56" w:rsidP="001454A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A0BBEAF" wp14:editId="47CF7F36">
                <wp:simplePos x="0" y="0"/>
                <wp:positionH relativeFrom="column">
                  <wp:posOffset>2881520</wp:posOffset>
                </wp:positionH>
                <wp:positionV relativeFrom="paragraph">
                  <wp:posOffset>102732</wp:posOffset>
                </wp:positionV>
                <wp:extent cx="124073" cy="626165"/>
                <wp:effectExtent l="19050" t="19050" r="47625" b="21590"/>
                <wp:wrapNone/>
                <wp:docPr id="337690768" name="Arrow: U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73" cy="626165"/>
                        </a:xfrm>
                        <a:prstGeom prst="up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D8B12" id="Arrow: Up 1" o:spid="_x0000_s1026" type="#_x0000_t68" style="position:absolute;margin-left:226.9pt;margin-top:8.1pt;width:9.75pt;height:49.3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2xRQIAAPIEAAAOAAAAZHJzL2Uyb0RvYy54bWysVN9r2zAQfh/sfxB6Xx2nabqZOiW0dAxK&#10;G5qOPiuylBhknXZS4mR//U6y45SuUBh7ke90vz9956vrfWPYTqGvwZY8PxtxpqyEqrbrkv98vvvy&#10;lTMfhK2EAatKflCeX88+f7pqXaHGsAFTKWSUxPqidSXfhOCKLPNyoxrhz8ApS0YN2IhAKq6zCkVL&#10;2RuTjUejadYCVg5BKu/p9rYz8lnKr7WS4VFrrwIzJafeQjoxnat4ZrMrUaxRuE0t+zbEP3TRiNpS&#10;0SHVrQiCbbH+K1VTSwQPOpxJaDLQupYqzUDT5KM30yw3wqk0C4Hj3QCT/39p5cNu6RZIMLTOF57E&#10;OMVeYxO/1B/bJ7AOA1hqH5iky3w8GV2ecybJNB1P8+lFBDM7BTv04buChkWh5Fs3R4Q2oSR29z50&#10;3kcvCj11kKRwMCo2YeyT0qyuYs0UncihbgyynaBnFVIqG/K+evKOYbo2Zgg8/ziw94+hKhFnCB5/&#10;HDxEpMpgwxDc1BbwvQRmaFl3/kcEurkjBCuoDgtkCB1tvZN3NWF5L3xYCCSeEqNp98IjHdpAW3Lo&#10;Jc42gL/fu4/+RB+yctYS70vuf20FKs7MD0vE+pZPJnFRkjK5uByTgq8tq9cWu21ugN4gpy13MonR&#10;P5ijqBGaF1rReaxKJmEl1S65DHhUbkK3j7TkUs3nyY2Ww4lwb5dOHl89EuV5/yLQ9YQKxMQHOO6I&#10;KN6QqvON72Fhvg2g68S4E6493rRYibb9TyBu7ms9eZ1+VbM/AAAA//8DAFBLAwQUAAYACAAAACEA&#10;0KVmLd0AAAAKAQAADwAAAGRycy9kb3ducmV2LnhtbEyPwU7DMBBE70j8g7VI3KiTJrRViFOhCi7c&#10;aPsBm3gbR43tKHaTwNeznOA4O6OZt+V+sb2YaAyddwrSVQKCXON151oF59P70w5EiOg09t6Rgi8K&#10;sK/u70ostJ/dJ03H2AoucaFABSbGoZAyNIYshpUfyLF38aPFyHJspR5x5nLby3WSbKTFzvGCwYEO&#10;hprr8WYV4FQbczjl/prOzVv6/XHZtt2k1OPD8voCItIS/8Lwi8/oUDFT7W9OB9EryJ8zRo9sbNYg&#10;OJBvswxEzYc034GsSvn/heoHAAD//wMAUEsBAi0AFAAGAAgAAAAhALaDOJL+AAAA4QEAABMAAAAA&#10;AAAAAAAAAAAAAAAAAFtDb250ZW50X1R5cGVzXS54bWxQSwECLQAUAAYACAAAACEAOP0h/9YAAACU&#10;AQAACwAAAAAAAAAAAAAAAAAvAQAAX3JlbHMvLnJlbHNQSwECLQAUAAYACAAAACEArRatsUUCAADy&#10;BAAADgAAAAAAAAAAAAAAAAAuAgAAZHJzL2Uyb0RvYy54bWxQSwECLQAUAAYACAAAACEA0KVmLd0A&#10;AAAKAQAADwAAAAAAAAAAAAAAAACfBAAAZHJzL2Rvd25yZXYueG1sUEsFBgAAAAAEAAQA8wAAAKkF&#10;AAAAAA==&#10;" adj="2140" fillcolor="#186d95 [3028]" strokecolor="#156082 [3204]" strokeweight=".5pt">
                <v:fill color2="#145e80 [3172]" rotate="t" colors="0 #497491;.5 #106287;1 #08587c" focus="100%" type="gradient">
                  <o:fill v:ext="view" type="gradientUnscaled"/>
                </v:fill>
              </v:shape>
            </w:pict>
          </mc:Fallback>
        </mc:AlternateContent>
      </w:r>
    </w:p>
    <w:p w14:paraId="5FD6CA7C" w14:textId="331296CC" w:rsidR="009E2E56" w:rsidRPr="001454A0" w:rsidRDefault="009E2E56" w:rsidP="001454A0">
      <w:pPr>
        <w:jc w:val="center"/>
        <w:rPr>
          <w:b/>
          <w:bCs/>
        </w:rPr>
      </w:pPr>
      <w:r w:rsidRPr="001454A0">
        <w:rPr>
          <w:b/>
          <w:bCs/>
          <w:highlight w:val="yellow"/>
        </w:rPr>
        <w:t>implements</w:t>
      </w:r>
    </w:p>
    <w:p w14:paraId="24289582" w14:textId="77777777" w:rsidR="009E2E56" w:rsidRDefault="009E2E56" w:rsidP="001454A0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10"/>
      </w:tblGrid>
      <w:tr w:rsidR="009E2E56" w14:paraId="1BC3BB80" w14:textId="77777777" w:rsidTr="009E2E56">
        <w:trPr>
          <w:jc w:val="center"/>
        </w:trPr>
        <w:tc>
          <w:tcPr>
            <w:tcW w:w="4410" w:type="dxa"/>
            <w:shd w:val="clear" w:color="auto" w:fill="4C94D8" w:themeFill="text2" w:themeFillTint="80"/>
          </w:tcPr>
          <w:p w14:paraId="0626DB9D" w14:textId="35614A35" w:rsidR="009E2E56" w:rsidRPr="009E452C" w:rsidRDefault="009E2E56" w:rsidP="001454A0">
            <w:pPr>
              <w:jc w:val="center"/>
              <w:rPr>
                <w:b/>
                <w:bCs/>
              </w:rPr>
            </w:pPr>
            <w:proofErr w:type="spellStart"/>
            <w:r w:rsidRPr="009E452C">
              <w:rPr>
                <w:b/>
                <w:bCs/>
              </w:rPr>
              <w:t>IDiscountPolicy</w:t>
            </w:r>
            <w:proofErr w:type="spellEnd"/>
          </w:p>
        </w:tc>
      </w:tr>
      <w:tr w:rsidR="009E2E56" w14:paraId="73A235A4" w14:textId="77777777" w:rsidTr="009E2E56">
        <w:trPr>
          <w:jc w:val="center"/>
        </w:trPr>
        <w:tc>
          <w:tcPr>
            <w:tcW w:w="4410" w:type="dxa"/>
          </w:tcPr>
          <w:p w14:paraId="28A8ED3E" w14:textId="7EFAB93E" w:rsidR="009E2E56" w:rsidRDefault="009E2E56" w:rsidP="001454A0">
            <w:proofErr w:type="spellStart"/>
            <w:r>
              <w:t>ApplyDiscount</w:t>
            </w:r>
            <w:proofErr w:type="spellEnd"/>
            <w:r>
              <w:t>(order)</w:t>
            </w:r>
          </w:p>
        </w:tc>
      </w:tr>
    </w:tbl>
    <w:p w14:paraId="29C859B9" w14:textId="3B768240" w:rsidR="009E2E56" w:rsidRDefault="009E2E56" w:rsidP="001454A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6F9582" wp14:editId="75507BE5">
                <wp:simplePos x="0" y="0"/>
                <wp:positionH relativeFrom="column">
                  <wp:posOffset>2881520</wp:posOffset>
                </wp:positionH>
                <wp:positionV relativeFrom="paragraph">
                  <wp:posOffset>86719</wp:posOffset>
                </wp:positionV>
                <wp:extent cx="175453" cy="397565"/>
                <wp:effectExtent l="19050" t="19050" r="34290" b="21590"/>
                <wp:wrapNone/>
                <wp:docPr id="1224024869" name="Arrow: U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453" cy="397565"/>
                        </a:xfrm>
                        <a:prstGeom prst="up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02A7EB" id="Arrow: Up 1" o:spid="_x0000_s1026" type="#_x0000_t68" style="position:absolute;margin-left:226.9pt;margin-top:6.85pt;width:13.8pt;height:31.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SnlRQIAAPIEAAAOAAAAZHJzL2Uyb0RvYy54bWysVG1r2zAQ/j7YfxD6vjjOS7uGOiWkdAxC&#10;W9aOflZlqTbIOu2kxMl+/U6y45SuUBj7It/p3h8958urfWPYTqGvwRY8H405U1ZCWduXgv98vPny&#10;lTMfhC2FAasKflCeXy0/f7ps3UJNoAJTKmSUxPpF6wpeheAWWeZlpRrhR+CUJaMGbEQgFV+yEkVL&#10;2RuTTcbjs6wFLB2CVN7T7XVn5MuUX2slw53WXgVmCk69hXRiOp/jmS0vxeIFhatq2bch/qGLRtSW&#10;ig6prkUQbIv1X6maWiJ40GEkoclA61qqNANNk4/fTPNQCafSLASOdwNM/v+llbe7B3ePBEPr/MKT&#10;GKfYa2zil/pj+wTWYQBL7QOTdJmfz2fzKWeSTNOL8/nZPIKZnYId+vBNQcOiUPCtWyFCm1ASu40P&#10;nffRi0JPHSQpHIyKTRj7Q2lWl7Fmik7kUGuDbCfoWYWUyoa8r568Y5iujRkCpx8H9v4xVCXiDMGT&#10;j4OHiFQZbBiCm9oCvpfADC3rzv+IQDd3hOAZysM9MoSOtt7Jm5qw3Agf7gUST4nRtHvhjg5toC04&#10;9BJnFeDv9+6jP9GHrJy1xPuC+19bgYoz890SsS7y2SwuSlJm8/MJKfja8vzaYrfNGugNctpyJ5MY&#10;/YM5ihqheaIVXcWqZBJWUu2Cy4BHZR26faQll2q1Sm60HE6EjX1w8vjqkSiP+yeBridUICbewnFH&#10;xOINqTrf+B4WVtsAuk6MO+Ha402LlWjb/wTi5r7Wk9fpV7X8AwAA//8DAFBLAwQUAAYACAAAACEA&#10;Ji0kXt8AAAAJAQAADwAAAGRycy9kb3ducmV2LnhtbEyPwU7DMBBE70j8g7VI3KhTEpoS4lQVUgUX&#10;JGiQuLrx1raI7RC7afh7lhMcRzOaeVNvZtezCcdogxewXGTA0HdBWa8FvLe7mzWwmKRXsg8eBXxj&#10;hE1zeVHLSoWzf8NpnzSjEh8rKcCkNFScx86gk3ERBvTkHcPoZCI5aq5GeaZy1/PbLFtxJ62nBSMH&#10;fDTYfe5PTsDL1ny93ut+ei65tnbYPR3b9kOI66t5+wAs4Zz+wvCLT+jQENMhnLyKrBdQ3OWEnsjI&#10;S2AUKNbLAthBQLnKgTc1//+g+QEAAP//AwBQSwECLQAUAAYACAAAACEAtoM4kv4AAADhAQAAEwAA&#10;AAAAAAAAAAAAAAAAAAAAW0NvbnRlbnRfVHlwZXNdLnhtbFBLAQItABQABgAIAAAAIQA4/SH/1gAA&#10;AJQBAAALAAAAAAAAAAAAAAAAAC8BAABfcmVscy8ucmVsc1BLAQItABQABgAIAAAAIQDt0SnlRQIA&#10;APIEAAAOAAAAAAAAAAAAAAAAAC4CAABkcnMvZTJvRG9jLnhtbFBLAQItABQABgAIAAAAIQAmLSRe&#10;3wAAAAkBAAAPAAAAAAAAAAAAAAAAAJ8EAABkcnMvZG93bnJldi54bWxQSwUGAAAAAAQABADzAAAA&#10;qwUAAAAA&#10;" adj="4766" fillcolor="#186d95 [3028]" strokecolor="#156082 [3204]" strokeweight=".5pt">
                <v:fill color2="#145e80 [3172]" rotate="t" colors="0 #497491;.5 #106287;1 #08587c" focus="100%" type="gradient">
                  <o:fill v:ext="view" type="gradientUnscaled"/>
                </v:fill>
              </v:shape>
            </w:pict>
          </mc:Fallback>
        </mc:AlternateContent>
      </w:r>
    </w:p>
    <w:p w14:paraId="6B7E41CF" w14:textId="77777777" w:rsidR="009E2E56" w:rsidRDefault="009E2E56" w:rsidP="001454A0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10"/>
      </w:tblGrid>
      <w:tr w:rsidR="009E2E56" w14:paraId="15631B77" w14:textId="77777777" w:rsidTr="009E2E56">
        <w:trPr>
          <w:jc w:val="center"/>
        </w:trPr>
        <w:tc>
          <w:tcPr>
            <w:tcW w:w="4410" w:type="dxa"/>
            <w:shd w:val="clear" w:color="auto" w:fill="4C94D8" w:themeFill="text2" w:themeFillTint="80"/>
          </w:tcPr>
          <w:p w14:paraId="25D91E10" w14:textId="679412D5" w:rsidR="009E2E56" w:rsidRPr="009E452C" w:rsidRDefault="009E2E56" w:rsidP="001454A0">
            <w:pPr>
              <w:jc w:val="center"/>
              <w:rPr>
                <w:b/>
                <w:bCs/>
              </w:rPr>
            </w:pPr>
            <w:proofErr w:type="spellStart"/>
            <w:r w:rsidRPr="009E452C">
              <w:rPr>
                <w:b/>
                <w:bCs/>
              </w:rPr>
              <w:t>SimpleDiscountPolicy</w:t>
            </w:r>
            <w:proofErr w:type="spellEnd"/>
          </w:p>
        </w:tc>
      </w:tr>
      <w:tr w:rsidR="009E2E56" w14:paraId="18AA26DE" w14:textId="77777777" w:rsidTr="009E2E56">
        <w:trPr>
          <w:jc w:val="center"/>
        </w:trPr>
        <w:tc>
          <w:tcPr>
            <w:tcW w:w="4410" w:type="dxa"/>
          </w:tcPr>
          <w:p w14:paraId="16215AEE" w14:textId="0F01F605" w:rsidR="009E2E56" w:rsidRDefault="009E2E56" w:rsidP="001454A0">
            <w:proofErr w:type="spellStart"/>
            <w:r>
              <w:t>ApplyDiscount</w:t>
            </w:r>
            <w:proofErr w:type="spellEnd"/>
            <w:r>
              <w:t>(order)</w:t>
            </w:r>
          </w:p>
        </w:tc>
      </w:tr>
    </w:tbl>
    <w:p w14:paraId="31A56DE5" w14:textId="77777777" w:rsidR="009E2E56" w:rsidRDefault="009E2E56" w:rsidP="00FF789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10"/>
      </w:tblGrid>
      <w:tr w:rsidR="009E2E56" w14:paraId="3EFF7771" w14:textId="77777777" w:rsidTr="009E2E56">
        <w:trPr>
          <w:jc w:val="center"/>
        </w:trPr>
        <w:tc>
          <w:tcPr>
            <w:tcW w:w="4410" w:type="dxa"/>
            <w:shd w:val="clear" w:color="auto" w:fill="4C94D8" w:themeFill="text2" w:themeFillTint="80"/>
          </w:tcPr>
          <w:p w14:paraId="26B669A4" w14:textId="346F4AB6" w:rsidR="009E2E56" w:rsidRPr="009E452C" w:rsidRDefault="009E2E56" w:rsidP="001454A0">
            <w:pPr>
              <w:jc w:val="center"/>
              <w:rPr>
                <w:b/>
                <w:bCs/>
              </w:rPr>
            </w:pPr>
            <w:r w:rsidRPr="009E452C">
              <w:rPr>
                <w:b/>
                <w:bCs/>
              </w:rPr>
              <w:t>Program</w:t>
            </w:r>
          </w:p>
        </w:tc>
      </w:tr>
      <w:tr w:rsidR="009E2E56" w14:paraId="3D67993F" w14:textId="77777777" w:rsidTr="009E2E56">
        <w:trPr>
          <w:jc w:val="center"/>
        </w:trPr>
        <w:tc>
          <w:tcPr>
            <w:tcW w:w="4410" w:type="dxa"/>
          </w:tcPr>
          <w:p w14:paraId="3AB61615" w14:textId="77777777" w:rsidR="009E2E56" w:rsidRDefault="009E2E56" w:rsidP="001454A0">
            <w:proofErr w:type="gramStart"/>
            <w:r>
              <w:t>Main(</w:t>
            </w:r>
            <w:proofErr w:type="gramEnd"/>
            <w:r>
              <w:t>)</w:t>
            </w:r>
          </w:p>
          <w:p w14:paraId="69961319" w14:textId="3CBA7475" w:rsidR="009E2E56" w:rsidRDefault="009E2E56" w:rsidP="001454A0">
            <w:proofErr w:type="spellStart"/>
            <w:r>
              <w:t>FindItem</w:t>
            </w:r>
            <w:proofErr w:type="spellEnd"/>
            <w:r>
              <w:t>&lt;T</w:t>
            </w:r>
            <w:proofErr w:type="gramStart"/>
            <w:r>
              <w:t>&gt;(</w:t>
            </w:r>
            <w:proofErr w:type="gramEnd"/>
            <w:r>
              <w:t>)</w:t>
            </w:r>
          </w:p>
        </w:tc>
      </w:tr>
    </w:tbl>
    <w:p w14:paraId="6A785DE1" w14:textId="77777777" w:rsidR="009E2E56" w:rsidRDefault="009E2E56" w:rsidP="009E2E56">
      <w:pPr>
        <w:jc w:val="center"/>
      </w:pPr>
    </w:p>
    <w:p w14:paraId="3EFACD23" w14:textId="77777777" w:rsidR="001237A9" w:rsidRDefault="001237A9" w:rsidP="001237A9">
      <w:pPr>
        <w:jc w:val="both"/>
      </w:pPr>
    </w:p>
    <w:p w14:paraId="2F550896" w14:textId="333DF01D" w:rsidR="001237A9" w:rsidRPr="001237A9" w:rsidRDefault="001237A9" w:rsidP="001237A9">
      <w:pPr>
        <w:jc w:val="both"/>
        <w:rPr>
          <w:rFonts w:ascii="Calibri" w:hAnsi="Calibri" w:cs="Calibri"/>
        </w:rPr>
      </w:pPr>
      <w:r w:rsidRPr="001237A9">
        <w:rPr>
          <w:rFonts w:ascii="Calibri" w:hAnsi="Calibri" w:cs="Calibri"/>
        </w:rPr>
        <w:t xml:space="preserve">The Campus Procurement Order Analyzer consists of two record types (Product and </w:t>
      </w:r>
      <w:proofErr w:type="spellStart"/>
      <w:r w:rsidRPr="001237A9">
        <w:rPr>
          <w:rFonts w:ascii="Calibri" w:hAnsi="Calibri" w:cs="Calibri"/>
        </w:rPr>
        <w:t>OrderLine</w:t>
      </w:r>
      <w:proofErr w:type="spellEnd"/>
      <w:r w:rsidRPr="001237A9">
        <w:rPr>
          <w:rFonts w:ascii="Calibri" w:hAnsi="Calibri" w:cs="Calibri"/>
        </w:rPr>
        <w:t xml:space="preserve">) that represent procurement data. The </w:t>
      </w:r>
      <w:proofErr w:type="spellStart"/>
      <w:r w:rsidRPr="001237A9">
        <w:rPr>
          <w:rFonts w:ascii="Calibri" w:hAnsi="Calibri" w:cs="Calibri"/>
        </w:rPr>
        <w:t>IDiscountPolicy</w:t>
      </w:r>
      <w:proofErr w:type="spellEnd"/>
      <w:r w:rsidRPr="001237A9">
        <w:rPr>
          <w:rFonts w:ascii="Calibri" w:hAnsi="Calibri" w:cs="Calibri"/>
        </w:rPr>
        <w:t xml:space="preserve"> interface defines discount behavior, which is implemented by </w:t>
      </w:r>
      <w:proofErr w:type="spellStart"/>
      <w:r w:rsidRPr="001237A9">
        <w:rPr>
          <w:rFonts w:ascii="Calibri" w:hAnsi="Calibri" w:cs="Calibri"/>
        </w:rPr>
        <w:t>SimpleDiscountPolicy</w:t>
      </w:r>
      <w:proofErr w:type="spellEnd"/>
      <w:r w:rsidRPr="001237A9">
        <w:rPr>
          <w:rFonts w:ascii="Calibri" w:hAnsi="Calibri" w:cs="Calibri"/>
        </w:rPr>
        <w:t xml:space="preserve">. The Program class contains the application logic, including order processing, LINQ operations, pattern matching, and the generic </w:t>
      </w:r>
      <w:proofErr w:type="spellStart"/>
      <w:r w:rsidRPr="001237A9">
        <w:rPr>
          <w:rFonts w:ascii="Calibri" w:hAnsi="Calibri" w:cs="Calibri"/>
        </w:rPr>
        <w:t>FindItem</w:t>
      </w:r>
      <w:proofErr w:type="spellEnd"/>
      <w:r w:rsidRPr="001237A9">
        <w:rPr>
          <w:rFonts w:ascii="Calibri" w:hAnsi="Calibri" w:cs="Calibri"/>
        </w:rPr>
        <w:t>&lt;T</w:t>
      </w:r>
      <w:proofErr w:type="gramStart"/>
      <w:r w:rsidRPr="001237A9">
        <w:rPr>
          <w:rFonts w:ascii="Calibri" w:hAnsi="Calibri" w:cs="Calibri"/>
        </w:rPr>
        <w:t>&gt;(</w:t>
      </w:r>
      <w:proofErr w:type="gramEnd"/>
      <w:r w:rsidRPr="001237A9">
        <w:rPr>
          <w:rFonts w:ascii="Calibri" w:hAnsi="Calibri" w:cs="Calibri"/>
        </w:rPr>
        <w:t>) method. The resulting information is displayed as an order report.</w:t>
      </w:r>
    </w:p>
    <w:sectPr w:rsidR="001237A9" w:rsidRPr="001237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56"/>
    <w:rsid w:val="000D2932"/>
    <w:rsid w:val="001237A9"/>
    <w:rsid w:val="001454A0"/>
    <w:rsid w:val="00477B0E"/>
    <w:rsid w:val="008A3E57"/>
    <w:rsid w:val="009E2E56"/>
    <w:rsid w:val="009E452C"/>
    <w:rsid w:val="00E809A5"/>
    <w:rsid w:val="00FF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8F129"/>
  <w15:chartTrackingRefBased/>
  <w15:docId w15:val="{EF1C0832-FF05-432E-AC8A-E53BB455F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E56"/>
  </w:style>
  <w:style w:type="paragraph" w:styleId="Heading1">
    <w:name w:val="heading 1"/>
    <w:basedOn w:val="Normal"/>
    <w:next w:val="Normal"/>
    <w:link w:val="Heading1Char"/>
    <w:uiPriority w:val="9"/>
    <w:qFormat/>
    <w:rsid w:val="009E2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E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2E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Inspiron</dc:creator>
  <cp:keywords/>
  <dc:description/>
  <cp:lastModifiedBy>Dell Inspiron</cp:lastModifiedBy>
  <cp:revision>4</cp:revision>
  <dcterms:created xsi:type="dcterms:W3CDTF">2026-09-30T16:14:00Z</dcterms:created>
  <dcterms:modified xsi:type="dcterms:W3CDTF">2026-09-30T16:45:00Z</dcterms:modified>
</cp:coreProperties>
</file>