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c8f7d0a09b5d0d5ec7761acd32f0a4e435a67b4"/>
    <w:p>
      <w:pPr>
        <w:pStyle w:val="Heading1"/>
      </w:pPr>
      <w:bookmarkStart w:id="20" w:name="aanchor0"/>
      <w:bookmarkEnd w:id="20"/>
      <w:r>
        <w:t xml:space="preserve"> </w:t>
      </w:r>
      <w:r>
        <w:t xml:space="preserve">Design de caso de uso de gerenciamento de problemas</w:t>
      </w:r>
    </w:p>
    <w:p>
      <w:pPr>
        <w:pStyle w:val="FirstParagraph"/>
      </w:pPr>
      <w:r>
        <w:t xml:space="preserve">Este tópico explica o Design de caso de uso de gerenciamento de problemas.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agramasdearquitetura">
        <w:r>
          <w:rPr>
            <w:rStyle w:val="Hyperlink"/>
          </w:rPr>
          <w:t xml:space="preserve">Diagramas de arquitetura</w:t>
        </w:r>
      </w:hyperlink>
    </w:p>
    <w:p>
      <w:pPr>
        <w:pStyle w:val="Compact"/>
        <w:numPr>
          <w:ilvl w:val="0"/>
          <w:numId w:val="1001"/>
        </w:numPr>
      </w:pPr>
      <w:hyperlink w:anchor="Aplicativos">
        <w:r>
          <w:rPr>
            <w:rStyle w:val="Hyperlink"/>
          </w:rPr>
          <w:t xml:space="preserve">Aplicativos</w:t>
        </w:r>
      </w:hyperlink>
    </w:p>
    <w:p>
      <w:pPr>
        <w:pStyle w:val="Compact"/>
        <w:numPr>
          <w:ilvl w:val="0"/>
          <w:numId w:val="1001"/>
        </w:numPr>
      </w:pPr>
      <w:hyperlink w:anchor="Fun%C3%A7%C3%B5esdeacesso">
        <w:r>
          <w:rPr>
            <w:rStyle w:val="Hyperlink"/>
          </w:rPr>
          <w:t xml:space="preserve">Funções de acesso</w:t>
        </w:r>
      </w:hyperlink>
    </w:p>
    <w:p>
      <w:pPr>
        <w:pStyle w:val="Compact"/>
        <w:numPr>
          <w:ilvl w:val="0"/>
          <w:numId w:val="1001"/>
        </w:numPr>
      </w:pPr>
      <w:hyperlink w:anchor="Pain%C3%A9isdecontrole">
        <w:r>
          <w:rPr>
            <w:rStyle w:val="Hyperlink"/>
          </w:rPr>
          <w:t xml:space="preserve">Painéis de controle</w:t>
        </w:r>
      </w:hyperlink>
    </w:p>
    <w:bookmarkStart w:id="25" w:name="Diagramasdearquitetura"/>
    <w:p>
      <w:pPr>
        <w:pStyle w:val="Heading2"/>
      </w:pPr>
      <w:r>
        <w:t xml:space="preserve">Diagramas de arquitetura</w:t>
      </w:r>
    </w:p>
    <w:p>
      <w:pPr>
        <w:pStyle w:val="FirstParagraph"/>
      </w:pPr>
      <w:r>
        <w:t xml:space="preserve">O diagrama a seguir mostra os relacionamentos entre os aplicativos no caso de uso Gerenciamento de problemas 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1">
        <w:r>
          <w:rPr>
            <w:rStyle w:val="Hyperlink"/>
          </w:rPr>
          <w:t xml:space="preserve">Diagrama da arquitetura do Gerenciamento de problemas</w:t>
        </w:r>
      </w:hyperlink>
    </w:p>
    <w:p>
      <w:pPr>
        <w:pStyle w:val="BodyText"/>
      </w:pPr>
      <w:r>
        <w:drawing>
          <wp:inline>
            <wp:extent cx="5334000" cy="3011973"/>
            <wp:effectExtent b="0" l="0" r="0" t="0"/>
            <wp:docPr descr="Gerenciamento de problemas – diagrama de relacionamento do projeto de caso de uso" title="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8006d3ceab9efb4f8905974928ad85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resultados estão vinculados a vários aplicativos e questionários. Esses aplicativos e questionários podem servir como a origem do resultado.</w:t>
      </w:r>
    </w:p>
    <w:bookmarkEnd w:id="25"/>
    <w:bookmarkStart w:id="26" w:name="Aplicativos"/>
    <w:p>
      <w:pPr>
        <w:pStyle w:val="Heading2"/>
      </w:pPr>
      <w:r>
        <w:t xml:space="preserve">Aplicativos</w:t>
      </w:r>
      <w:r>
        <w:br/>
      </w:r>
    </w:p>
    <w:p>
      <w:pPr>
        <w:pStyle w:val="TableCaption"/>
      </w:pPr>
      <w:r>
        <w:t xml:space="preserve">A tabela a seguir descreve os aplicativos de casos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aplicativos de casos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Aplicativos/questionários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Pasta de resultados</w:t>
            </w:r>
          </w:p>
        </w:tc>
        <w:tc>
          <w:tcPr/>
          <w:p>
            <w:pPr>
              <w:pStyle w:val="BodyText"/>
            </w:pPr>
            <w:r>
              <w:t xml:space="preserve">O aplicativo Pasta de resultados permite agrupar os resultados provenientes do mesmo problema base ou os resultados que um usuário deseja agrupar.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</w:t>
            </w:r>
          </w:p>
        </w:tc>
        <w:tc>
          <w:tcPr/>
          <w:p>
            <w:pPr>
              <w:pStyle w:val="BodyText"/>
            </w:pPr>
            <w:r>
              <w:t xml:space="preserve">O aplicativo Resultados permite documentar lacunas,deficiências ou problemas detectados por meio de avaliações e testes de controle. Os resultados são gerados automaticamente a partir de questionários, incluindo links que levam ao questionário, ao destino e a quaisquer padrões de controle aplicáveis e fontes confiáveis, ou são gerados manualmente pelos usuários. Você pode resolver os resultados por meio de tarefas de remediação e/ou solicitações de exceção.</w:t>
            </w:r>
          </w:p>
          <w:p>
            <w:pPr>
              <w:pStyle w:val="BodyText"/>
            </w:pPr>
            <w:r>
              <w:t xml:space="preserve">Com o aplicativo Resultados, é possível: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Minimizar resultados gerados automaticamente com base nos resultados de avaliações e testes de controle.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Usar um workflow automatizado para rotear resultados ao pessoal apropriado.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Minimizar resultados por meio de tarefas de remediação e/ou solicitações de exceção. O sistema calcula o risco residual e o status de conformidade com base na resolução dos resultados.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Relacionar vários resultados no contexto de um plano de remediação.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Rastrear tarefas associadas à resolução dos resultados.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O aplicativo Planos de remediação permite documentar ações específicas que a gerência pretende executar para resolver problemas e lacunas identificados. Você pode capturar os principais detalhes sobre as iniciativas de remediação, incluindo custos estimados e reais, prazos, proprietários e ações detalhadas. Você pode associar vários planos de remediação a um só resultado e rastrear cada iniciativa individualmente. Também é possível relacionar um único plano de remediação a vários resultados, caso uma ação seja desenvolvida para resolver vários problemas.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O aplicativo Solicitações de exceção permite gerenciar o processo de concessão, negação e expiração de exceções na remediação necessária em um resultado. Com o workflow integrado, o aplicativo garante que todas as exceções sejam devidamente revisadas. A ferramenta também pode relatar exceções em toda a empresa, monitorando-as por controle, departamento ou severidade.</w:t>
            </w:r>
          </w:p>
          <w:p>
            <w:pPr>
              <w:pStyle w:val="BodyText"/>
            </w:pPr>
            <w:r>
              <w:t xml:space="preserve">Com o aplicativo Solicitações de exceção, é possível: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os funcionários enviem as próprias solicitações de exceção por meio de uma interface Web fácil de usar.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pessoas designadas avaliem as solicitações de exceção e as aprovem ou neguem com base no risco apresentado aos negócios.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Conceder exceções por um período específico e notificar os funcionários apropriados conforme a data de expiração se aproxima.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a gerência rastreie exceções concedidas, facilitando revisões periódicas de exceções e o impacto das exceções.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Permitir que os funcionários rastreiem os status das próprias solicitações de exceção à política por meio dos relatórios Minhas solicitações.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Compreender as políticas ou normas padrão com as exceções mais aprovadas e usar essas informações para dar suporte a programas de treinamento e conscientização.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Empresa</w:t>
            </w:r>
          </w:p>
        </w:tc>
        <w:tc>
          <w:tcPr/>
          <w:p>
            <w:pPr>
              <w:pStyle w:val="BodyText"/>
            </w:pPr>
            <w:r>
              <w:t xml:space="preserve">O aplicativo Empresa armazena informações gerais, financeiras e de conformidade de uma empresa. Combinado com os aplicativos Divisão e Unidade de negócios, esse aplicativo oferece suporte à geração de relatórios cumulativos sobre iniciativas de governança, riscos e conformidade em toda a empresa.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aplicativo Empresa está incluído no pacote Catálogo corporativo.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Divisão</w:t>
            </w:r>
          </w:p>
        </w:tc>
        <w:tc>
          <w:tcPr/>
          <w:p>
            <w:pPr>
              <w:pStyle w:val="BodyText"/>
            </w:pPr>
            <w:r>
              <w:t xml:space="preserve">O aplicativo Divisão representa a unidade intermediária na hierarquia de negócios que está um nível abaixo da empresa e um nível acima da unidade de negócios individual. Use esse aplicativo para documentar melhor os relacionamentos em seus negócios e avaliar a eficiência e a conformidade das divisões individuais da empresa.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aplicativo Divisão está incluído no pacote Catálogo corporativo.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Unidade de negócios</w:t>
            </w:r>
          </w:p>
        </w:tc>
        <w:tc>
          <w:tcPr/>
          <w:p>
            <w:pPr>
              <w:pStyle w:val="BodyText"/>
            </w:pPr>
            <w:r>
              <w:t xml:space="preserve">O aplicativo Unidade de negócios apresenta uma visão detalhada de todas as atividades relacionadas a uma unidade de negócios específica.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o aplicativo Unidade de negócios está incluído no pacote Catálogo corporativo.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</w:t>
            </w:r>
          </w:p>
        </w:tc>
        <w:tc>
          <w:tcPr/>
          <w:p>
            <w:pPr>
              <w:pStyle w:val="BodyText"/>
            </w:pPr>
            <w:r>
              <w:t xml:space="preserve">O aplicativo Solicitações de alteração permite que os usuários recomendem alterações em políticas, padrões de controle, procedimentos de controle, narrativas de processos, repositório de evidências, plano de remediação e permite extensões da solicitação de exceção, com base em análises de avaliações de ameaças, notícias normativas e problemas encontrados durante o processo de auditoria, conformidade e gerenciamento de riscos.</w:t>
            </w:r>
          </w:p>
        </w:tc>
      </w:tr>
    </w:tbl>
    <w:bookmarkEnd w:id="26"/>
    <w:bookmarkStart w:id="27" w:name="Funçõesdeacesso"/>
    <w:p>
      <w:pPr>
        <w:pStyle w:val="Heading2"/>
      </w:pPr>
      <w:r>
        <w:t xml:space="preserve">Funções de acesso</w:t>
      </w:r>
    </w:p>
    <w:p>
      <w:pPr>
        <w:pStyle w:val="TableCaption"/>
      </w:pPr>
      <w:r>
        <w:t xml:space="preserve">A tabela a seguir descreve a função de acesso de casos de uso integrada.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 função de acesso de casos de uso integr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Função de acesso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Manipulador de resultados</w:t>
            </w:r>
          </w:p>
        </w:tc>
        <w:tc>
          <w:tcPr/>
          <w:p>
            <w:pPr>
              <w:pStyle w:val="BodyText"/>
            </w:pPr>
            <w:r>
              <w:t xml:space="preserve">A função do manipulador de resultados fornece acesso a usuários em vários grupos de manipuladores que são responsáveis por verificar automaticamente os resultados gerados</w:t>
            </w:r>
          </w:p>
        </w:tc>
      </w:tr>
    </w:tbl>
    <w:p>
      <w:pPr>
        <w:pStyle w:val="BodyText"/>
      </w:pPr>
      <w:r>
        <w:t xml:space="preserve">As funções de acesso em outros casos de uso fornecem permissões adicionais aos aplicativos de Gerenciamento de problemas.</w:t>
      </w:r>
    </w:p>
    <w:bookmarkEnd w:id="27"/>
    <w:bookmarkStart w:id="28" w:name="Painéisdecontrole"/>
    <w:p>
      <w:pPr>
        <w:pStyle w:val="Heading2"/>
      </w:pPr>
      <w:r>
        <w:t xml:space="preserve">Painéis de controle</w:t>
      </w:r>
    </w:p>
    <w:p>
      <w:pPr>
        <w:pStyle w:val="TableCaption"/>
      </w:pPr>
      <w:r>
        <w:t xml:space="preserve">A tabela a seguir descreve o painel de controle do caso de uso.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inel de controle do caso de us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Painel de controle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r>
              <w:t xml:space="preserve">Esse painel de controle permite rastrear resultados, planos de remediação, solicitações de exceção e pastas de resultados.</w:t>
            </w:r>
          </w:p>
        </w:tc>
      </w:tr>
    </w:tbl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../Resources/Images/Solutions/Audit/am_ism_architecture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Resources/Images/Solutions/Audit/am_ism_architecture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2025-03-20T20:18:56Z</dcterms:created>
  <dcterms:modified xsi:type="dcterms:W3CDTF">2025-03-20T20:18:56Z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