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group-1"/>
    <w:p>
      <w:pPr>
        <w:pStyle w:val="Heading1"/>
      </w:pPr>
      <w:r>
        <w:t xml:space="preserve">UpdateGroup</w:t>
      </w:r>
    </w:p>
    <w:p>
      <w:pPr>
        <w:pStyle w:val="FirstParagraph"/>
      </w:pPr>
      <w:r>
        <w:t xml:space="preserve">O método UpdateGroup modifica o nome de um grupo no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UpdateGroup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Group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</w:t>
              </w:r>
              <w:r>
                <w:br/>
              </w:r>
              <w:r>
                <w:rPr>
                  <w:rStyle w:val="Hyperlink"/>
                </w:rPr>
                <w:t xml:space="preserve">LookupGroup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groupName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novo grupo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accesscontrol.UpdateGroup(sSessionToken, 456, “newgroupname”);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http://archer-tech.com/webservices/UpdateGroup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&lt;groupId&gt;</w:t>
      </w:r>
      <w:r>
        <w:rPr>
          <w:b/>
          <w:bCs/>
        </w:rPr>
        <w:t xml:space="preserve">int</w:t>
      </w:r>
      <w:r>
        <w:t xml:space="preserve">&lt;/groupId&gt;</w:t>
      </w:r>
    </w:p>
    <w:p>
      <w:pPr>
        <w:numPr>
          <w:ilvl w:val="2"/>
          <w:numId w:val="1000"/>
        </w:numPr>
      </w:pPr>
      <w:r>
        <w:t xml:space="preserve">&lt;groupName&gt;</w:t>
      </w:r>
      <w:r>
        <w:rPr>
          <w:b/>
          <w:bCs/>
        </w:rPr>
        <w:t xml:space="preserve">string</w:t>
      </w:r>
      <w:r>
        <w:t xml:space="preserve">&lt;/groupName&gt;</w:t>
      </w:r>
    </w:p>
    <w:p>
      <w:pPr>
        <w:numPr>
          <w:ilvl w:val="1"/>
          <w:numId w:val="1000"/>
        </w:numPr>
      </w:pPr>
      <w:r>
        <w:t xml:space="preserve">&lt;/UpdateGroup&gt;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&lt;UpdateGroupResult&gt;</w:t>
      </w:r>
      <w:r>
        <w:rPr>
          <w:b/>
          <w:bCs/>
        </w:rPr>
        <w:t xml:space="preserve">int</w:t>
      </w:r>
      <w:r>
        <w:t xml:space="preserve">&lt;/UpdateGroupResult&gt;</w:t>
      </w:r>
    </w:p>
    <w:p>
      <w:pPr>
        <w:numPr>
          <w:ilvl w:val="1"/>
          <w:numId w:val="1000"/>
        </w:numPr>
      </w:pPr>
      <w:r>
        <w:t xml:space="preserve">&lt;/UpdateGroupResponse&gt;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2025-03-20T20:29:30Z</dcterms:created>
  <dcterms:modified xsi:type="dcterms:W3CDTF">2025-03-20T20:29:30Z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