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2.png" ContentType="image/png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7" w:name="mc-main-content"/>
    <w:bookmarkStart w:id="166" w:name="conteúdo-1"/>
    <w:p>
      <w:pPr>
        <w:pStyle w:val="Heading1"/>
      </w:pPr>
      <w:r>
        <w:t xml:space="preserve">Conteúdo</w:t>
      </w:r>
    </w:p>
    <w:p>
      <w:pPr>
        <w:pStyle w:val="FirstParagraph"/>
      </w:pPr>
      <w:r>
        <w:t xml:space="preserve">O segmento Conteúdo é acessado por meio da controladora de conteúdo. As ações executadas em um recurso determinam o tipo de ação que se pode realizar.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%C3%A7%C3%B5esdeconte%C3%BAdoderecursos">
        <w:r>
          <w:rPr>
            <w:rStyle w:val="Hyperlink"/>
          </w:rPr>
          <w:t xml:space="preserve">Ações de conteúdo de recursos</w:t>
        </w:r>
      </w:hyperlink>
    </w:p>
    <w:p>
      <w:pPr>
        <w:pStyle w:val="Compact"/>
        <w:numPr>
          <w:ilvl w:val="0"/>
          <w:numId w:val="1001"/>
        </w:numPr>
      </w:pPr>
      <w:hyperlink w:anchor="Obterconte%C3%BAdoporID">
        <w:r>
          <w:rPr>
            <w:rStyle w:val="Hyperlink"/>
          </w:rPr>
          <w:t xml:space="preserve">Obter conteúdo por ID</w:t>
        </w:r>
      </w:hyperlink>
    </w:p>
    <w:p>
      <w:pPr>
        <w:pStyle w:val="Compact"/>
        <w:numPr>
          <w:ilvl w:val="1"/>
          <w:numId w:val="1002"/>
        </w:numPr>
      </w:pPr>
      <w:hyperlink w:anchor="Semusarumaa%C3%A7%C3%A3o">
        <w:r>
          <w:rPr>
            <w:rStyle w:val="Hyperlink"/>
          </w:rPr>
          <w:t xml:space="preserve">Sem usar uma ação</w:t>
        </w:r>
      </w:hyperlink>
    </w:p>
    <w:p>
      <w:pPr>
        <w:pStyle w:val="Compact"/>
        <w:numPr>
          <w:ilvl w:val="1"/>
          <w:numId w:val="1002"/>
        </w:numPr>
      </w:pPr>
      <w:hyperlink w:anchor="Usandoaa%C3%A7%C3%A3oselect">
        <w:r>
          <w:rPr>
            <w:rStyle w:val="Hyperlink"/>
          </w:rPr>
          <w:t xml:space="preserve">Usando a ação $select</w:t>
        </w:r>
      </w:hyperlink>
    </w:p>
    <w:p>
      <w:pPr>
        <w:pStyle w:val="Compact"/>
        <w:numPr>
          <w:ilvl w:val="0"/>
          <w:numId w:val="1001"/>
        </w:numPr>
      </w:pPr>
      <w:hyperlink w:anchor="Xa05c5960025f5e43c1fdb6ef658eaa026bbb835">
        <w:r>
          <w:rPr>
            <w:rStyle w:val="Hyperlink"/>
          </w:rPr>
          <w:t xml:space="preserve">Obter conteúdo pelo ID de campo de referência</w:t>
        </w:r>
      </w:hyperlink>
    </w:p>
    <w:p>
      <w:pPr>
        <w:pStyle w:val="Compact"/>
        <w:numPr>
          <w:ilvl w:val="1"/>
          <w:numId w:val="1003"/>
        </w:numPr>
      </w:pPr>
      <w:hyperlink w:anchor="Semusarumaa%C3%A7%C3%A3o1">
        <w:r>
          <w:rPr>
            <w:rStyle w:val="Hyperlink"/>
          </w:rPr>
          <w:t xml:space="preserve">Sem usar uma ação</w:t>
        </w:r>
      </w:hyperlink>
    </w:p>
    <w:p>
      <w:pPr>
        <w:pStyle w:val="Compact"/>
        <w:numPr>
          <w:ilvl w:val="1"/>
          <w:numId w:val="1003"/>
        </w:numPr>
      </w:pPr>
      <w:hyperlink w:anchor="Usandoaa%C3%A7%C3%A3ofilter">
        <w:r>
          <w:rPr>
            <w:rStyle w:val="Hyperlink"/>
          </w:rPr>
          <w:t xml:space="preserve">Usando a ação "$filter"</w:t>
        </w:r>
      </w:hyperlink>
    </w:p>
    <w:p>
      <w:pPr>
        <w:pStyle w:val="Compact"/>
        <w:numPr>
          <w:ilvl w:val="1"/>
          <w:numId w:val="1003"/>
        </w:numPr>
      </w:pPr>
      <w:hyperlink w:anchor="Usandoaa%C3%A7%C3%A3oselect1">
        <w:r>
          <w:rPr>
            <w:rStyle w:val="Hyperlink"/>
          </w:rPr>
          <w:t xml:space="preserve">Usando a ação "$select"</w:t>
        </w:r>
      </w:hyperlink>
    </w:p>
    <w:p>
      <w:pPr>
        <w:pStyle w:val="Compact"/>
        <w:numPr>
          <w:ilvl w:val="1"/>
          <w:numId w:val="1003"/>
        </w:numPr>
      </w:pPr>
      <w:hyperlink w:anchor="Usandoaa%C3%A7%C3%A3otop">
        <w:r>
          <w:rPr>
            <w:rStyle w:val="Hyperlink"/>
          </w:rPr>
          <w:t xml:space="preserve">Usando a ação "$top"</w:t>
        </w:r>
      </w:hyperlink>
    </w:p>
    <w:p>
      <w:pPr>
        <w:pStyle w:val="Compact"/>
        <w:numPr>
          <w:ilvl w:val="1"/>
          <w:numId w:val="1003"/>
        </w:numPr>
      </w:pPr>
      <w:hyperlink w:anchor="Usandoaa%C3%A7%C3%A3oskip">
        <w:r>
          <w:rPr>
            <w:rStyle w:val="Hyperlink"/>
          </w:rPr>
          <w:t xml:space="preserve">Usando a ação "$skip"</w:t>
        </w:r>
      </w:hyperlink>
    </w:p>
    <w:p>
      <w:pPr>
        <w:pStyle w:val="Compact"/>
        <w:numPr>
          <w:ilvl w:val="1"/>
          <w:numId w:val="1003"/>
        </w:numPr>
      </w:pPr>
      <w:hyperlink w:anchor="Usandoaa%C3%A7%C3%A3oorderby">
        <w:r>
          <w:rPr>
            <w:rStyle w:val="Hyperlink"/>
          </w:rPr>
          <w:t xml:space="preserve">Usando a ação "$orderby"</w:t>
        </w:r>
      </w:hyperlink>
    </w:p>
    <w:p>
      <w:pPr>
        <w:pStyle w:val="Compact"/>
        <w:numPr>
          <w:ilvl w:val="0"/>
          <w:numId w:val="1001"/>
        </w:numPr>
      </w:pPr>
      <w:hyperlink w:anchor="Xeeeab3e6d2a773499200ab5c9691b26c19862e4">
        <w:r>
          <w:rPr>
            <w:rStyle w:val="Hyperlink"/>
          </w:rPr>
          <w:t xml:space="preserve">Obter o conteúdo por ID de conteúdo e ID de campo</w:t>
        </w:r>
      </w:hyperlink>
    </w:p>
    <w:p>
      <w:pPr>
        <w:pStyle w:val="Compact"/>
        <w:numPr>
          <w:ilvl w:val="1"/>
          <w:numId w:val="1004"/>
        </w:numPr>
      </w:pPr>
      <w:hyperlink w:anchor="Semusarumaa%C3%A7%C3%A3o2">
        <w:r>
          <w:rPr>
            <w:rStyle w:val="Hyperlink"/>
          </w:rPr>
          <w:t xml:space="preserve">Sem usar uma ação</w:t>
        </w:r>
      </w:hyperlink>
    </w:p>
    <w:p>
      <w:pPr>
        <w:pStyle w:val="Compact"/>
        <w:numPr>
          <w:ilvl w:val="1"/>
          <w:numId w:val="1004"/>
        </w:numPr>
      </w:pPr>
      <w:hyperlink w:anchor="Usandoaa%C3%A7%C3%A3ofilter1">
        <w:r>
          <w:rPr>
            <w:rStyle w:val="Hyperlink"/>
          </w:rPr>
          <w:t xml:space="preserve">Usando a ação "$filter"</w:t>
        </w:r>
      </w:hyperlink>
    </w:p>
    <w:p>
      <w:pPr>
        <w:pStyle w:val="Compact"/>
        <w:numPr>
          <w:ilvl w:val="1"/>
          <w:numId w:val="1004"/>
        </w:numPr>
      </w:pPr>
      <w:hyperlink w:anchor="Usandoaa%C3%A7%C3%A3oselect2">
        <w:r>
          <w:rPr>
            <w:rStyle w:val="Hyperlink"/>
          </w:rPr>
          <w:t xml:space="preserve">Usando a ação "$select"</w:t>
        </w:r>
      </w:hyperlink>
    </w:p>
    <w:p>
      <w:pPr>
        <w:pStyle w:val="Compact"/>
        <w:numPr>
          <w:ilvl w:val="1"/>
          <w:numId w:val="1004"/>
        </w:numPr>
      </w:pPr>
      <w:hyperlink w:anchor="Usandoaa%C3%A7%C3%A3otop1">
        <w:r>
          <w:rPr>
            <w:rStyle w:val="Hyperlink"/>
          </w:rPr>
          <w:t xml:space="preserve">Usando a ação "$top"</w:t>
        </w:r>
      </w:hyperlink>
    </w:p>
    <w:p>
      <w:pPr>
        <w:pStyle w:val="Compact"/>
        <w:numPr>
          <w:ilvl w:val="1"/>
          <w:numId w:val="1004"/>
        </w:numPr>
      </w:pPr>
      <w:hyperlink w:anchor="Usandoaa%C3%A7%C3%A3oskip1">
        <w:r>
          <w:rPr>
            <w:rStyle w:val="Hyperlink"/>
          </w:rPr>
          <w:t xml:space="preserve">Usando a ação "$skip"</w:t>
        </w:r>
      </w:hyperlink>
    </w:p>
    <w:p>
      <w:pPr>
        <w:pStyle w:val="Compact"/>
        <w:numPr>
          <w:ilvl w:val="1"/>
          <w:numId w:val="1004"/>
        </w:numPr>
      </w:pPr>
      <w:hyperlink w:anchor="Usandoaa%C3%A7%C3%A3oorderby1">
        <w:r>
          <w:rPr>
            <w:rStyle w:val="Hyperlink"/>
          </w:rPr>
          <w:t xml:space="preserve">Usando a ação "$orderby"</w:t>
        </w:r>
      </w:hyperlink>
    </w:p>
    <w:p>
      <w:pPr>
        <w:pStyle w:val="Compact"/>
        <w:numPr>
          <w:ilvl w:val="0"/>
          <w:numId w:val="1001"/>
        </w:numPr>
      </w:pPr>
      <w:hyperlink w:anchor="Exporosdadosderegistrodohist%C3%B3rico">
        <w:r>
          <w:rPr>
            <w:rStyle w:val="Hyperlink"/>
          </w:rPr>
          <w:t xml:space="preserve">Expor os dados de registro do histórico</w:t>
        </w:r>
      </w:hyperlink>
    </w:p>
    <w:p>
      <w:pPr>
        <w:pStyle w:val="Compact"/>
        <w:numPr>
          <w:ilvl w:val="0"/>
          <w:numId w:val="1001"/>
        </w:numPr>
      </w:pPr>
      <w:hyperlink w:anchor="Publicarconte%C3%BAdo">
        <w:r>
          <w:rPr>
            <w:rStyle w:val="Hyperlink"/>
          </w:rPr>
          <w:t xml:space="preserve">Publicar conteúdo</w:t>
        </w:r>
      </w:hyperlink>
    </w:p>
    <w:p>
      <w:pPr>
        <w:pStyle w:val="Compact"/>
        <w:numPr>
          <w:ilvl w:val="0"/>
          <w:numId w:val="1001"/>
        </w:numPr>
      </w:pPr>
      <w:hyperlink w:anchor="Colocarconte%C3%BAdo">
        <w:r>
          <w:rPr>
            <w:rStyle w:val="Hyperlink"/>
          </w:rPr>
          <w:t xml:space="preserve">Colocar conteúdo</w:t>
        </w:r>
      </w:hyperlink>
    </w:p>
    <w:p>
      <w:pPr>
        <w:pStyle w:val="Compact"/>
        <w:numPr>
          <w:ilvl w:val="0"/>
          <w:numId w:val="1001"/>
        </w:numPr>
      </w:pPr>
      <w:hyperlink w:anchor="Gatewaydedados">
        <w:r>
          <w:rPr>
            <w:rStyle w:val="Hyperlink"/>
          </w:rPr>
          <w:t xml:space="preserve">Gateway de dados</w:t>
        </w:r>
      </w:hyperlink>
    </w:p>
    <w:p>
      <w:pPr>
        <w:pStyle w:val="Compact"/>
        <w:numPr>
          <w:ilvl w:val="0"/>
          <w:numId w:val="1001"/>
        </w:numPr>
      </w:pPr>
      <w:hyperlink w:anchor="Obteranexo">
        <w:r>
          <w:rPr>
            <w:rStyle w:val="Hyperlink"/>
          </w:rPr>
          <w:t xml:space="preserve">Obter anexo</w:t>
        </w:r>
      </w:hyperlink>
    </w:p>
    <w:p>
      <w:pPr>
        <w:pStyle w:val="Compact"/>
        <w:numPr>
          <w:ilvl w:val="0"/>
          <w:numId w:val="1001"/>
        </w:numPr>
      </w:pPr>
      <w:hyperlink w:anchor="Publicaranexoapartirdebytes">
        <w:r>
          <w:rPr>
            <w:rStyle w:val="Hyperlink"/>
          </w:rPr>
          <w:t xml:space="preserve">Publicar anexo a partir de bytes</w:t>
        </w:r>
      </w:hyperlink>
    </w:p>
    <w:p>
      <w:pPr>
        <w:pStyle w:val="Compact"/>
        <w:numPr>
          <w:ilvl w:val="0"/>
          <w:numId w:val="1001"/>
        </w:numPr>
      </w:pPr>
      <w:hyperlink w:anchor="Xb3c16bdb728db2aae3d3dcb796847dcbd8362b8">
        <w:r>
          <w:rPr>
            <w:rStyle w:val="Hyperlink"/>
          </w:rPr>
          <w:t xml:space="preserve">Publicar anexo a partir de dados de formulário com várias partes</w:t>
        </w:r>
      </w:hyperlink>
    </w:p>
    <w:p>
      <w:pPr>
        <w:pStyle w:val="Compact"/>
        <w:numPr>
          <w:ilvl w:val="0"/>
          <w:numId w:val="1001"/>
        </w:numPr>
      </w:pPr>
      <w:hyperlink w:anchor="Excluirconte%C3%BAdoporID">
        <w:r>
          <w:rPr>
            <w:rStyle w:val="Hyperlink"/>
          </w:rPr>
          <w:t xml:space="preserve">Excluir conteúdo por ID</w:t>
        </w:r>
      </w:hyperlink>
    </w:p>
    <w:bookmarkStart w:id="123" w:name="Açõesdeconteúdoderecursos"/>
    <w:p>
      <w:pPr>
        <w:pStyle w:val="Heading2"/>
      </w:pPr>
      <w:r>
        <w:t xml:space="preserve">Ações de conteúdo de recursos</w:t>
      </w:r>
    </w:p>
    <w:p>
      <w:pPr>
        <w:pStyle w:val="TableCaption"/>
      </w:pPr>
      <w:r>
        <w:t xml:space="preserve">A tabela a seguir descreve as ações que podem ser feitas no conteúdo de recursos.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ações que podem ser feitas no conteúdo de recursos.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URI</w:t>
            </w:r>
          </w:p>
        </w:tc>
        <w:tc>
          <w:tcPr/>
          <w:p>
            <w:pPr>
              <w:pStyle w:val="BodyText"/>
            </w:pPr>
            <w:r>
              <w:t xml:space="preserve">$filter</w:t>
            </w:r>
          </w:p>
        </w:tc>
        <w:tc>
          <w:tcPr/>
          <w:p>
            <w:pPr>
              <w:jc w:val="center"/>
            </w:pPr>
            <w:r>
              <w:t xml:space="preserve">$select</w:t>
            </w:r>
          </w:p>
        </w:tc>
        <w:tc>
          <w:tcPr/>
          <w:p>
            <w:pPr>
              <w:jc w:val="center"/>
            </w:pPr>
            <w:r>
              <w:t xml:space="preserve">$top</w:t>
            </w:r>
          </w:p>
        </w:tc>
        <w:tc>
          <w:tcPr/>
          <w:p>
            <w:pPr>
              <w:jc w:val="center"/>
            </w:pPr>
            <w:r>
              <w:t xml:space="preserve">$skip</w:t>
            </w:r>
          </w:p>
        </w:tc>
        <w:tc>
          <w:tcPr/>
          <w:p>
            <w:pPr>
              <w:jc w:val="center"/>
            </w:pPr>
            <w:r>
              <w:t xml:space="preserve">$orderby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conteúdo - por id</w:t>
            </w:r>
          </w:p>
        </w:tc>
        <w:tc>
          <w:tcPr/>
          <w:p>
            <w:pPr>
              <w:pStyle w:val="BodyText"/>
            </w:pPr>
            <w:r>
              <w:t xml:space="preserve">/content/contentid</w:t>
            </w:r>
          </w:p>
        </w:tc>
        <w:tc>
          <w:tcPr/>
          <w:p>
            <w:pPr>
              <w:pStyle w:val="BodyText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conteúdo - por ID de campo de referência</w:t>
            </w:r>
          </w:p>
        </w:tc>
        <w:tc>
          <w:tcPr/>
          <w:p>
            <w:pPr>
              <w:pStyle w:val="BodyText"/>
            </w:pPr>
            <w:r>
              <w:t xml:space="preserve">/content/referencefield/referencefieldid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3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3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3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3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4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conteúdo - por ID de conteúdo e ID de campo</w:t>
            </w:r>
          </w:p>
        </w:tc>
        <w:tc>
          <w:tcPr/>
          <w:p>
            <w:pPr>
              <w:pStyle w:val="BodyText"/>
            </w:pPr>
            <w:r>
              <w:t xml:space="preserve">/content/fieldcontent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4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4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4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4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5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conteúdo - expor dados de registro do histórico</w:t>
            </w:r>
          </w:p>
        </w:tc>
        <w:tc>
          <w:tcPr/>
          <w:p>
            <w:pPr>
              <w:pStyle w:val="BodyText"/>
            </w:pPr>
            <w:r>
              <w:t xml:space="preserve">/content/history/ID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5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5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5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5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6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conteúdo - publicar</w:t>
            </w:r>
          </w:p>
        </w:tc>
        <w:tc>
          <w:tcPr/>
          <w:p>
            <w:pPr>
              <w:pStyle w:val="BodyText"/>
            </w:pPr>
            <w:r>
              <w:t xml:space="preserve">/content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6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6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6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6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7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conteúdo - colocar</w:t>
            </w:r>
          </w:p>
        </w:tc>
        <w:tc>
          <w:tcPr/>
          <w:p>
            <w:pPr>
              <w:pStyle w:val="BodyText"/>
            </w:pPr>
            <w:r>
              <w:t xml:space="preserve">/content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7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7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7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7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8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anexo - obter</w:t>
            </w:r>
          </w:p>
        </w:tc>
        <w:tc>
          <w:tcPr/>
          <w:p>
            <w:pPr>
              <w:pStyle w:val="BodyText"/>
            </w:pPr>
            <w:r>
              <w:t xml:space="preserve">/content/attachment/attachmentid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8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8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8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8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9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anexo - postar usando bytes</w:t>
            </w:r>
          </w:p>
        </w:tc>
        <w:tc>
          <w:tcPr/>
          <w:p>
            <w:pPr>
              <w:pStyle w:val="BodyText"/>
            </w:pPr>
            <w:r>
              <w:t xml:space="preserve">/content/attachment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9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9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9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9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0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anexo - publicar usando dados do formulário com várias partes</w:t>
            </w:r>
          </w:p>
        </w:tc>
        <w:tc>
          <w:tcPr/>
          <w:p>
            <w:pPr>
              <w:pStyle w:val="BodyText"/>
            </w:pPr>
            <w:r>
              <w:t xml:space="preserve">/content/multipartattachment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0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0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0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0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1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excluir – por ID</w:t>
            </w:r>
          </w:p>
        </w:tc>
        <w:tc>
          <w:tcPr/>
          <w:p>
            <w:pPr>
              <w:pStyle w:val="BodyText"/>
            </w:pPr>
            <w:r>
              <w:t xml:space="preserve">/content/contentid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1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1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1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1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2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Ações</w:t>
      </w:r>
    </w:p>
    <w:p>
      <w:pPr>
        <w:pStyle w:val="Compact"/>
        <w:numPr>
          <w:ilvl w:val="0"/>
          <w:numId w:val="1005"/>
        </w:numPr>
      </w:pPr>
      <w:r>
        <w:t xml:space="preserve">$filter: retorna os registros de conteúdo dentro do conjunto de resultados que correspondem aos critérios de filtro especificados</w:t>
      </w:r>
    </w:p>
    <w:p>
      <w:pPr>
        <w:pStyle w:val="Compact"/>
        <w:numPr>
          <w:ilvl w:val="0"/>
          <w:numId w:val="1005"/>
        </w:numPr>
      </w:pPr>
      <w:r>
        <w:t xml:space="preserve">$select: retorna apenas o valor do campo especificado em cada registro de conteúdo dentro do conjunto de resultados</w:t>
      </w:r>
    </w:p>
    <w:p>
      <w:pPr>
        <w:pStyle w:val="Compact"/>
        <w:numPr>
          <w:ilvl w:val="0"/>
          <w:numId w:val="1005"/>
        </w:numPr>
      </w:pPr>
      <w:r>
        <w:t xml:space="preserve">$top: retorna os primeiros "n" registros de conteúdo dentro do conjunto de resultados</w:t>
      </w:r>
    </w:p>
    <w:p>
      <w:pPr>
        <w:pStyle w:val="Compact"/>
        <w:numPr>
          <w:ilvl w:val="0"/>
          <w:numId w:val="1005"/>
        </w:numPr>
      </w:pPr>
      <w:r>
        <w:t xml:space="preserve">$skip: ignora os primeiros "n" registros de conteúdo dentro do conjunto de resultados</w:t>
      </w:r>
    </w:p>
    <w:p>
      <w:pPr>
        <w:pStyle w:val="Compact"/>
        <w:numPr>
          <w:ilvl w:val="0"/>
          <w:numId w:val="1005"/>
        </w:numPr>
      </w:pPr>
      <w:r>
        <w:t xml:space="preserve">$orderby: retorna os registros de conteúdo dentro do conjunto de resultados, na ordem do campo especificado.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URL base para chamadas API RESTful mudou na versão 6.5 de /RSAArcher/api/ para /RSAArcher/platformapi/. Se você atualizou de uma versão anterior à 6.5, atualize todas as suas chamadas de API RESTful imediatamente.</w:t>
      </w:r>
    </w:p>
    <w:bookmarkEnd w:id="123"/>
    <w:bookmarkStart w:id="128" w:name="ObterconteúdoporID"/>
    <w:p>
      <w:pPr>
        <w:pStyle w:val="Heading2"/>
      </w:pPr>
      <w:r>
        <w:t xml:space="preserve">Obter conteúdo por ID</w:t>
      </w:r>
    </w:p>
    <w:p>
      <w:pPr>
        <w:pStyle w:val="FirstParagraph"/>
      </w:pPr>
      <w:r>
        <w:t xml:space="preserve">O recurso Obter conteúdo por ID recupera um conteúdo pelo ID especificado. Esse recurso permite que a ação "$select" seja adicionada à chamada da API de conteúdo.</w:t>
      </w:r>
    </w:p>
    <w:p>
      <w:pPr>
        <w:pStyle w:val="BodyText"/>
      </w:pPr>
      <w:r>
        <w:t xml:space="preserve">Solicitação</w:t>
      </w:r>
    </w:p>
    <w:bookmarkStart w:id="124" w:name="Semusarumaação"/>
    <w:p>
      <w:pPr>
        <w:pStyle w:val="Heading3"/>
      </w:pPr>
      <w:r>
        <w:t xml:space="preserve">Sem usar uma ação</w:t>
      </w:r>
    </w:p>
    <w:p>
      <w:pPr>
        <w:pStyle w:val="FirstParagraph"/>
      </w:pPr>
      <w:r>
        <w:t xml:space="preserve">POST http://rsaarcher/platformapi/core/content/contentid?id="contentid"</w:t>
      </w:r>
    </w:p>
    <w:p>
      <w:pPr>
        <w:pStyle w:val="BodyText"/>
      </w:pPr>
      <w:r>
        <w:t xml:space="preserve">O exemplo de chamada a seguir retorna o registro de conteúdo que corresponde ao valor de ID de conteúdo especificado de 184630:</w:t>
      </w:r>
    </w:p>
    <w:p>
      <w:pPr>
        <w:pStyle w:val="BodyText"/>
      </w:pPr>
      <w:r>
        <w:t xml:space="preserve">POST http://rsaarcher/platformapi/core/content/contentid?id=184630</w:t>
      </w:r>
    </w:p>
    <w:bookmarkEnd w:id="124"/>
    <w:bookmarkStart w:id="127" w:name="Usandoaaçãoselect"/>
    <w:p>
      <w:pPr>
        <w:pStyle w:val="Heading3"/>
      </w:pPr>
      <w:r>
        <w:t xml:space="preserve">Usando a ação $select</w:t>
      </w:r>
    </w:p>
    <w:p>
      <w:pPr>
        <w:pStyle w:val="FirstParagraph"/>
      </w:pPr>
      <w:r>
        <w:t xml:space="preserve">POST http://rsaarcher/platformapi/core/content/contentid?id="contentid"&amp;$select=LastUpdated</w:t>
      </w:r>
    </w:p>
    <w:p>
      <w:pPr>
        <w:pStyle w:val="BodyText"/>
      </w:pPr>
      <w:r>
        <w:t xml:space="preserve">O exemplo de chamada a seguir retorna apenas o valor do campo "LastUpdated" no registro de conteúdo que corresponde ao valor de ID de conteúdo especificado de 184630:</w:t>
      </w:r>
    </w:p>
    <w:p>
      <w:pPr>
        <w:pStyle w:val="BodyText"/>
      </w:pPr>
      <w:r>
        <w:t xml:space="preserve">POST http://rsaarcher/platformapi/core/content/contentid?id=184630&amp;$select=LastUpdated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Accept:application/json,text/html,application/xhtml+xml,application/xml;q=0.9,/;q=0.8</w:t>
      </w:r>
    </w:p>
    <w:p>
      <w:pPr>
        <w:pStyle w:val="BodyText"/>
      </w:pPr>
      <w:r>
        <w:t xml:space="preserve">Authorization:Archer session-id="session token ID from login"</w:t>
      </w:r>
    </w:p>
    <w:p>
      <w:pPr>
        <w:pStyle w:val="BodyText"/>
      </w:pPr>
      <w:r>
        <w:t xml:space="preserve">Content-Type:application/json</w:t>
      </w:r>
    </w:p>
    <w:p>
      <w:pPr>
        <w:pStyle w:val="BodyText"/>
      </w:pPr>
      <w:r>
        <w:t xml:space="preserve">X-Http-Method-Override:GET</w:t>
      </w:r>
    </w:p>
    <w:p>
      <w:pPr>
        <w:pStyle w:val="BodyText"/>
      </w:pPr>
      <w:r>
        <w:t xml:space="preserve">Exemplos de resposta</w:t>
      </w:r>
    </w:p>
    <w:p>
      <w:pPr>
        <w:pStyle w:val="Compact"/>
        <w:numPr>
          <w:ilvl w:val="0"/>
          <w:numId w:val="1006"/>
        </w:numPr>
      </w:pPr>
      <w:hyperlink r:id="rId125">
        <w:r>
          <w:rPr>
            <w:rStyle w:val="Hyperlink"/>
          </w:rPr>
          <w:t xml:space="preserve">Sem usar uma ação</w:t>
        </w:r>
      </w:hyperlink>
    </w:p>
    <w:p>
      <w:pPr>
        <w:pStyle w:val="Compact"/>
        <w:numPr>
          <w:ilvl w:val="0"/>
          <w:numId w:val="1006"/>
        </w:numPr>
      </w:pPr>
      <w:hyperlink r:id="rId126">
        <w:r>
          <w:rPr>
            <w:rStyle w:val="Hyperlink"/>
          </w:rPr>
          <w:t xml:space="preserve">Usando a ação $select</w:t>
        </w:r>
      </w:hyperlink>
    </w:p>
    <w:bookmarkEnd w:id="127"/>
    <w:bookmarkEnd w:id="128"/>
    <w:bookmarkStart w:id="141" w:name="ObterconteúdopeloIDdecampodereferência"/>
    <w:p>
      <w:pPr>
        <w:pStyle w:val="Heading2"/>
      </w:pPr>
      <w:r>
        <w:t xml:space="preserve">Obter conteúdo pelo ID de campo de referência</w:t>
      </w:r>
    </w:p>
    <w:p>
      <w:pPr>
        <w:pStyle w:val="FirstParagraph"/>
      </w:pPr>
      <w:r>
        <w:t xml:space="preserve">O recurso Obter conteúdo por ID de campo de referência recupera todos os registros de conteúdo pelo ID de campo de referência especificado. Se o campo de referência for uma referência cruzada de destino de um questionário, esse URL retornará todo o conteúdo do aplicativo de destino. Se o campo de referência for uma referência cruzada regular ou um campo de registro relacionado, este URL retornará o conteúdo de pesquisa do registro. Esse recurso permite adicionar as seguintes ações à chamada da API de conteúdo: $filter, $select, $top, $skip e $orderby.</w:t>
      </w:r>
    </w:p>
    <w:p>
      <w:pPr>
        <w:pStyle w:val="BodyText"/>
      </w:pPr>
      <w:r>
        <w:t xml:space="preserve">Solicitação</w:t>
      </w:r>
    </w:p>
    <w:bookmarkStart w:id="129" w:name="Semusarumaação1"/>
    <w:p>
      <w:pPr>
        <w:pStyle w:val="Heading3"/>
      </w:pPr>
      <w:r>
        <w:t xml:space="preserve">Sem usar uma ação</w:t>
      </w:r>
    </w:p>
    <w:p>
      <w:pPr>
        <w:pStyle w:val="FirstParagraph"/>
      </w:pPr>
      <w:r>
        <w:t xml:space="preserve">POST http://rsaarcher/platformapi/core/content/referencefield/referencefieldid?id="referencefieldid"</w:t>
      </w:r>
    </w:p>
    <w:p>
      <w:pPr>
        <w:pStyle w:val="BodyText"/>
      </w:pPr>
      <w:r>
        <w:t xml:space="preserve">O exemplo de chamada a seguir retorna todos os registros de conteúdo que correspondem ao valor de ID de campo de referência especificado de 18501:</w:t>
      </w:r>
    </w:p>
    <w:p>
      <w:pPr>
        <w:pStyle w:val="BodyText"/>
      </w:pPr>
      <w:r>
        <w:t xml:space="preserve">POST http://rsaarcher/platformapi/core/content/referencefield/referencefieldid?id=18501</w:t>
      </w:r>
    </w:p>
    <w:bookmarkEnd w:id="129"/>
    <w:bookmarkStart w:id="130" w:name="Usandoaaçãofilter"/>
    <w:p>
      <w:pPr>
        <w:pStyle w:val="Heading3"/>
      </w:pPr>
      <w:r>
        <w:t xml:space="preserve">Usando a ação "$filter"</w:t>
      </w:r>
    </w:p>
    <w:p>
      <w:pPr>
        <w:pStyle w:val="FirstParagraph"/>
      </w:pPr>
      <w:r>
        <w:t xml:space="preserve">POST http://rsaarcher/platformapi/core/content/referencefield/referencefieldid?id="referencefieldid"&amp;$filter="field to filter by"</w:t>
      </w:r>
    </w:p>
    <w:p>
      <w:pPr>
        <w:pStyle w:val="BodyText"/>
      </w:pPr>
      <w:r>
        <w:t xml:space="preserve">O exemplo de chamada a seguir retorna o registro de conteúdo que corresponde ao valor de ID de campo de referência especificado de 18501 e ao valor de campo "SequencialId" de 3:</w:t>
      </w:r>
    </w:p>
    <w:p>
      <w:pPr>
        <w:pStyle w:val="BodyText"/>
      </w:pPr>
      <w:r>
        <w:t xml:space="preserve">POST http://rsaarcher/platformapi/core/content/referencefield/referencefieldid?id=18501&amp;$filter=SequentialId eq 3</w:t>
      </w:r>
    </w:p>
    <w:bookmarkEnd w:id="130"/>
    <w:bookmarkStart w:id="131" w:name="Usandoaaçãoselect1"/>
    <w:p>
      <w:pPr>
        <w:pStyle w:val="Heading3"/>
      </w:pPr>
      <w:r>
        <w:t xml:space="preserve">Usando a ação "$select"</w:t>
      </w:r>
    </w:p>
    <w:p>
      <w:pPr>
        <w:pStyle w:val="FirstParagraph"/>
      </w:pPr>
      <w:r>
        <w:t xml:space="preserve">POST http://rsaarcher/platformapi/core/content/referencefield/referencefieldid?id="referencefieldid"&amp;$select="field to select by"</w:t>
      </w:r>
    </w:p>
    <w:p>
      <w:pPr>
        <w:pStyle w:val="BodyText"/>
      </w:pPr>
      <w:r>
        <w:t xml:space="preserve">O exemplo de chamada a seguir retorna apenas o valor do campo "SequentialId" em todos os registros de conteúdo que correspondem ao valor de ID de campo de referência especificado de 18501:</w:t>
      </w:r>
    </w:p>
    <w:p>
      <w:pPr>
        <w:pStyle w:val="BodyText"/>
      </w:pPr>
      <w:r>
        <w:t xml:space="preserve">POST http://rsaarcher/platformapi/core/content/referencefield/referencefieldid?id=18501&amp;$select=SequentialId</w:t>
      </w:r>
    </w:p>
    <w:bookmarkEnd w:id="131"/>
    <w:bookmarkStart w:id="132" w:name="Usandoaaçãotop"/>
    <w:p>
      <w:pPr>
        <w:pStyle w:val="Heading3"/>
      </w:pPr>
      <w:r>
        <w:t xml:space="preserve">Usando a ação "$top"</w:t>
      </w:r>
    </w:p>
    <w:p>
      <w:pPr>
        <w:pStyle w:val="FirstParagraph"/>
      </w:pPr>
      <w:r>
        <w:t xml:space="preserve">POST http://rsaarcher/platformapi/core/content/referencefield/referencefieldid?id="referencefieldid"&amp;$top="number of top content records to return"</w:t>
      </w:r>
    </w:p>
    <w:p>
      <w:pPr>
        <w:pStyle w:val="BodyText"/>
      </w:pPr>
      <w:r>
        <w:t xml:space="preserve">O exemplo de chamada a seguir retorna o registro de conteúdo superior que corresponde ao valor de ID de campo de referência especificado de 18501:</w:t>
      </w:r>
    </w:p>
    <w:p>
      <w:pPr>
        <w:pStyle w:val="BodyText"/>
      </w:pPr>
      <w:r>
        <w:t xml:space="preserve">POST http://rsaarcher/platformapi/core/content/referencefield/referencefieldid?id=18501&amp;$top=1</w:t>
      </w:r>
    </w:p>
    <w:bookmarkEnd w:id="132"/>
    <w:bookmarkStart w:id="133" w:name="Usandoaaçãoskip"/>
    <w:p>
      <w:pPr>
        <w:pStyle w:val="Heading3"/>
      </w:pPr>
      <w:r>
        <w:t xml:space="preserve">Usando a ação "$skip"</w:t>
      </w:r>
    </w:p>
    <w:p>
      <w:pPr>
        <w:pStyle w:val="FirstParagraph"/>
      </w:pPr>
      <w:r>
        <w:t xml:space="preserve">POST http://rsaarcher/platformapi/core/content/referencefield/referencefieldid?id="referencefieldid"&amp;$skip="number of top content records to skip"</w:t>
      </w:r>
    </w:p>
    <w:p>
      <w:pPr>
        <w:pStyle w:val="BodyText"/>
      </w:pPr>
      <w:r>
        <w:t xml:space="preserve">O exemplo de chamada a seguir retorna todos os registros de conteúdo que correspondem ao valor de ID de campo de referência de 18501, exceto para os dois registros principais:</w:t>
      </w:r>
    </w:p>
    <w:p>
      <w:pPr>
        <w:pStyle w:val="BodyText"/>
      </w:pPr>
      <w:r>
        <w:t xml:space="preserve">POST http://rsaarcher/platformapi/core/content/referencefield/referencefieldid?id=18501&amp;$skip=2</w:t>
      </w:r>
    </w:p>
    <w:bookmarkEnd w:id="133"/>
    <w:bookmarkStart w:id="140" w:name="Usandoaaçãoorderby"/>
    <w:p>
      <w:pPr>
        <w:pStyle w:val="Heading3"/>
      </w:pPr>
      <w:r>
        <w:t xml:space="preserve">Usando a ação "$orderby"</w:t>
      </w:r>
    </w:p>
    <w:p>
      <w:pPr>
        <w:pStyle w:val="FirstParagraph"/>
      </w:pPr>
      <w:r>
        <w:t xml:space="preserve">POST http://rsaarcher/platformapi/core/content/referencefield/referencefieldid?id="referencefieldid"&amp;$orderby="field to order by"</w:t>
      </w:r>
    </w:p>
    <w:p>
      <w:pPr>
        <w:pStyle w:val="BodyText"/>
      </w:pPr>
      <w:r>
        <w:t xml:space="preserve">O exemplo de chamada a seguir retorna todos os registros de conteúdo que correspondem ao valor de ID de campo de referência de 18501, na ordem do valor do campo "SequentialId":</w:t>
      </w:r>
    </w:p>
    <w:p>
      <w:pPr>
        <w:pStyle w:val="BodyText"/>
      </w:pPr>
      <w:r>
        <w:t xml:space="preserve">POST http://rsaarcher/platformapi/core/content/referencefield/referencefieldid?id=18501&amp;$orderby=SequentialId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Accept:application/json,text/html,application/xhtml+xml,application/xml;q=0.9,/;q=0.8</w:t>
      </w:r>
    </w:p>
    <w:p>
      <w:pPr>
        <w:pStyle w:val="BodyText"/>
      </w:pPr>
      <w:r>
        <w:t xml:space="preserve">Authorization:Archer session-id="session token ID from login"</w:t>
      </w:r>
    </w:p>
    <w:p>
      <w:pPr>
        <w:pStyle w:val="BodyText"/>
      </w:pPr>
      <w:r>
        <w:t xml:space="preserve">Content-Type:application/json</w:t>
      </w:r>
    </w:p>
    <w:p>
      <w:pPr>
        <w:pStyle w:val="BodyText"/>
      </w:pPr>
      <w:r>
        <w:t xml:space="preserve">X-Http-Method-Override:GET</w:t>
      </w:r>
    </w:p>
    <w:p>
      <w:pPr>
        <w:pStyle w:val="BodyText"/>
      </w:pPr>
      <w:r>
        <w:t xml:space="preserve">Exemplos de resposta</w:t>
      </w:r>
    </w:p>
    <w:p>
      <w:pPr>
        <w:pStyle w:val="Compact"/>
        <w:numPr>
          <w:ilvl w:val="0"/>
          <w:numId w:val="1007"/>
        </w:numPr>
      </w:pPr>
      <w:hyperlink r:id="rId134">
        <w:r>
          <w:rPr>
            <w:rStyle w:val="Hyperlink"/>
          </w:rPr>
          <w:t xml:space="preserve">Sem usar uma ação</w:t>
        </w:r>
      </w:hyperlink>
    </w:p>
    <w:p>
      <w:pPr>
        <w:pStyle w:val="Compact"/>
        <w:numPr>
          <w:ilvl w:val="0"/>
          <w:numId w:val="1007"/>
        </w:numPr>
      </w:pPr>
      <w:hyperlink r:id="rId135">
        <w:r>
          <w:rPr>
            <w:rStyle w:val="Hyperlink"/>
          </w:rPr>
          <w:t xml:space="preserve">Usando a ação $filter</w:t>
        </w:r>
      </w:hyperlink>
    </w:p>
    <w:p>
      <w:pPr>
        <w:pStyle w:val="Compact"/>
        <w:numPr>
          <w:ilvl w:val="0"/>
          <w:numId w:val="1007"/>
        </w:numPr>
      </w:pPr>
      <w:hyperlink r:id="rId136">
        <w:r>
          <w:rPr>
            <w:rStyle w:val="Hyperlink"/>
          </w:rPr>
          <w:t xml:space="preserve">Usando a ação $select</w:t>
        </w:r>
      </w:hyperlink>
    </w:p>
    <w:p>
      <w:pPr>
        <w:pStyle w:val="Compact"/>
        <w:numPr>
          <w:ilvl w:val="0"/>
          <w:numId w:val="1007"/>
        </w:numPr>
      </w:pPr>
      <w:hyperlink r:id="rId137">
        <w:r>
          <w:rPr>
            <w:rStyle w:val="Hyperlink"/>
          </w:rPr>
          <w:t xml:space="preserve">Usando a ação $top</w:t>
        </w:r>
      </w:hyperlink>
    </w:p>
    <w:p>
      <w:pPr>
        <w:pStyle w:val="Compact"/>
        <w:numPr>
          <w:ilvl w:val="0"/>
          <w:numId w:val="1007"/>
        </w:numPr>
      </w:pPr>
      <w:hyperlink r:id="rId138">
        <w:r>
          <w:rPr>
            <w:rStyle w:val="Hyperlink"/>
          </w:rPr>
          <w:t xml:space="preserve">Usando a ação $skip</w:t>
        </w:r>
      </w:hyperlink>
    </w:p>
    <w:p>
      <w:pPr>
        <w:pStyle w:val="Compact"/>
        <w:numPr>
          <w:ilvl w:val="0"/>
          <w:numId w:val="1007"/>
        </w:numPr>
      </w:pPr>
      <w:hyperlink r:id="rId139">
        <w:r>
          <w:rPr>
            <w:rStyle w:val="Hyperlink"/>
          </w:rPr>
          <w:t xml:space="preserve">Usando a ação $orderby</w:t>
        </w:r>
      </w:hyperlink>
    </w:p>
    <w:bookmarkEnd w:id="140"/>
    <w:bookmarkEnd w:id="141"/>
    <w:bookmarkStart w:id="154" w:name="ObteroconteúdoporIDdeconteúdoeIDdecampo"/>
    <w:p>
      <w:pPr>
        <w:pStyle w:val="Heading2"/>
      </w:pPr>
      <w:r>
        <w:t xml:space="preserve">Obter o conteúdo por ID de conteúdo e ID de campo</w:t>
      </w:r>
    </w:p>
    <w:p>
      <w:pPr>
        <w:pStyle w:val="FirstParagraph"/>
      </w:pPr>
      <w:r>
        <w:t xml:space="preserve">O recurso Obter conteúdo por ID de conteúdo e ID de campo recupera o conteúdo do campo por ID de conteúdo e o ID de campo na instância atual de</w:t>
      </w:r>
      <w:r>
        <w:t xml:space="preserve"> </w:t>
      </w:r>
      <w:r>
        <w:t xml:space="preserve">Archer</w:t>
      </w:r>
      <w:r>
        <w:t xml:space="preserve">. Esse recurso permite que as seguintes ações sejam adicionadas à chamada da API de conteúdo: $filter, $select, $top, $skip e $orderby.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Os valores "FieldID" e os valores "ContentId" nestes exemplos de chamada de solicitação podem ser encontrados na seção "Corpo da solicitação" a seguir.</w:t>
      </w:r>
    </w:p>
    <w:bookmarkStart w:id="142" w:name="Semusarumaação2"/>
    <w:p>
      <w:pPr>
        <w:pStyle w:val="Heading3"/>
      </w:pPr>
      <w:r>
        <w:t xml:space="preserve">Sem usar uma ação</w:t>
      </w:r>
    </w:p>
    <w:p>
      <w:pPr>
        <w:pStyle w:val="FirstParagraph"/>
      </w:pPr>
      <w:r>
        <w:t xml:space="preserve">O exemplo de chamada a seguir retorna todos os registros de conteúdo que correspondem aos critérios especificados: Valores "FieldId": valores [18503, 18504, 18505, 18506, 18507] e "ContentId": [184630,184631,184632,184633]:</w:t>
      </w:r>
    </w:p>
    <w:p>
      <w:pPr>
        <w:pStyle w:val="BodyText"/>
      </w:pPr>
      <w:r>
        <w:t xml:space="preserve">POST http://rsaarcher/platformapi/core/content/fieldcontent</w:t>
      </w:r>
    </w:p>
    <w:bookmarkEnd w:id="142"/>
    <w:bookmarkStart w:id="143" w:name="Usandoaaçãofilter1"/>
    <w:p>
      <w:pPr>
        <w:pStyle w:val="Heading3"/>
      </w:pPr>
      <w:r>
        <w:t xml:space="preserve">Usando a ação "$filter"</w:t>
      </w:r>
    </w:p>
    <w:p>
      <w:pPr>
        <w:pStyle w:val="FirstParagraph"/>
      </w:pPr>
      <w:r>
        <w:t xml:space="preserve">POST http://rsaarcher/platformapi/core/content/fieldcontent?$filter="field to filter by"</w:t>
      </w:r>
    </w:p>
    <w:p>
      <w:pPr>
        <w:pStyle w:val="BodyText"/>
      </w:pPr>
      <w:r>
        <w:t xml:space="preserve">O exemplo de chamada a seguir retorna o registro de conteúdo que corresponde aos critérios especificados: Valores de "FieldId": [18503, 18504, 18505, 18506, 18507], valores de "ContentId": [184630, 184631, 184632, 184633] e o valor do campo "SequentialId" de 3:</w:t>
      </w:r>
    </w:p>
    <w:p>
      <w:pPr>
        <w:pStyle w:val="BodyText"/>
      </w:pPr>
      <w:r>
        <w:t xml:space="preserve">POST http://rsaarcher/platformapi/core/content/fieldcontent?$filter=SequentialId eq 3</w:t>
      </w:r>
    </w:p>
    <w:bookmarkEnd w:id="143"/>
    <w:bookmarkStart w:id="144" w:name="Usandoaaçãoselect2"/>
    <w:p>
      <w:pPr>
        <w:pStyle w:val="Heading3"/>
      </w:pPr>
      <w:r>
        <w:t xml:space="preserve">Usando a ação "$select"</w:t>
      </w:r>
    </w:p>
    <w:p>
      <w:pPr>
        <w:pStyle w:val="FirstParagraph"/>
      </w:pPr>
      <w:r>
        <w:t xml:space="preserve">POST http://rsaarcher/platformapi/core/content/fieldcontent?$select="field to select by"</w:t>
      </w:r>
    </w:p>
    <w:p>
      <w:pPr>
        <w:pStyle w:val="BodyText"/>
      </w:pPr>
      <w:r>
        <w:t xml:space="preserve">O exemplo de chamada a seguir retorna somente o valor do campo "ContentId" em todos os registros de conteúdo que correspondem aos critérios especificados: Valores "FieldId": valores [18503, 18504, 18505, 18506, 18507] e "ContentId": [184630,184631,184632,184633]:</w:t>
      </w:r>
    </w:p>
    <w:p>
      <w:pPr>
        <w:pStyle w:val="BodyText"/>
      </w:pPr>
      <w:r>
        <w:t xml:space="preserve">POST http://rsaarcher/platformapi/core/content/fieldcontent?$select=Id</w:t>
      </w:r>
    </w:p>
    <w:bookmarkEnd w:id="144"/>
    <w:bookmarkStart w:id="145" w:name="Usandoaaçãotop1"/>
    <w:p>
      <w:pPr>
        <w:pStyle w:val="Heading3"/>
      </w:pPr>
      <w:r>
        <w:t xml:space="preserve">Usando a ação "$top"</w:t>
      </w:r>
    </w:p>
    <w:p>
      <w:pPr>
        <w:pStyle w:val="FirstParagraph"/>
      </w:pPr>
      <w:r>
        <w:t xml:space="preserve">POST http://rsaarcher/platformapi/core/content/fieldcontent?$top="number of top content records to return"</w:t>
      </w:r>
    </w:p>
    <w:p>
      <w:pPr>
        <w:pStyle w:val="BodyText"/>
      </w:pPr>
      <w:r>
        <w:t xml:space="preserve">O exemplo de chamada a seguir retorna os dois registros de conteúdo principais que correspondem aos critérios especificados: Valores "FieldId": valores [18503, 18504, 18505, 18506, 18507] e "ContentId": [184630,184631,184632,184633]:</w:t>
      </w:r>
    </w:p>
    <w:p>
      <w:pPr>
        <w:pStyle w:val="BodyText"/>
      </w:pPr>
      <w:r>
        <w:t xml:space="preserve">POST http://rsaarcher/platformapi/core/content/fieldcontent?$top=2</w:t>
      </w:r>
    </w:p>
    <w:bookmarkEnd w:id="145"/>
    <w:bookmarkStart w:id="146" w:name="Usandoaaçãoskip1"/>
    <w:p>
      <w:pPr>
        <w:pStyle w:val="Heading3"/>
      </w:pPr>
      <w:r>
        <w:t xml:space="preserve">Usando a ação "$skip"</w:t>
      </w:r>
    </w:p>
    <w:p>
      <w:pPr>
        <w:pStyle w:val="FirstParagraph"/>
      </w:pPr>
      <w:r>
        <w:t xml:space="preserve">POST http://rsaarcher/platformapi/core/content/fieldcontent?$skip="number of top content records to skip"</w:t>
      </w:r>
    </w:p>
    <w:p>
      <w:pPr>
        <w:pStyle w:val="BodyText"/>
      </w:pPr>
      <w:r>
        <w:t xml:space="preserve">O exemplo de chamada a seguir retorna todos os registros de conteúdo que correspondem aos critérios especificados: Valores "FieldId": valores [18503, 18504, 18505, 18506, 18507] e "ContentId": [184630, 184631, 184632, 184633], exceto para o resultado principal:</w:t>
      </w:r>
    </w:p>
    <w:p>
      <w:pPr>
        <w:pStyle w:val="BodyText"/>
      </w:pPr>
      <w:r>
        <w:t xml:space="preserve">POST http://rsaarcher/platformapi/core/content/fieldcontent?$skip=1</w:t>
      </w:r>
    </w:p>
    <w:bookmarkEnd w:id="146"/>
    <w:bookmarkStart w:id="153" w:name="Usandoaaçãoorderby1"/>
    <w:p>
      <w:pPr>
        <w:pStyle w:val="Heading3"/>
      </w:pPr>
      <w:r>
        <w:t xml:space="preserve">Usando a ação "$orderby"</w:t>
      </w:r>
    </w:p>
    <w:p>
      <w:pPr>
        <w:pStyle w:val="FirstParagraph"/>
      </w:pPr>
      <w:r>
        <w:t xml:space="preserve">POST http://rsaarcher/platformapi/core/content/fieldcontent?$orderby="field to order by"</w:t>
      </w:r>
    </w:p>
    <w:p>
      <w:pPr>
        <w:pStyle w:val="BodyText"/>
      </w:pPr>
      <w:r>
        <w:t xml:space="preserve">O exemplo de chamada a seguir retorna todos os registros de conteúdo que correspondem aos critérios especificados: Valores "FieldId": valores [18503, 18504, 18505, 18506, 18507] e "ContentId": [184630, 184631, 184632, 184633], na ordem do valor do campo "ContentId":</w:t>
      </w:r>
    </w:p>
    <w:p>
      <w:pPr>
        <w:pStyle w:val="BodyText"/>
      </w:pPr>
      <w:r>
        <w:t xml:space="preserve">POST http://rsaarcher/platformapi/core/content/fieldcontent?$orderby=Id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Accept:application/json,text/html,application/xhtml+xml,application/xml;q=0.9,/;q=0.8</w:t>
      </w:r>
    </w:p>
    <w:p>
      <w:pPr>
        <w:pStyle w:val="BodyText"/>
      </w:pPr>
      <w:r>
        <w:t xml:space="preserve">Authorization:Archer session-id="session token ID from login"</w:t>
      </w:r>
    </w:p>
    <w:p>
      <w:pPr>
        <w:pStyle w:val="BodyText"/>
      </w:pPr>
      <w:r>
        <w:t xml:space="preserve">Content-Type:application/json</w:t>
      </w:r>
    </w:p>
    <w:p>
      <w:pPr>
        <w:pStyle w:val="BodyText"/>
      </w:pPr>
      <w:r>
        <w:t xml:space="preserve">Corpo da solicitação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"FieldIds":[18503,18504,18505,18506,18507],</w:t>
      </w:r>
    </w:p>
    <w:p>
      <w:pPr>
        <w:pStyle w:val="BodyText"/>
      </w:pPr>
      <w:r>
        <w:t xml:space="preserve">"ContentIds":[184630,184631,184632,184633]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Exemplos de resposta</w:t>
      </w:r>
    </w:p>
    <w:p>
      <w:pPr>
        <w:pStyle w:val="Compact"/>
        <w:numPr>
          <w:ilvl w:val="0"/>
          <w:numId w:val="1008"/>
        </w:numPr>
      </w:pPr>
      <w:hyperlink r:id="rId147">
        <w:r>
          <w:rPr>
            <w:rStyle w:val="Hyperlink"/>
          </w:rPr>
          <w:t xml:space="preserve">Sem usar uma ação</w:t>
        </w:r>
      </w:hyperlink>
    </w:p>
    <w:p>
      <w:pPr>
        <w:pStyle w:val="Compact"/>
        <w:numPr>
          <w:ilvl w:val="0"/>
          <w:numId w:val="1008"/>
        </w:numPr>
      </w:pPr>
      <w:hyperlink r:id="rId148">
        <w:r>
          <w:rPr>
            <w:rStyle w:val="Hyperlink"/>
          </w:rPr>
          <w:t xml:space="preserve">Usando a ação $filter</w:t>
        </w:r>
      </w:hyperlink>
    </w:p>
    <w:p>
      <w:pPr>
        <w:pStyle w:val="Compact"/>
        <w:numPr>
          <w:ilvl w:val="0"/>
          <w:numId w:val="1008"/>
        </w:numPr>
      </w:pPr>
      <w:hyperlink r:id="rId149">
        <w:r>
          <w:rPr>
            <w:rStyle w:val="Hyperlink"/>
          </w:rPr>
          <w:t xml:space="preserve">Usando a ação $select</w:t>
        </w:r>
      </w:hyperlink>
    </w:p>
    <w:p>
      <w:pPr>
        <w:pStyle w:val="Compact"/>
        <w:numPr>
          <w:ilvl w:val="0"/>
          <w:numId w:val="1008"/>
        </w:numPr>
      </w:pPr>
      <w:hyperlink r:id="rId150">
        <w:r>
          <w:rPr>
            <w:rStyle w:val="Hyperlink"/>
          </w:rPr>
          <w:t xml:space="preserve">Usando a ação $top</w:t>
        </w:r>
      </w:hyperlink>
    </w:p>
    <w:p>
      <w:pPr>
        <w:pStyle w:val="Compact"/>
        <w:numPr>
          <w:ilvl w:val="0"/>
          <w:numId w:val="1008"/>
        </w:numPr>
      </w:pPr>
      <w:hyperlink r:id="rId151">
        <w:r>
          <w:rPr>
            <w:rStyle w:val="Hyperlink"/>
          </w:rPr>
          <w:t xml:space="preserve">Usando a ação $skip</w:t>
        </w:r>
      </w:hyperlink>
    </w:p>
    <w:p>
      <w:pPr>
        <w:pStyle w:val="Compact"/>
        <w:numPr>
          <w:ilvl w:val="0"/>
          <w:numId w:val="1008"/>
        </w:numPr>
      </w:pPr>
      <w:hyperlink r:id="rId152">
        <w:r>
          <w:rPr>
            <w:rStyle w:val="Hyperlink"/>
          </w:rPr>
          <w:t xml:space="preserve">Usando a ação $orderby</w:t>
        </w:r>
      </w:hyperlink>
    </w:p>
    <w:bookmarkEnd w:id="153"/>
    <w:bookmarkEnd w:id="154"/>
    <w:bookmarkStart w:id="155" w:name="Exporosdadosderegistrodohistórico"/>
    <w:p>
      <w:pPr>
        <w:pStyle w:val="Heading2"/>
      </w:pPr>
      <w:r>
        <w:t xml:space="preserve">Expor os dados de registro do histórico</w:t>
      </w:r>
    </w:p>
    <w:p>
      <w:pPr>
        <w:pStyle w:val="FirstParagraph"/>
      </w:pPr>
      <w:r>
        <w:t xml:space="preserve">O recurso Expor dados do registro histórico recupera o conteúdo em cada campo de registro do histórico do aplicativo. Se não houver nenhum conteúdo no campo de Registro do histórico, a resposta para esse campo será vazia. Se nenhum campo de registro do histórico do aplicativo contiver conteúdo relevante, a resposta para o aplicativo será vazia.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http://localthost/Archer/api/core/content/history/ID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application/json,text/html,application/xhtml+xml,application/xml;q=.9,*/*;q=0.8</w:t>
      </w:r>
    </w:p>
    <w:p>
      <w:pPr>
        <w:pStyle w:val="BodyText"/>
      </w:pPr>
      <w:r>
        <w:t xml:space="preserve">Authorization: Archer session-id="session token ID from login"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155"/>
    <w:bookmarkStart w:id="157" w:name="Publicarconteúdo"/>
    <w:p>
      <w:pPr>
        <w:pStyle w:val="Heading2"/>
      </w:pPr>
      <w:r>
        <w:t xml:space="preserve">Publicar conteúdo</w:t>
      </w:r>
    </w:p>
    <w:p>
      <w:pPr>
        <w:pStyle w:val="FirstParagraph"/>
      </w:pPr>
      <w:r>
        <w:t xml:space="preserve">O recurso Publicar conteúdo salva um registro de conteúdo. É preciso fornecer o conteúdo no corpo da solicitação no formato especificado pelo cabeçalho content-type. A tentativa de atualizar um registro de conteúdo existente usando POST gera um erro 403 - proibido.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http://rsaarcher/platformapi/core/content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session-id="session token ID from login"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Corpo da solicitação</w:t>
      </w:r>
    </w:p>
    <w:p>
      <w:pPr>
        <w:pStyle w:val="BodyText"/>
      </w:pPr>
      <w:hyperlink r:id="rId156">
        <w:r>
          <w:rPr>
            <w:rStyle w:val="Hyperlink"/>
          </w:rPr>
          <w:t xml:space="preserve">Request body example</w:t>
        </w:r>
      </w:hyperlink>
    </w:p>
    <w:p>
      <w:pPr>
        <w:pStyle w:val="BodyText"/>
      </w:pPr>
      <w:r>
        <w:t xml:space="preserve">O corpo da solicitação mostra um exemplo de um registro de conteúdo serializado no formato JSON. Esse registro de conteúdo contém treze campos.</w:t>
      </w:r>
    </w:p>
    <w:p>
      <w:pPr>
        <w:pStyle w:val="BodyText"/>
      </w:pPr>
      <w:r>
        <w:t xml:space="preserve">Use a propriedade opcional "Tag" no exemplo do corpo da solicitação para exibir o nome do campo, tipo de campo ou um comentário sobre o campo.</w:t>
      </w:r>
    </w:p>
    <w:p>
      <w:pPr>
        <w:pStyle w:val="TableCaption"/>
      </w:pPr>
      <w:r>
        <w:t xml:space="preserve">A tabela a seguir descreve o valor da propriedade "Type" e os tipos de campo correspondentes.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valor da propriedade &quot;Type&quot; e os tipos de campo correspondent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Valor "Tipo"</w:t>
            </w:r>
          </w:p>
        </w:tc>
        <w:tc>
          <w:tcPr/>
          <w:p>
            <w:pPr>
              <w:pStyle w:val="BodyText"/>
            </w:pPr>
            <w:r>
              <w:t xml:space="preserve">Tipo de campo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1</w:t>
            </w:r>
          </w:p>
        </w:tc>
        <w:tc>
          <w:tcPr/>
          <w:p>
            <w:pPr>
              <w:pStyle w:val="BodyText"/>
            </w:pPr>
            <w:r>
              <w:t xml:space="preserve">Texto – Linha Única, Área de Texto – HTML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2</w:t>
            </w:r>
          </w:p>
        </w:tc>
        <w:tc>
          <w:tcPr/>
          <w:p>
            <w:pPr>
              <w:pStyle w:val="BodyText"/>
            </w:pPr>
            <w:r>
              <w:t xml:space="preserve">Numérico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3</w:t>
            </w:r>
          </w:p>
        </w:tc>
        <w:tc>
          <w:tcPr/>
          <w:p>
            <w:pPr>
              <w:pStyle w:val="BodyText"/>
            </w:pPr>
            <w:r>
              <w:t xml:space="preserve">Apenas data, data e hora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4</w:t>
            </w:r>
          </w:p>
        </w:tc>
        <w:tc>
          <w:tcPr/>
          <w:p>
            <w:pPr>
              <w:pStyle w:val="BodyText"/>
            </w:pPr>
            <w:r>
              <w:t xml:space="preserve">Lista de valores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7</w:t>
            </w:r>
          </w:p>
        </w:tc>
        <w:tc>
          <w:tcPr/>
          <w:p>
            <w:pPr>
              <w:pStyle w:val="BodyText"/>
            </w:pPr>
            <w:r>
              <w:t xml:space="preserve">Links externos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8</w:t>
            </w:r>
          </w:p>
        </w:tc>
        <w:tc>
          <w:tcPr/>
          <w:p>
            <w:pPr>
              <w:pStyle w:val="BodyText"/>
            </w:pPr>
            <w:r>
              <w:t xml:space="preserve">Permissões de registro, Lista de usuários/grupos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9</w:t>
            </w:r>
          </w:p>
        </w:tc>
        <w:tc>
          <w:tcPr/>
          <w:p>
            <w:pPr>
              <w:pStyle w:val="BodyText"/>
            </w:pPr>
            <w:r>
              <w:t xml:space="preserve">Referência cruzada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11</w:t>
            </w:r>
          </w:p>
        </w:tc>
        <w:tc>
          <w:tcPr/>
          <w:p>
            <w:pPr>
              <w:pStyle w:val="BodyText"/>
            </w:pPr>
            <w:r>
              <w:t xml:space="preserve">Anexo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12</w:t>
            </w:r>
          </w:p>
        </w:tc>
        <w:tc>
          <w:tcPr/>
          <w:p>
            <w:pPr>
              <w:pStyle w:val="BodyText"/>
            </w:pPr>
            <w:r>
              <w:t xml:space="preserve">Imagem</w:t>
            </w:r>
          </w:p>
        </w:tc>
      </w:tr>
      <w:tr>
        <w:tc>
          <w:tcPr/>
          <w:p>
            <w:pPr>
              <w:pStyle w:val="BodyText"/>
            </w:pPr>
            <w:r>
              <w:t xml:space="preserve">16</w:t>
            </w:r>
          </w:p>
        </w:tc>
        <w:tc>
          <w:tcPr/>
          <w:p>
            <w:pPr>
              <w:pStyle w:val="BodyText"/>
            </w:pPr>
            <w:r>
              <w:t xml:space="preserve">Matriz</w:t>
            </w:r>
          </w:p>
        </w:tc>
      </w:tr>
      <w:tr>
        <w:tc>
          <w:tcPr/>
          <w:p>
            <w:pPr>
              <w:pStyle w:val="BodyText"/>
            </w:pPr>
            <w:r>
              <w:t xml:space="preserve">19</w:t>
            </w:r>
          </w:p>
        </w:tc>
        <w:tc>
          <w:tcPr/>
          <w:p>
            <w:pPr>
              <w:pStyle w:val="BodyText"/>
            </w:pPr>
            <w:r>
              <w:t xml:space="preserve">Endereço IP</w:t>
            </w:r>
          </w:p>
        </w:tc>
      </w:tr>
      <w:tr>
        <w:tc>
          <w:tcPr/>
          <w:p>
            <w:pPr>
              <w:pStyle w:val="BodyText"/>
            </w:pPr>
            <w:r>
              <w:t xml:space="preserve">23</w:t>
            </w:r>
          </w:p>
        </w:tc>
        <w:tc>
          <w:tcPr/>
          <w:p>
            <w:pPr>
              <w:pStyle w:val="BodyText"/>
            </w:pPr>
            <w:r>
              <w:t xml:space="preserve">Registros relacionados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24</w:t>
            </w:r>
          </w:p>
        </w:tc>
        <w:tc>
          <w:tcPr/>
          <w:p>
            <w:pPr>
              <w:pStyle w:val="BodyText"/>
            </w:pPr>
            <w:r>
              <w:t xml:space="preserve">Subformulário</w:t>
            </w:r>
          </w:p>
        </w:tc>
      </w:tr>
    </w:tbl>
    <w:p>
      <w:pPr>
        <w:pStyle w:val="BodyText"/>
      </w:pPr>
      <w:r>
        <w:t xml:space="preserve">Ao salvar o conteúdo do subformulário, o corpo da solicitação deve conter um SubformFieldId. Caso contrário, você deve omitir este parâmetro.</w:t>
      </w:r>
    </w:p>
    <w:p>
      <w:pPr>
        <w:pStyle w:val="Compact"/>
        <w:numPr>
          <w:ilvl w:val="0"/>
          <w:numId w:val="1009"/>
        </w:numPr>
      </w:pPr>
      <w:r>
        <w:t xml:space="preserve">Se o salvamento for bem-sucedido, o objeto solicitado retornado desse URL incluirá o ID do conteúdo.</w:t>
      </w:r>
    </w:p>
    <w:p>
      <w:pPr>
        <w:pStyle w:val="Compact"/>
        <w:numPr>
          <w:ilvl w:val="0"/>
          <w:numId w:val="1009"/>
        </w:numPr>
      </w:pPr>
      <w:r>
        <w:t xml:space="preserve">Se o salvamento não for bem-sucedido, será exibida uma mensagem de validação explicando a natureza da falha.</w:t>
      </w:r>
    </w:p>
    <w:p>
      <w:pPr>
        <w:pStyle w:val="FirstParagraph"/>
      </w:pPr>
      <w:r>
        <w:t xml:space="preserve">Exemplo de resposta</w:t>
      </w:r>
    </w:p>
    <w:p>
      <w:pPr>
        <w:pStyle w:val="BodyText"/>
      </w:pPr>
      <w:r>
        <w:t xml:space="preserve">{</w:t>
      </w:r>
    </w:p>
    <w:p>
      <w:pPr>
        <w:numPr>
          <w:ilvl w:val="0"/>
          <w:numId w:val="1010"/>
        </w:numPr>
      </w:pPr>
      <w:r>
        <w:t xml:space="preserve">"Links":[],</w:t>
      </w:r>
    </w:p>
    <w:p>
      <w:pPr>
        <w:numPr>
          <w:ilvl w:val="0"/>
          <w:numId w:val="1000"/>
        </w:numPr>
      </w:pPr>
      <w:r>
        <w:t xml:space="preserve">"RequestedObject":</w:t>
      </w:r>
    </w:p>
    <w:p>
      <w:pPr>
        <w:numPr>
          <w:ilvl w:val="0"/>
          <w:numId w:val="1000"/>
        </w:numPr>
      </w:pPr>
      <w:r>
        <w:t xml:space="preserve">{</w:t>
      </w:r>
    </w:p>
    <w:p>
      <w:pPr>
        <w:numPr>
          <w:ilvl w:val="1"/>
          <w:numId w:val="1011"/>
        </w:numPr>
      </w:pPr>
      <w:r>
        <w:t xml:space="preserve">"Id":123454</w:t>
      </w:r>
    </w:p>
    <w:p>
      <w:pPr>
        <w:numPr>
          <w:ilvl w:val="0"/>
          <w:numId w:val="1000"/>
        </w:numPr>
      </w:pPr>
      <w:r>
        <w:t xml:space="preserve">},</w:t>
      </w:r>
    </w:p>
    <w:p>
      <w:pPr>
        <w:numPr>
          <w:ilvl w:val="0"/>
          <w:numId w:val="1000"/>
        </w:numPr>
      </w:pPr>
      <w:r>
        <w:t xml:space="preserve">"IsSuccessful":true,</w:t>
      </w:r>
    </w:p>
    <w:p>
      <w:pPr>
        <w:numPr>
          <w:ilvl w:val="0"/>
          <w:numId w:val="1000"/>
        </w:numPr>
      </w:pPr>
      <w:r>
        <w:t xml:space="preserve">"ValidationMessages":[]</w:t>
      </w:r>
    </w:p>
    <w:p>
      <w:pPr>
        <w:pStyle w:val="FirstParagraph"/>
      </w:pPr>
      <w:r>
        <w:t xml:space="preserve">}</w:t>
      </w:r>
    </w:p>
    <w:bookmarkEnd w:id="157"/>
    <w:bookmarkStart w:id="158" w:name="Colocarconteúdo"/>
    <w:p>
      <w:pPr>
        <w:pStyle w:val="Heading2"/>
      </w:pPr>
      <w:r>
        <w:t xml:space="preserve">Colocar conteúdo</w:t>
      </w:r>
    </w:p>
    <w:p>
      <w:pPr>
        <w:pStyle w:val="FirstParagraph"/>
      </w:pPr>
      <w:r>
        <w:t xml:space="preserve">O recurso Colocar conteúdo atualiza um registro de conteúdo existente. É preciso fornecer o conteúdo no corpo da solicitação no formato especificado pelo cabeçalho content-type. A tentativa de inserir um novo registro de conteúdo usando PUT gera um erro 403 - proibido.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PUT http://rsaarcher/platformapi/core/content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session-id="session token ID from login"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Corpo da solicitação</w:t>
      </w:r>
    </w:p>
    <w:p>
      <w:pPr>
        <w:pStyle w:val="BodyText"/>
      </w:pPr>
      <w:r>
        <w:t xml:space="preserve">{</w:t>
      </w:r>
    </w:p>
    <w:p>
      <w:pPr>
        <w:numPr>
          <w:ilvl w:val="0"/>
          <w:numId w:val="1012"/>
        </w:numPr>
      </w:pPr>
      <w:r>
        <w:t xml:space="preserve">"Content":</w:t>
      </w:r>
    </w:p>
    <w:p>
      <w:pPr>
        <w:numPr>
          <w:ilvl w:val="0"/>
          <w:numId w:val="1000"/>
        </w:numPr>
      </w:pPr>
      <w:r>
        <w:t xml:space="preserve">{</w:t>
      </w:r>
    </w:p>
    <w:p>
      <w:pPr>
        <w:numPr>
          <w:ilvl w:val="1"/>
          <w:numId w:val="1013"/>
        </w:numPr>
      </w:pPr>
      <w:r>
        <w:t xml:space="preserve">"Id": 123,</w:t>
      </w:r>
    </w:p>
    <w:p>
      <w:pPr>
        <w:numPr>
          <w:ilvl w:val="1"/>
          <w:numId w:val="1000"/>
        </w:numPr>
      </w:pPr>
      <w:r>
        <w:t xml:space="preserve">"LevelId" : 9,</w:t>
      </w:r>
    </w:p>
    <w:p>
      <w:pPr>
        <w:numPr>
          <w:ilvl w:val="1"/>
          <w:numId w:val="1000"/>
        </w:numPr>
      </w:pPr>
      <w:r>
        <w:t xml:space="preserve">"FieldContents" :</w:t>
      </w:r>
    </w:p>
    <w:p>
      <w:pPr>
        <w:numPr>
          <w:ilvl w:val="1"/>
          <w:numId w:val="1000"/>
        </w:numPr>
      </w:pPr>
      <w:r>
        <w:t xml:space="preserve">{</w:t>
      </w:r>
    </w:p>
    <w:p>
      <w:pPr>
        <w:numPr>
          <w:ilvl w:val="2"/>
          <w:numId w:val="1014"/>
        </w:numPr>
      </w:pPr>
      <w:r>
        <w:t xml:space="preserve">"3204" :</w:t>
      </w:r>
    </w:p>
    <w:p>
      <w:pPr>
        <w:numPr>
          <w:ilvl w:val="2"/>
          <w:numId w:val="1000"/>
        </w:numPr>
      </w:pPr>
      <w:r>
        <w:t xml:space="preserve">{</w:t>
      </w:r>
    </w:p>
    <w:p>
      <w:pPr>
        <w:numPr>
          <w:ilvl w:val="3"/>
          <w:numId w:val="1015"/>
        </w:numPr>
      </w:pPr>
      <w:r>
        <w:t xml:space="preserve">"Type" : 2,</w:t>
      </w:r>
    </w:p>
    <w:p>
      <w:pPr>
        <w:numPr>
          <w:ilvl w:val="3"/>
          <w:numId w:val="1000"/>
        </w:numPr>
      </w:pPr>
      <w:r>
        <w:t xml:space="preserve">"Value" : 0.0,</w:t>
      </w:r>
    </w:p>
    <w:p>
      <w:pPr>
        <w:numPr>
          <w:ilvl w:val="3"/>
          <w:numId w:val="1000"/>
        </w:numPr>
      </w:pPr>
      <w:r>
        <w:t xml:space="preserve">"FieldId" : 3204</w:t>
      </w:r>
    </w:p>
    <w:p>
      <w:pPr>
        <w:numPr>
          <w:ilvl w:val="2"/>
          <w:numId w:val="1000"/>
        </w:numPr>
      </w:pPr>
      <w:r>
        <w:t xml:space="preserve">},</w:t>
      </w:r>
    </w:p>
    <w:p>
      <w:pPr>
        <w:numPr>
          <w:ilvl w:val="2"/>
          <w:numId w:val="1000"/>
        </w:numPr>
      </w:pPr>
      <w:r>
        <w:t xml:space="preserve">"3202" :</w:t>
      </w:r>
    </w:p>
    <w:p>
      <w:pPr>
        <w:numPr>
          <w:ilvl w:val="2"/>
          <w:numId w:val="1000"/>
        </w:numPr>
      </w:pPr>
      <w:r>
        <w:t xml:space="preserve">{</w:t>
      </w:r>
    </w:p>
    <w:p>
      <w:pPr>
        <w:numPr>
          <w:ilvl w:val="3"/>
          <w:numId w:val="1016"/>
        </w:numPr>
      </w:pPr>
      <w:r>
        <w:t xml:space="preserve">"Type" : 4,</w:t>
      </w:r>
    </w:p>
    <w:p>
      <w:pPr>
        <w:numPr>
          <w:ilvl w:val="3"/>
          <w:numId w:val="1000"/>
        </w:numPr>
      </w:pPr>
      <w:r>
        <w:t xml:space="preserve">"Value" :</w:t>
      </w:r>
    </w:p>
    <w:p>
      <w:pPr>
        <w:numPr>
          <w:ilvl w:val="3"/>
          <w:numId w:val="1000"/>
        </w:numPr>
      </w:pPr>
      <w:r>
        <w:t xml:space="preserve">{</w:t>
      </w:r>
    </w:p>
    <w:p>
      <w:pPr>
        <w:numPr>
          <w:ilvl w:val="4"/>
          <w:numId w:val="1017"/>
        </w:numPr>
      </w:pPr>
      <w:r>
        <w:t xml:space="preserve">"ValuesListIds" : [2405],</w:t>
      </w:r>
    </w:p>
    <w:p>
      <w:pPr>
        <w:numPr>
          <w:ilvl w:val="4"/>
          <w:numId w:val="1000"/>
        </w:numPr>
      </w:pPr>
      <w:r>
        <w:t xml:space="preserve">"OtherText" : null</w:t>
      </w:r>
    </w:p>
    <w:p>
      <w:pPr>
        <w:numPr>
          <w:ilvl w:val="3"/>
          <w:numId w:val="1000"/>
        </w:numPr>
      </w:pPr>
      <w:r>
        <w:t xml:space="preserve">},</w:t>
      </w:r>
    </w:p>
    <w:p>
      <w:pPr>
        <w:numPr>
          <w:ilvl w:val="3"/>
          <w:numId w:val="1000"/>
        </w:numPr>
      </w:pPr>
      <w:r>
        <w:t xml:space="preserve">"FieldId" : 3202</w:t>
      </w:r>
    </w:p>
    <w:p>
      <w:pPr>
        <w:numPr>
          <w:ilvl w:val="2"/>
          <w:numId w:val="1000"/>
        </w:numPr>
      </w:pPr>
      <w:r>
        <w:t xml:space="preserve">},</w:t>
      </w:r>
    </w:p>
    <w:p>
      <w:pPr>
        <w:numPr>
          <w:ilvl w:val="2"/>
          <w:numId w:val="1000"/>
        </w:numPr>
      </w:pPr>
      <w:r>
        <w:t xml:space="preserve">"10066" :</w:t>
      </w:r>
    </w:p>
    <w:p>
      <w:pPr>
        <w:numPr>
          <w:ilvl w:val="2"/>
          <w:numId w:val="1000"/>
        </w:numPr>
      </w:pPr>
      <w:r>
        <w:t xml:space="preserve">{</w:t>
      </w:r>
    </w:p>
    <w:p>
      <w:pPr>
        <w:numPr>
          <w:ilvl w:val="3"/>
          <w:numId w:val="1018"/>
        </w:numPr>
      </w:pPr>
      <w:r>
        <w:t xml:space="preserve">"Type" : 23,</w:t>
      </w:r>
    </w:p>
    <w:p>
      <w:pPr>
        <w:numPr>
          <w:ilvl w:val="3"/>
          <w:numId w:val="1000"/>
        </w:numPr>
      </w:pPr>
      <w:r>
        <w:t xml:space="preserve">"Value" : [150622],</w:t>
      </w:r>
    </w:p>
    <w:p>
      <w:pPr>
        <w:numPr>
          <w:ilvl w:val="3"/>
          <w:numId w:val="1000"/>
        </w:numPr>
      </w:pPr>
      <w:r>
        <w:t xml:space="preserve">"FieldId" : 10066</w:t>
      </w:r>
    </w:p>
    <w:p>
      <w:pPr>
        <w:numPr>
          <w:ilvl w:val="2"/>
          <w:numId w:val="1000"/>
        </w:numPr>
      </w:pPr>
      <w:r>
        <w:t xml:space="preserve">}</w:t>
      </w:r>
    </w:p>
    <w:p>
      <w:pPr>
        <w:numPr>
          <w:ilvl w:val="1"/>
          <w:numId w:val="1000"/>
        </w:numPr>
      </w:pPr>
      <w:r>
        <w:t xml:space="preserve">},</w:t>
      </w:r>
    </w:p>
    <w:p>
      <w:pPr>
        <w:numPr>
          <w:ilvl w:val="1"/>
          <w:numId w:val="1000"/>
        </w:numPr>
      </w:pPr>
      <w:r>
        <w:t xml:space="preserve">"Version": "44"</w:t>
      </w:r>
    </w:p>
    <w:p>
      <w:pPr>
        <w:numPr>
          <w:ilvl w:val="0"/>
          <w:numId w:val="1000"/>
        </w:numPr>
      </w:pPr>
      <w:r>
        <w:t xml:space="preserve">},</w:t>
      </w:r>
    </w:p>
    <w:p>
      <w:pPr>
        <w:numPr>
          <w:ilvl w:val="0"/>
          <w:numId w:val="1000"/>
        </w:numPr>
      </w:pPr>
      <w:r>
        <w:t xml:space="preserve">"SubformFieldId":123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O corpo da solicitação mostra um exemplo de um wrapper de conteúdo, que contém um registro de conteúdo serializado no formato JSON. Esse registro de conteúdo contém 3 campos:</w:t>
      </w:r>
    </w:p>
    <w:p>
      <w:pPr>
        <w:pStyle w:val="Compact"/>
        <w:numPr>
          <w:ilvl w:val="0"/>
          <w:numId w:val="1019"/>
        </w:numPr>
      </w:pPr>
      <w:r>
        <w:t xml:space="preserve">Um campo numérico.</w:t>
      </w:r>
    </w:p>
    <w:p>
      <w:pPr>
        <w:pStyle w:val="Compact"/>
        <w:numPr>
          <w:ilvl w:val="0"/>
          <w:numId w:val="1019"/>
        </w:numPr>
      </w:pPr>
      <w:r>
        <w:t xml:space="preserve">Um campo de lista de valores.</w:t>
      </w:r>
    </w:p>
    <w:p>
      <w:pPr>
        <w:pStyle w:val="Compact"/>
        <w:numPr>
          <w:ilvl w:val="0"/>
          <w:numId w:val="1019"/>
        </w:numPr>
      </w:pPr>
      <w:r>
        <w:t xml:space="preserve">Um campo de referência cruzada.</w:t>
      </w:r>
    </w:p>
    <w:p>
      <w:pPr>
        <w:pStyle w:val="FirstParagraph"/>
      </w:pPr>
      <w:r>
        <w:t xml:space="preserve">O wrapper de conteúdo também pode conter um SubformFieldId que é preciso ser aprovado quando o conteúdo de subformulário está sendo salvo. Caso contrário, este parâmetro pode ser omitido.</w:t>
      </w:r>
    </w:p>
    <w:p>
      <w:pPr>
        <w:pStyle w:val="Compact"/>
        <w:numPr>
          <w:ilvl w:val="0"/>
          <w:numId w:val="1020"/>
        </w:numPr>
      </w:pPr>
      <w:r>
        <w:t xml:space="preserve">Se o salvamento for bem-sucedido, o objeto solicitado retornado desse URL incluirá o ID do conteúdo.</w:t>
      </w:r>
    </w:p>
    <w:p>
      <w:pPr>
        <w:pStyle w:val="Compact"/>
        <w:numPr>
          <w:ilvl w:val="0"/>
          <w:numId w:val="1020"/>
        </w:numPr>
      </w:pPr>
      <w:r>
        <w:t xml:space="preserve">Se o salvamento não for bem-sucedido, será exibida uma mensagem de validação explicando a falha.</w:t>
      </w:r>
    </w:p>
    <w:bookmarkEnd w:id="158"/>
    <w:bookmarkStart w:id="159" w:name="Gatewaydedados"/>
    <w:p>
      <w:pPr>
        <w:pStyle w:val="Heading2"/>
      </w:pPr>
      <w:r>
        <w:t xml:space="preserve">Gateway de dados</w:t>
      </w:r>
    </w:p>
    <w:p>
      <w:pPr>
        <w:pStyle w:val="FirstParagraph"/>
      </w:pPr>
      <w:r>
        <w:t xml:space="preserve">O gateway de dados permite que aplicativos externos de armazenamento de dados notifiquem o</w:t>
      </w:r>
      <w:r>
        <w:t xml:space="preserve"> </w:t>
      </w:r>
      <w:r>
        <w:t xml:space="preserve">Archer</w:t>
      </w:r>
      <w:r>
        <w:t xml:space="preserve"> </w:t>
      </w:r>
      <w:r>
        <w:t xml:space="preserve">quando o conteúdo é alterado no respectivo sistema. O recurso aceita IDs de conteúdo do</w:t>
      </w:r>
      <w:r>
        <w:t xml:space="preserve"> </w:t>
      </w:r>
      <w:r>
        <w:t xml:space="preserve">Archer</w:t>
      </w:r>
      <w:r>
        <w:t xml:space="preserve"> </w:t>
      </w:r>
      <w:r>
        <w:t xml:space="preserve">e campos de aplicativo externo e retorna uma mensagem de validação informando se houve sucesso ou falha. Em caso de sucesso, ocorrem 2 ações:</w:t>
      </w:r>
    </w:p>
    <w:p>
      <w:pPr>
        <w:pStyle w:val="Compact"/>
        <w:numPr>
          <w:ilvl w:val="0"/>
          <w:numId w:val="1021"/>
        </w:numPr>
      </w:pPr>
      <w:r>
        <w:t xml:space="preserve">O aplicativo externo marca os campos externos para atualização e notifica 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salva o conteúdo.</w:t>
      </w:r>
    </w:p>
    <w:p>
      <w:pPr>
        <w:pStyle w:val="FirstParagraph"/>
      </w:pPr>
      <w:r>
        <w:t xml:space="preserve">Solicitação</w:t>
      </w:r>
    </w:p>
    <w:p>
      <w:pPr>
        <w:pStyle w:val="BodyText"/>
      </w:pPr>
      <w:r>
        <w:t xml:space="preserve">PUT http://rsaarcher/platformapi/core/content/externalContentChangeNotification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application/json,text/html,application/xhtml+xml,application/xml;q=.9,*/*;q=0.8</w:t>
      </w:r>
    </w:p>
    <w:p>
      <w:pPr>
        <w:pStyle w:val="BodyText"/>
      </w:pPr>
      <w:r>
        <w:t xml:space="preserve">Authorization: Archer session-id="session token ID from login"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p>
      <w:pPr>
        <w:pStyle w:val="BodyText"/>
      </w:pPr>
      <w:r>
        <w:t xml:space="preserve">Corpo da solicitação</w:t>
      </w:r>
    </w:p>
    <w:p>
      <w:pPr>
        <w:pStyle w:val="BodyText"/>
      </w:pPr>
      <w:r>
        <w:t xml:space="preserve">{</w:t>
      </w:r>
    </w:p>
    <w:p>
      <w:pPr>
        <w:numPr>
          <w:ilvl w:val="0"/>
          <w:numId w:val="1022"/>
        </w:numPr>
      </w:pPr>
      <w:r>
        <w:t xml:space="preserve">"Alias":"ARCHER",</w:t>
      </w:r>
    </w:p>
    <w:p>
      <w:pPr>
        <w:numPr>
          <w:ilvl w:val="0"/>
          <w:numId w:val="1000"/>
        </w:numPr>
      </w:pPr>
      <w:r>
        <w:t xml:space="preserve">"ContentPartIds":["234811"],</w:t>
      </w:r>
    </w:p>
    <w:p>
      <w:pPr>
        <w:numPr>
          <w:ilvl w:val="0"/>
          <w:numId w:val="1000"/>
        </w:numPr>
      </w:pPr>
      <w:r>
        <w:t xml:space="preserve">"ExternalFieldIds":["19649"]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Há 2 entradas para este recurso:</w:t>
      </w:r>
    </w:p>
    <w:p>
      <w:pPr>
        <w:pStyle w:val="Compact"/>
        <w:numPr>
          <w:ilvl w:val="0"/>
          <w:numId w:val="1023"/>
        </w:numPr>
      </w:pPr>
      <w:r>
        <w:t xml:space="preserve">ContentPartIds recebe 1 ou mais IDs que correspondem ao ID de conteúdo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23"/>
        </w:numPr>
      </w:pPr>
      <w:r>
        <w:t xml:space="preserve">ExternalFieldIds recebe 1 ou mais IDs que correspondem a um aplicativo externo de armazenamento de dados.</w:t>
      </w:r>
    </w:p>
    <w:bookmarkEnd w:id="159"/>
    <w:bookmarkStart w:id="160" w:name="Obteranexo"/>
    <w:p>
      <w:pPr>
        <w:pStyle w:val="Heading2"/>
      </w:pPr>
      <w:r>
        <w:t xml:space="preserve">Obter anexo</w:t>
      </w:r>
    </w:p>
    <w:p>
      <w:pPr>
        <w:pStyle w:val="FirstParagraph"/>
      </w:pPr>
      <w:r>
        <w:t xml:space="preserve">O recurso Obter anexo recupera um anexo a partir do repositório do arquivo</w:t>
      </w:r>
      <w:r>
        <w:t xml:space="preserve"> </w:t>
      </w:r>
      <w:r>
        <w:t xml:space="preserve">Archer</w:t>
      </w:r>
      <w:r>
        <w:t xml:space="preserve">. A API Get recupera automaticamente arquivos criptografados e não criptografados do armazenamento correto.</w:t>
      </w:r>
    </w:p>
    <w:p>
      <w:pPr>
        <w:pStyle w:val="BodyText"/>
      </w:pPr>
      <w:r>
        <w:t xml:space="preserve">O objeto real retornado é um AttachmentWrapper, que tem 2 propriedades:</w:t>
      </w:r>
    </w:p>
    <w:p>
      <w:pPr>
        <w:pStyle w:val="Compact"/>
        <w:numPr>
          <w:ilvl w:val="0"/>
          <w:numId w:val="1024"/>
        </w:numPr>
      </w:pPr>
      <w:r>
        <w:t xml:space="preserve">AttachmentName</w:t>
      </w:r>
    </w:p>
    <w:p>
      <w:pPr>
        <w:pStyle w:val="Compact"/>
        <w:numPr>
          <w:ilvl w:val="0"/>
          <w:numId w:val="1024"/>
        </w:numPr>
      </w:pPr>
      <w:r>
        <w:t xml:space="preserve">AttachmentBytes</w:t>
      </w:r>
    </w:p>
    <w:p>
      <w:pPr>
        <w:pStyle w:val="FirstParagraph"/>
      </w:pPr>
      <w:r>
        <w:t xml:space="preserve">Os bytes são representados como uma string de codificação Base64.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http://rsaarcher/platformapi/core/content/attachment/*attachmentid*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session-id="session token ID from login"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160"/>
    <w:bookmarkStart w:id="161" w:name="Publicaranexoapartirdebytes"/>
    <w:p>
      <w:pPr>
        <w:pStyle w:val="Heading2"/>
      </w:pPr>
      <w:r>
        <w:t xml:space="preserve">Publicar anexo a partir de bytes</w:t>
      </w:r>
    </w:p>
    <w:p>
      <w:pPr>
        <w:pStyle w:val="FirstParagraph"/>
      </w:pPr>
      <w:r>
        <w:t xml:space="preserve">O recurso Publicar anexo a partir de bytes aceita um AttachmentWrapper serializado com as propriedades AttachmentName, AttachmentBytes e IsSensitive. Se AttachmentName ou AttachmentBytes não estiver presente, a publicação falhará com uma mensagem de validação indicando que a solicitação foi formatada incorretamente. AttachmentBytes precisa conter uma representação de string de codificação Base64 dos bytes do arquivo de anexo. Em caso de sucesso, a API retorna o ID recém-atribuído do arquivo de anexo.</w:t>
      </w:r>
    </w:p>
    <w:p>
      <w:pPr>
        <w:pStyle w:val="BodyText"/>
      </w:pPr>
      <w:r>
        <w:t xml:space="preserve">O indicador IsSensitive determina se o anexo está criptografado. O sinalizador é verdadeiro se o anexo requer criptografia e falso se o anexo não requer criptografia. Arquivos criptografados são armazenados na pasta Criptografados no repositório de arquivos. Quando o indicador IsSensitive não está incluído na solicitação, o anexo publica e salva como não criptografado no repositório de arquivos.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http://rsaarcher/platformapi/core/content/attachment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session-id="session token ID from login"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Corpo da solicitação</w:t>
      </w:r>
    </w:p>
    <w:p>
      <w:pPr>
        <w:pStyle w:val="BodyText"/>
      </w:pPr>
      <w:r>
        <w:t xml:space="preserve">"Attachment Bodie"</w:t>
      </w:r>
    </w:p>
    <w:p>
      <w:pPr>
        <w:pStyle w:val="BodyText"/>
      </w:pPr>
      <w:r>
        <w:t xml:space="preserve">{</w:t>
      </w:r>
    </w:p>
    <w:p>
      <w:pPr>
        <w:numPr>
          <w:ilvl w:val="0"/>
          <w:numId w:val="1025"/>
        </w:numPr>
      </w:pPr>
      <w:r>
        <w:t xml:space="preserve">"AttachmentName":"Bodie.jpg",</w:t>
      </w:r>
    </w:p>
    <w:p>
      <w:pPr>
        <w:numPr>
          <w:ilvl w:val="0"/>
          <w:numId w:val="1000"/>
        </w:numPr>
      </w:pPr>
      <w:r>
        <w:t xml:space="preserve">"AttachmentBytes":"/9j/4AAQSkZJRgABAgAAAQABAAD/4QDmRXhpZgAASUkqAAgAAAAFABIBAwABAAAAAQAAADEBAgAcAAAASgAAADIBAgAUA</w:t>
      </w:r>
      <w:r>
        <w:br/>
      </w:r>
      <w:r>
        <w:t xml:space="preserve">AAAZgAAABMCAwABAAAAAQAAAGmHBAABAAAAegAAAAAAAABBQ0QgU3lzdGVtcyBEaWdpdGFsIE"</w:t>
      </w:r>
    </w:p>
    <w:p>
      <w:pPr>
        <w:numPr>
          <w:ilvl w:val="0"/>
          <w:numId w:val="1000"/>
        </w:numPr>
      </w:pPr>
      <w:r>
        <w:t xml:space="preserve">"IsSensitive":"true"</w:t>
      </w:r>
    </w:p>
    <w:p>
      <w:pPr>
        <w:pStyle w:val="FirstParagraph"/>
      </w:pPr>
      <w:r>
        <w:t xml:space="preserve">}</w:t>
      </w:r>
    </w:p>
    <w:bookmarkEnd w:id="161"/>
    <w:bookmarkStart w:id="162" w:name="X322a85845dce3850ffda9a8461c7fa4b86d4011"/>
    <w:p>
      <w:pPr>
        <w:pStyle w:val="Heading2"/>
      </w:pPr>
      <w:r>
        <w:t xml:space="preserve">Publicar anexo a partir de dados de formulário com várias partes</w:t>
      </w:r>
    </w:p>
    <w:p>
      <w:pPr>
        <w:pStyle w:val="FirstParagraph"/>
      </w:pPr>
      <w:r>
        <w:t xml:space="preserve">O recurso Publicar anexo de dados de formulário com várias partes aceita dados de formulário com várias partes que contêm um anexo e o nome do anexo. Esses valores precisam ser incluídos nos cabeçalhos de conteúdo com os nomes AttachmentName e AttachmentBytes. Se qualquer um desses cabeçalhos de conteúdo não estiver presente, a publicação falhará com uma mensagem de validação indicando que a solicitação foi formatada incorretamente. AttachmentBytes precisa conter uma representação de string de codificação Base64 dos bytes do arquivo de anexo. Se a solicitação estiver sendo publicada a partir de um formulário, será tratada pelo navegador quando for enviada. Em caso de sucesso, a API retorna o ID recém-atribuído do arquivo de anexo.</w:t>
      </w:r>
    </w:p>
    <w:p>
      <w:pPr>
        <w:pStyle w:val="BodyText"/>
      </w:pPr>
      <w:r>
        <w:t xml:space="preserve">O indicador IsSensitive determina se o anexo está criptografado. O sinalizador é verdadeiro se o anexo requer criptografia e falso se o anexo não requer criptografia. Arquivos criptografados são armazenados na pasta Criptografados no repositório de arquivos. Quando o indicador IsSensitive não está incluído na solicitação, o anexo publica e salva como não criptografado no repositório de arquivos.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http://rsaarcher/platformapi/core/content/multipartattachment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Content-Type: multipart/form-data; boundary=-------------------------acebdf13572468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session-id="session token ID from login"</w:t>
      </w:r>
    </w:p>
    <w:p>
      <w:pPr>
        <w:pStyle w:val="BodyText"/>
      </w:pPr>
      <w:r>
        <w:t xml:space="preserve">Corpo da solicitação</w:t>
      </w:r>
    </w:p>
    <w:p>
      <w:pPr>
        <w:pStyle w:val="BodyText"/>
      </w:pPr>
      <w:r>
        <w:t xml:space="preserve">---------------------------acebdf13572468</w:t>
      </w:r>
    </w:p>
    <w:p>
      <w:pPr>
        <w:pStyle w:val="BodyText"/>
      </w:pPr>
      <w:r>
        <w:t xml:space="preserve">Content-Disposition: form-data; name="AttachmentName"</w:t>
      </w:r>
    </w:p>
    <w:p>
      <w:pPr>
        <w:pStyle w:val="BodyText"/>
      </w:pPr>
      <w:r>
        <w:t xml:space="preserve">MyPhoto.jpg</w:t>
      </w:r>
    </w:p>
    <w:p>
      <w:pPr>
        <w:pStyle w:val="BodyText"/>
      </w:pPr>
      <w:r>
        <w:t xml:space="preserve">---------------------------acebdf13572468</w:t>
      </w:r>
    </w:p>
    <w:p>
      <w:pPr>
        <w:pStyle w:val="BodyText"/>
      </w:pPr>
      <w:r>
        <w:t xml:space="preserve">Content-Disposition: form-data; name="IsSensitive" True</w:t>
      </w:r>
    </w:p>
    <w:p>
      <w:pPr>
        <w:pStyle w:val="BodyText"/>
      </w:pPr>
      <w:r>
        <w:t xml:space="preserve">---------------------------acebdf13572468</w:t>
      </w:r>
    </w:p>
    <w:p>
      <w:pPr>
        <w:pStyle w:val="BodyText"/>
      </w:pPr>
      <w:r>
        <w:t xml:space="preserve">Content-Disposition: form-data; name="AttachmentBytes";</w:t>
      </w:r>
    </w:p>
    <w:p>
      <w:pPr>
        <w:pStyle w:val="BodyText"/>
      </w:pPr>
      <w:r>
        <w:t xml:space="preserve">filename="Account.jpg"</w:t>
      </w:r>
    </w:p>
    <w:p>
      <w:pPr>
        <w:pStyle w:val="BodyText"/>
      </w:pPr>
      <w:r>
        <w:t xml:space="preserve">Content-Type: image/jpeg</w:t>
      </w:r>
    </w:p>
    <w:p>
      <w:pPr>
        <w:pStyle w:val="BodyText"/>
      </w:pPr>
      <w:r>
        <w:t xml:space="preserve">LS0tLS0tV2ViS2l0Rm9ybUJvdW5kYXJ5QmZMRkloZUhkdzluWDhNeA0KQ29udGVudC</w:t>
      </w:r>
    </w:p>
    <w:p>
      <w:pPr>
        <w:pStyle w:val="BodyText"/>
      </w:pPr>
      <w:r>
        <w:t xml:space="preserve">1EaXNwb3NpdGlvbjogZm9ybS1kYXRhOyBuYW1lPSJfX1ZJRVdTVEFURSINCg0KL3dF</w:t>
      </w:r>
    </w:p>
    <w:p>
      <w:pPr>
        <w:pStyle w:val="BodyText"/>
      </w:pPr>
      <w:r>
        <w:t xml:space="preserve">UER3VUxMVEV3TVRrd</w:t>
      </w:r>
    </w:p>
    <w:p>
      <w:pPr>
        <w:pStyle w:val="BodyText"/>
      </w:pPr>
      <w:r>
        <w:t xml:space="preserve">09EazBNallQWkJZQ1pnOWtGZ0lDQXc4V0J</w:t>
      </w:r>
    </w:p>
    <w:p>
      <w:pPr>
        <w:pStyle w:val="BodyText"/>
      </w:pPr>
      <w:r>
        <w:t xml:space="preserve">---------------------------acebdf13572468--</w:t>
      </w:r>
    </w:p>
    <w:bookmarkEnd w:id="162"/>
    <w:bookmarkStart w:id="165" w:name="ExcluirconteúdoporID"/>
    <w:p>
      <w:pPr>
        <w:pStyle w:val="Heading2"/>
      </w:pPr>
      <w:r>
        <w:t xml:space="preserve">Excluir conteúdo por ID</w:t>
      </w:r>
    </w:p>
    <w:p>
      <w:pPr>
        <w:pStyle w:val="FirstParagraph"/>
      </w:pPr>
      <w:r>
        <w:t xml:space="preserve">O recurso Excluir conteúdo por ID exclui um conteúdo pelo ID especificado.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DELETE http://localhost/Archer/api/core/content/ID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Aceitar: application/json,text/html,application/xhtml+xml,application/xml;q=.9,/;q=0.8</w:t>
      </w:r>
    </w:p>
    <w:p>
      <w:pPr>
        <w:pStyle w:val="BodyText"/>
      </w:pPr>
      <w:r>
        <w:t xml:space="preserve">Autorização: Archer session-id="ID de token de sessão de login"</w:t>
      </w:r>
    </w:p>
    <w:p>
      <w:pPr>
        <w:pStyle w:val="BodyText"/>
      </w:pPr>
      <w:r>
        <w:t xml:space="preserve">Tipo de conteúdo: application/json</w:t>
      </w:r>
    </w:p>
    <w:p>
      <w:pPr>
        <w:pStyle w:val="BodyText"/>
      </w:pPr>
      <w:r>
        <w:t xml:space="preserve">Exemplos de resposta</w:t>
      </w:r>
    </w:p>
    <w:p>
      <w:pPr>
        <w:numPr>
          <w:ilvl w:val="0"/>
          <w:numId w:val="1026"/>
        </w:numPr>
      </w:pPr>
      <w:hyperlink r:id="rId163">
        <w:r>
          <w:rPr>
            <w:rStyle w:val="Hyperlink"/>
          </w:rPr>
          <w:t xml:space="preserve">Excluir conteúdo quando o ID existe</w:t>
        </w:r>
      </w:hyperlink>
    </w:p>
    <w:p>
      <w:pPr>
        <w:numPr>
          <w:ilvl w:val="0"/>
          <w:numId w:val="1026"/>
        </w:numPr>
      </w:pPr>
      <w:hyperlink r:id="rId164">
        <w:r>
          <w:rPr>
            <w:rStyle w:val="Hyperlink"/>
          </w:rPr>
          <w:t xml:space="preserve">Excluir conteúdo quando o ID não existe</w:t>
        </w:r>
      </w:hyperlink>
    </w:p>
    <w:bookmarkEnd w:id="165"/>
    <w:bookmarkEnd w:id="166"/>
    <w:bookmarkEnd w:id="1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2" Target="media/rId102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164" Target="json_examples/delete_content_by_id_failure.txt" TargetMode="External" /><Relationship Type="http://schemas.openxmlformats.org/officeDocument/2006/relationships/hyperlink" Id="rId163" Target="json_examples/delete_content_by_id_success.txt" TargetMode="External" /><Relationship Type="http://schemas.openxmlformats.org/officeDocument/2006/relationships/hyperlink" Id="rId148" Target="json_examples/get-content-by-content-id-and-field-id--filter.txt" TargetMode="External" /><Relationship Type="http://schemas.openxmlformats.org/officeDocument/2006/relationships/hyperlink" Id="rId152" Target="json_examples/get-content-by-content-id-and-field-id--orderby.txt" TargetMode="External" /><Relationship Type="http://schemas.openxmlformats.org/officeDocument/2006/relationships/hyperlink" Id="rId149" Target="json_examples/get-content-by-content-id-and-field-id--select.txt" TargetMode="External" /><Relationship Type="http://schemas.openxmlformats.org/officeDocument/2006/relationships/hyperlink" Id="rId151" Target="json_examples/get-content-by-content-id-and-field-id--skip.txt" TargetMode="External" /><Relationship Type="http://schemas.openxmlformats.org/officeDocument/2006/relationships/hyperlink" Id="rId150" Target="json_examples/get-content-by-content-id-and-field-id--top.txt" TargetMode="External" /><Relationship Type="http://schemas.openxmlformats.org/officeDocument/2006/relationships/hyperlink" Id="rId147" Target="json_examples/get-content-by-content-id-and-field-id.txt" TargetMode="External" /><Relationship Type="http://schemas.openxmlformats.org/officeDocument/2006/relationships/hyperlink" Id="rId126" Target="json_examples/get-content-by-id--select.txt" TargetMode="External" /><Relationship Type="http://schemas.openxmlformats.org/officeDocument/2006/relationships/hyperlink" Id="rId125" Target="json_examples/get-content-by-id.txt" TargetMode="External" /><Relationship Type="http://schemas.openxmlformats.org/officeDocument/2006/relationships/hyperlink" Id="rId135" Target="json_examples/get-content-by-reference-field-id--filter.txt" TargetMode="External" /><Relationship Type="http://schemas.openxmlformats.org/officeDocument/2006/relationships/hyperlink" Id="rId139" Target="json_examples/get-content-by-reference-field-id--orderby.txt" TargetMode="External" /><Relationship Type="http://schemas.openxmlformats.org/officeDocument/2006/relationships/hyperlink" Id="rId136" Target="json_examples/get-content-by-reference-field-id--select.txt" TargetMode="External" /><Relationship Type="http://schemas.openxmlformats.org/officeDocument/2006/relationships/hyperlink" Id="rId138" Target="json_examples/get-content-by-reference-field-id--skip.txt" TargetMode="External" /><Relationship Type="http://schemas.openxmlformats.org/officeDocument/2006/relationships/hyperlink" Id="rId137" Target="json_examples/get-content-by-reference-field-id--top.txt" TargetMode="External" /><Relationship Type="http://schemas.openxmlformats.org/officeDocument/2006/relationships/hyperlink" Id="rId134" Target="json_examples/get-content-by-reference-field-id.txt" TargetMode="External" /><Relationship Type="http://schemas.openxmlformats.org/officeDocument/2006/relationships/hyperlink" Id="rId156" Target="json_examples/post_content_request_body.tx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4" Target="json_examples/delete_content_by_id_failure.txt" TargetMode="External" /><Relationship Type="http://schemas.openxmlformats.org/officeDocument/2006/relationships/hyperlink" Id="rId163" Target="json_examples/delete_content_by_id_success.txt" TargetMode="External" /><Relationship Type="http://schemas.openxmlformats.org/officeDocument/2006/relationships/hyperlink" Id="rId148" Target="json_examples/get-content-by-content-id-and-field-id--filter.txt" TargetMode="External" /><Relationship Type="http://schemas.openxmlformats.org/officeDocument/2006/relationships/hyperlink" Id="rId152" Target="json_examples/get-content-by-content-id-and-field-id--orderby.txt" TargetMode="External" /><Relationship Type="http://schemas.openxmlformats.org/officeDocument/2006/relationships/hyperlink" Id="rId149" Target="json_examples/get-content-by-content-id-and-field-id--select.txt" TargetMode="External" /><Relationship Type="http://schemas.openxmlformats.org/officeDocument/2006/relationships/hyperlink" Id="rId151" Target="json_examples/get-content-by-content-id-and-field-id--skip.txt" TargetMode="External" /><Relationship Type="http://schemas.openxmlformats.org/officeDocument/2006/relationships/hyperlink" Id="rId150" Target="json_examples/get-content-by-content-id-and-field-id--top.txt" TargetMode="External" /><Relationship Type="http://schemas.openxmlformats.org/officeDocument/2006/relationships/hyperlink" Id="rId147" Target="json_examples/get-content-by-content-id-and-field-id.txt" TargetMode="External" /><Relationship Type="http://schemas.openxmlformats.org/officeDocument/2006/relationships/hyperlink" Id="rId126" Target="json_examples/get-content-by-id--select.txt" TargetMode="External" /><Relationship Type="http://schemas.openxmlformats.org/officeDocument/2006/relationships/hyperlink" Id="rId125" Target="json_examples/get-content-by-id.txt" TargetMode="External" /><Relationship Type="http://schemas.openxmlformats.org/officeDocument/2006/relationships/hyperlink" Id="rId135" Target="json_examples/get-content-by-reference-field-id--filter.txt" TargetMode="External" /><Relationship Type="http://schemas.openxmlformats.org/officeDocument/2006/relationships/hyperlink" Id="rId139" Target="json_examples/get-content-by-reference-field-id--orderby.txt" TargetMode="External" /><Relationship Type="http://schemas.openxmlformats.org/officeDocument/2006/relationships/hyperlink" Id="rId136" Target="json_examples/get-content-by-reference-field-id--select.txt" TargetMode="External" /><Relationship Type="http://schemas.openxmlformats.org/officeDocument/2006/relationships/hyperlink" Id="rId138" Target="json_examples/get-content-by-reference-field-id--skip.txt" TargetMode="External" /><Relationship Type="http://schemas.openxmlformats.org/officeDocument/2006/relationships/hyperlink" Id="rId137" Target="json_examples/get-content-by-reference-field-id--top.txt" TargetMode="External" /><Relationship Type="http://schemas.openxmlformats.org/officeDocument/2006/relationships/hyperlink" Id="rId134" Target="json_examples/get-content-by-reference-field-id.txt" TargetMode="External" /><Relationship Type="http://schemas.openxmlformats.org/officeDocument/2006/relationships/hyperlink" Id="rId156" Target="json_examples/post_content_request_body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2025-03-20T20:19:56Z</dcterms:created>
  <dcterms:modified xsi:type="dcterms:W3CDTF">2025-03-20T20:19:56Z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