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mc-main-content"/>
    <w:bookmarkStart w:id="77" w:name="feed-de-dados-1"/>
    <w:p>
      <w:pPr>
        <w:pStyle w:val="Heading1"/>
      </w:pPr>
      <w:r>
        <w:t xml:space="preserve">Feed de dados</w:t>
      </w:r>
    </w:p>
    <w:p>
      <w:pPr>
        <w:pStyle w:val="FirstParagraph"/>
      </w:pPr>
      <w:r>
        <w:t xml:space="preserve">O segmento Feed de dados é acessado por meio da controladora do feed de dados. As ações executadas em um recurso determinam o tipo de ação que se pode realizar.</w:t>
      </w:r>
    </w:p>
    <w:p>
      <w:pPr>
        <w:pStyle w:val="BodyText"/>
      </w:pPr>
      <w:r>
        <w:t xml:space="preserve">Nesta página</w:t>
      </w:r>
    </w:p>
    <w:p>
      <w:pPr>
        <w:pStyle w:val="Compact"/>
        <w:numPr>
          <w:ilvl w:val="0"/>
          <w:numId w:val="1001"/>
        </w:numPr>
      </w:pPr>
      <w:hyperlink w:anchor="Executarfeeddedados">
        <w:r>
          <w:rPr>
            <w:rStyle w:val="Hyperlink"/>
          </w:rPr>
          <w:t xml:space="preserve">Executar feed de dados</w:t>
        </w:r>
      </w:hyperlink>
    </w:p>
    <w:p>
      <w:pPr>
        <w:pStyle w:val="Compact"/>
        <w:numPr>
          <w:ilvl w:val="1"/>
          <w:numId w:val="1002"/>
        </w:numPr>
      </w:pPr>
      <w:hyperlink w:anchor="Solicita%C3%A7%C3%A3o">
        <w:r>
          <w:rPr>
            <w:rStyle w:val="Hyperlink"/>
          </w:rPr>
          <w:t xml:space="preserve">Solicitação</w:t>
        </w:r>
      </w:hyperlink>
    </w:p>
    <w:p>
      <w:pPr>
        <w:pStyle w:val="Compact"/>
        <w:numPr>
          <w:ilvl w:val="1"/>
          <w:numId w:val="1002"/>
        </w:numPr>
      </w:pPr>
      <w:hyperlink w:anchor="Cabe%C3%A7alhodasolicita%C3%A7%C3%A3o">
        <w:r>
          <w:rPr>
            <w:rStyle w:val="Hyperlink"/>
          </w:rPr>
          <w:t xml:space="preserve">Cabeçalho da solicitação</w:t>
        </w:r>
      </w:hyperlink>
    </w:p>
    <w:p>
      <w:pPr>
        <w:pStyle w:val="Compact"/>
        <w:numPr>
          <w:ilvl w:val="1"/>
          <w:numId w:val="1002"/>
        </w:numPr>
      </w:pPr>
      <w:hyperlink w:anchor="Corpodasolicita%C3%A7%C3%A3o">
        <w:r>
          <w:rPr>
            <w:rStyle w:val="Hyperlink"/>
          </w:rPr>
          <w:t xml:space="preserve">Corpo da solicitação</w:t>
        </w:r>
      </w:hyperlink>
    </w:p>
    <w:p>
      <w:pPr>
        <w:pStyle w:val="Compact"/>
        <w:numPr>
          <w:ilvl w:val="0"/>
          <w:numId w:val="1001"/>
        </w:numPr>
      </w:pPr>
      <w:hyperlink w:anchor="X3dc88c07342e9c5c93a9fbcfa7591bbc21a1f66">
        <w:r>
          <w:rPr>
            <w:rStyle w:val="Hyperlink"/>
          </w:rPr>
          <w:t xml:space="preserve">Obter mensagem de histórico de um histórico</w:t>
        </w:r>
      </w:hyperlink>
    </w:p>
    <w:p>
      <w:pPr>
        <w:pStyle w:val="Compact"/>
        <w:numPr>
          <w:ilvl w:val="1"/>
          <w:numId w:val="1003"/>
        </w:numPr>
      </w:pPr>
      <w:hyperlink w:anchor="Solicita%C3%A7%C3%A3o1">
        <w:r>
          <w:rPr>
            <w:rStyle w:val="Hyperlink"/>
          </w:rPr>
          <w:t xml:space="preserve">Solicitação</w:t>
        </w:r>
      </w:hyperlink>
    </w:p>
    <w:p>
      <w:pPr>
        <w:pStyle w:val="Compact"/>
        <w:numPr>
          <w:ilvl w:val="1"/>
          <w:numId w:val="1003"/>
        </w:numPr>
      </w:pPr>
      <w:hyperlink w:anchor="Cabe%C3%A7alhodasolicita%C3%A7%C3%A3o1">
        <w:r>
          <w:rPr>
            <w:rStyle w:val="Hyperlink"/>
          </w:rPr>
          <w:t xml:space="preserve">Cabeçalho da solicitação</w:t>
        </w:r>
      </w:hyperlink>
    </w:p>
    <w:p>
      <w:pPr>
        <w:pStyle w:val="Compact"/>
        <w:numPr>
          <w:ilvl w:val="0"/>
          <w:numId w:val="1001"/>
        </w:numPr>
      </w:pPr>
      <w:hyperlink w:anchor="X3f20981a2e036a9d6a4e6991e7183bb2c6c3796">
        <w:r>
          <w:rPr>
            <w:rStyle w:val="Hyperlink"/>
          </w:rPr>
          <w:t xml:space="preserve">Obter detalhes de execução recente de um feed de dados</w:t>
        </w:r>
      </w:hyperlink>
    </w:p>
    <w:p>
      <w:pPr>
        <w:pStyle w:val="Compact"/>
        <w:numPr>
          <w:ilvl w:val="1"/>
          <w:numId w:val="1004"/>
        </w:numPr>
      </w:pPr>
      <w:hyperlink w:anchor="Solicita%C3%A7%C3%A3o2">
        <w:r>
          <w:rPr>
            <w:rStyle w:val="Hyperlink"/>
          </w:rPr>
          <w:t xml:space="preserve">Solicitação</w:t>
        </w:r>
      </w:hyperlink>
    </w:p>
    <w:p>
      <w:pPr>
        <w:pStyle w:val="Compact"/>
        <w:numPr>
          <w:ilvl w:val="1"/>
          <w:numId w:val="1004"/>
        </w:numPr>
      </w:pPr>
      <w:hyperlink w:anchor="Cabe%C3%A7alhodasolicita%C3%A7%C3%A3o2">
        <w:r>
          <w:rPr>
            <w:rStyle w:val="Hyperlink"/>
          </w:rPr>
          <w:t xml:space="preserve">Cabeçalho da solicitação</w:t>
        </w:r>
      </w:hyperlink>
    </w:p>
    <w:p>
      <w:pPr>
        <w:pStyle w:val="Compact"/>
        <w:numPr>
          <w:ilvl w:val="1"/>
          <w:numId w:val="1004"/>
        </w:numPr>
      </w:pPr>
      <w:hyperlink w:anchor="Corpodasolicita%C3%A7%C3%A3o1">
        <w:r>
          <w:rPr>
            <w:rStyle w:val="Hyperlink"/>
          </w:rPr>
          <w:t xml:space="preserve">Corpo da solicitação</w:t>
        </w:r>
      </w:hyperlink>
    </w:p>
    <w:p>
      <w:pPr>
        <w:pStyle w:val="Compact"/>
        <w:numPr>
          <w:ilvl w:val="0"/>
          <w:numId w:val="1001"/>
        </w:numPr>
      </w:pPr>
      <w:hyperlink w:anchor="X02d580a2cd4e689465ea6f94691c17bce9428d0">
        <w:r>
          <w:rPr>
            <w:rStyle w:val="Hyperlink"/>
          </w:rPr>
          <w:t xml:space="preserve">Obter histórico de execução de um alimentador de dados</w:t>
        </w:r>
      </w:hyperlink>
    </w:p>
    <w:p>
      <w:pPr>
        <w:pStyle w:val="Compact"/>
        <w:numPr>
          <w:ilvl w:val="1"/>
          <w:numId w:val="1005"/>
        </w:numPr>
      </w:pPr>
      <w:hyperlink w:anchor="Solicita%C3%A7%C3%A3o3">
        <w:r>
          <w:rPr>
            <w:rStyle w:val="Hyperlink"/>
          </w:rPr>
          <w:t xml:space="preserve">Solicitação</w:t>
        </w:r>
      </w:hyperlink>
    </w:p>
    <w:p>
      <w:pPr>
        <w:pStyle w:val="Compact"/>
        <w:numPr>
          <w:ilvl w:val="1"/>
          <w:numId w:val="1005"/>
        </w:numPr>
      </w:pPr>
      <w:hyperlink w:anchor="Cabe%C3%A7alhodasolicita%C3%A7%C3%A3o3">
        <w:r>
          <w:rPr>
            <w:rStyle w:val="Hyperlink"/>
          </w:rPr>
          <w:t xml:space="preserve">Cabeçalho da solicitação</w:t>
        </w:r>
      </w:hyperlink>
    </w:p>
    <w:p>
      <w:pPr>
        <w:pStyle w:val="Compact"/>
        <w:numPr>
          <w:ilvl w:val="1"/>
          <w:numId w:val="1005"/>
        </w:numPr>
      </w:pPr>
      <w:hyperlink w:anchor="Corpodasolicita%C3%A7%C3%A3o2">
        <w:r>
          <w:rPr>
            <w:rStyle w:val="Hyperlink"/>
          </w:rPr>
          <w:t xml:space="preserve">Corpo da solicitação</w:t>
        </w:r>
      </w:hyperlink>
    </w:p>
    <w:p>
      <w:pPr>
        <w:pStyle w:val="TableCaption"/>
      </w:pPr>
      <w:r>
        <w:t xml:space="preserve">A tabela a seguir descreve as ações que podem ser feitas no recurso do conteúdo.</w:t>
      </w:r>
    </w:p>
    <w:tbl>
      <w:tblPr>
        <w:tblStyle w:val="Table"/>
        <w:tblW w:type="auto" w:w="0"/>
        <w:tblLook w:firstRow="1" w:lastRow="0" w:firstColumn="0" w:lastColumn="0" w:noHBand="0" w:noVBand="0" w:val="0020"/>
        <w:tblCaption w:val="A tabela a seguir descreve as ações que podem ser feitas no recurso do conteúdo."/>
      </w:tblPr>
      <w:tblGrid>
        <w:gridCol w:w="1131"/>
        <w:gridCol w:w="1131"/>
        <w:gridCol w:w="1131"/>
        <w:gridCol w:w="1131"/>
        <w:gridCol w:w="1131"/>
        <w:gridCol w:w="1131"/>
        <w:gridCol w:w="1131"/>
      </w:tblGrid>
      <w:tr>
        <w:trPr>
          <w:tblHeader w:val="on"/>
        </w:trPr>
        <w:tc>
          <w:tcPr/>
          <w:p>
            <w:pPr>
              <w:pStyle w:val="BodyText"/>
            </w:pPr>
            <w:r>
              <w:t xml:space="preserve">Recurso</w:t>
            </w:r>
          </w:p>
        </w:tc>
        <w:tc>
          <w:tcPr/>
          <w:p>
            <w:pPr>
              <w:pStyle w:val="BodyText"/>
            </w:pPr>
            <w:r>
              <w:t xml:space="preserve">URI</w:t>
            </w:r>
          </w:p>
        </w:tc>
        <w:tc>
          <w:tcPr/>
          <w:p>
            <w:pPr>
              <w:pStyle w:val="BodyText"/>
            </w:pPr>
            <w:r>
              <w:t xml:space="preserve">$filter</w:t>
            </w:r>
          </w:p>
        </w:tc>
        <w:tc>
          <w:tcPr/>
          <w:p>
            <w:pPr>
              <w:pStyle w:val="BodyText"/>
            </w:pPr>
            <w:r>
              <w:t xml:space="preserve">$select</w:t>
            </w:r>
          </w:p>
        </w:tc>
        <w:tc>
          <w:tcPr/>
          <w:p>
            <w:pPr>
              <w:pStyle w:val="BodyText"/>
            </w:pPr>
            <w:r>
              <w:t xml:space="preserve">$top</w:t>
            </w:r>
          </w:p>
        </w:tc>
        <w:tc>
          <w:tcPr/>
          <w:p>
            <w:pPr>
              <w:pStyle w:val="BodyText"/>
            </w:pPr>
            <w:r>
              <w:t xml:space="preserve">$skip</w:t>
            </w:r>
          </w:p>
        </w:tc>
        <w:tc>
          <w:tcPr/>
          <w:p>
            <w:pPr>
              <w:pStyle w:val="BodyText"/>
            </w:pPr>
            <w:r>
              <w:t xml:space="preserve">$orderby</w:t>
            </w:r>
          </w:p>
        </w:tc>
      </w:tr>
      <w:tr>
        <w:tc>
          <w:tcPr/>
          <w:p>
            <w:pPr>
              <w:pStyle w:val="BodyText"/>
            </w:pPr>
            <w:r>
              <w:t xml:space="preserve">Executar feed de dados</w:t>
            </w:r>
          </w:p>
        </w:tc>
        <w:tc>
          <w:tcPr/>
          <w:p>
            <w:pPr>
              <w:pStyle w:val="BodyText"/>
            </w:pPr>
            <w:r>
              <w:t xml:space="preserve">/datafeed/executedatafeed</w:t>
            </w:r>
          </w:p>
        </w:tc>
        <w:tc>
          <w:tcPr/>
          <w:p>
            <w:pPr>
              <w:pStyle w:val="BodyText"/>
            </w:pPr>
            <w:r>
              <w:drawing>
                <wp:inline>
                  <wp:extent cx="134753" cy="134753"/>
                  <wp:effectExtent b="0" l="0" r="0" t="0"/>
                  <wp:docPr descr="Ajuda indisponível" title="Ajuda indisponível" id="21" name="Picture"/>
                  <a:graphic>
                    <a:graphicData uri="http://schemas.openxmlformats.org/drawingml/2006/picture">
                      <pic:pic>
                        <pic:nvPicPr>
                          <pic:cNvPr descr="C:/Users/samue/WebScrapper/HelpArcher-to-pdf/images/c4e1f8ec952185e16de1bd8f48c94d33.png" id="22"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23" name="Picture"/>
                  <a:graphic>
                    <a:graphicData uri="http://schemas.openxmlformats.org/drawingml/2006/picture">
                      <pic:pic>
                        <pic:nvPicPr>
                          <pic:cNvPr descr="C:/Users/samue/WebScrapper/HelpArcher-to-pdf/images/c4e1f8ec952185e16de1bd8f48c94d33.png" id="24"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25" name="Picture"/>
                  <a:graphic>
                    <a:graphicData uri="http://schemas.openxmlformats.org/drawingml/2006/picture">
                      <pic:pic>
                        <pic:nvPicPr>
                          <pic:cNvPr descr="C:/Users/samue/WebScrapper/HelpArcher-to-pdf/images/c4e1f8ec952185e16de1bd8f48c94d33.png" id="26"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27" name="Picture"/>
                  <a:graphic>
                    <a:graphicData uri="http://schemas.openxmlformats.org/drawingml/2006/picture">
                      <pic:pic>
                        <pic:nvPicPr>
                          <pic:cNvPr descr="C:/Users/samue/WebScrapper/HelpArcher-to-pdf/images/c4e1f8ec952185e16de1bd8f48c94d33.png" id="28"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pStyle w:val="BodyText"/>
            </w:pPr>
            <w:r>
              <w:drawing>
                <wp:inline>
                  <wp:extent cx="134753" cy="134753"/>
                  <wp:effectExtent b="0" l="0" r="0" t="0"/>
                  <wp:docPr descr="Ajuda indisponível" title="Ajuda indisponível" id="29" name="Picture"/>
                  <a:graphic>
                    <a:graphicData uri="http://schemas.openxmlformats.org/drawingml/2006/picture">
                      <pic:pic>
                        <pic:nvPicPr>
                          <pic:cNvPr descr="C:/Users/samue/WebScrapper/HelpArcher-to-pdf/images/c4e1f8ec952185e16de1bd8f48c94d33.png" id="30"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Obter mensagem de histórico do histórico</w:t>
            </w:r>
          </w:p>
        </w:tc>
        <w:tc>
          <w:tcPr/>
          <w:p>
            <w:pPr>
              <w:pStyle w:val="BodyText"/>
            </w:pPr>
            <w:r>
              <w:t xml:space="preserve">/datafeed/historymessage/historyId</w:t>
            </w:r>
          </w:p>
        </w:tc>
        <w:tc>
          <w:tcPr/>
          <w:p>
            <w:pPr>
              <w:jc w:val="center"/>
            </w:pPr>
            <w:r>
              <w:drawing>
                <wp:inline>
                  <wp:extent cx="136187" cy="136187"/>
                  <wp:effectExtent b="0" l="0" r="0" t="0"/>
                  <wp:docPr descr="Ajuda disponível" title="Ajuda disponível" id="32" name="Picture"/>
                  <a:graphic>
                    <a:graphicData uri="http://schemas.openxmlformats.org/drawingml/2006/picture">
                      <pic:pic>
                        <pic:nvPicPr>
                          <pic:cNvPr descr="C:/Users/samue/WebScrapper/HelpArcher-to-pdf/images/b53e8ed139cdf4bb45cc117037734c14.png" id="33"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4" name="Picture"/>
                  <a:graphic>
                    <a:graphicData uri="http://schemas.openxmlformats.org/drawingml/2006/picture">
                      <pic:pic>
                        <pic:nvPicPr>
                          <pic:cNvPr descr="C:/Users/samue/WebScrapper/HelpArcher-to-pdf/images/b53e8ed139cdf4bb45cc117037734c14.png" id="35"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6" name="Picture"/>
                  <a:graphic>
                    <a:graphicData uri="http://schemas.openxmlformats.org/drawingml/2006/picture">
                      <pic:pic>
                        <pic:nvPicPr>
                          <pic:cNvPr descr="C:/Users/samue/WebScrapper/HelpArcher-to-pdf/images/b53e8ed139cdf4bb45cc117037734c14.png" id="37"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38" name="Picture"/>
                  <a:graphic>
                    <a:graphicData uri="http://schemas.openxmlformats.org/drawingml/2006/picture">
                      <pic:pic>
                        <pic:nvPicPr>
                          <pic:cNvPr descr="C:/Users/samue/WebScrapper/HelpArcher-to-pdf/images/b53e8ed139cdf4bb45cc117037734c14.png" id="39"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0" name="Picture"/>
                  <a:graphic>
                    <a:graphicData uri="http://schemas.openxmlformats.org/drawingml/2006/picture">
                      <pic:pic>
                        <pic:nvPicPr>
                          <pic:cNvPr descr="C:/Users/samue/WebScrapper/HelpArcher-to-pdf/images/b53e8ed139cdf4bb45cc117037734c14.png" id="41"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r>
      <w:tr>
        <w:tc>
          <w:tcPr/>
          <w:p>
            <w:pPr>
              <w:pStyle w:val="BodyText"/>
            </w:pPr>
            <w:r>
              <w:t xml:space="preserve">Obter detalhes de execução recente</w:t>
            </w:r>
          </w:p>
        </w:tc>
        <w:tc>
          <w:tcPr/>
          <w:p>
            <w:pPr>
              <w:pStyle w:val="BodyText"/>
            </w:pPr>
            <w:r>
              <w:t xml:space="preserve">/datafeed/getrecentrundetail</w:t>
            </w:r>
          </w:p>
        </w:tc>
        <w:tc>
          <w:tcPr/>
          <w:p>
            <w:pPr>
              <w:jc w:val="center"/>
            </w:pPr>
            <w:r>
              <w:drawing>
                <wp:inline>
                  <wp:extent cx="134753" cy="134753"/>
                  <wp:effectExtent b="0" l="0" r="0" t="0"/>
                  <wp:docPr descr="Ajuda indisponível" title="Ajuda indisponível" id="42" name="Picture"/>
                  <a:graphic>
                    <a:graphicData uri="http://schemas.openxmlformats.org/drawingml/2006/picture">
                      <pic:pic>
                        <pic:nvPicPr>
                          <pic:cNvPr descr="C:/Users/samue/WebScrapper/HelpArcher-to-pdf/images/c4e1f8ec952185e16de1bd8f48c94d33.png" id="43"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44" name="Picture"/>
                  <a:graphic>
                    <a:graphicData uri="http://schemas.openxmlformats.org/drawingml/2006/picture">
                      <pic:pic>
                        <pic:nvPicPr>
                          <pic:cNvPr descr="C:/Users/samue/WebScrapper/HelpArcher-to-pdf/images/b53e8ed139cdf4bb45cc117037734c14.png" id="45"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6" name="Picture"/>
                  <a:graphic>
                    <a:graphicData uri="http://schemas.openxmlformats.org/drawingml/2006/picture">
                      <pic:pic>
                        <pic:nvPicPr>
                          <pic:cNvPr descr="C:/Users/samue/WebScrapper/HelpArcher-to-pdf/images/c4e1f8ec952185e16de1bd8f48c94d33.png" id="47"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48" name="Picture"/>
                  <a:graphic>
                    <a:graphicData uri="http://schemas.openxmlformats.org/drawingml/2006/picture">
                      <pic:pic>
                        <pic:nvPicPr>
                          <pic:cNvPr descr="C:/Users/samue/WebScrapper/HelpArcher-to-pdf/images/c4e1f8ec952185e16de1bd8f48c94d33.png" id="49"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c>
          <w:tcPr/>
          <w:p>
            <w:pPr>
              <w:jc w:val="center"/>
            </w:pPr>
            <w:r>
              <w:drawing>
                <wp:inline>
                  <wp:extent cx="134753" cy="134753"/>
                  <wp:effectExtent b="0" l="0" r="0" t="0"/>
                  <wp:docPr descr="Ajuda indisponível" title="Ajuda indisponível" id="50" name="Picture"/>
                  <a:graphic>
                    <a:graphicData uri="http://schemas.openxmlformats.org/drawingml/2006/picture">
                      <pic:pic>
                        <pic:nvPicPr>
                          <pic:cNvPr descr="C:/Users/samue/WebScrapper/HelpArcher-to-pdf/images/c4e1f8ec952185e16de1bd8f48c94d33.png" id="51" name="Picture"/>
                          <pic:cNvPicPr>
                            <a:picLocks noChangeArrowheads="1" noChangeAspect="1"/>
                          </pic:cNvPicPr>
                        </pic:nvPicPr>
                        <pic:blipFill>
                          <a:blip r:embed="rId20"/>
                          <a:stretch>
                            <a:fillRect/>
                          </a:stretch>
                        </pic:blipFill>
                        <pic:spPr bwMode="auto">
                          <a:xfrm>
                            <a:off x="0" y="0"/>
                            <a:ext cx="134753" cy="134753"/>
                          </a:xfrm>
                          <a:prstGeom prst="rect">
                            <a:avLst/>
                          </a:prstGeom>
                          <a:noFill/>
                          <a:ln w="9525">
                            <a:noFill/>
                            <a:headEnd/>
                            <a:tailEnd/>
                          </a:ln>
                        </pic:spPr>
                      </pic:pic>
                    </a:graphicData>
                  </a:graphic>
                </wp:inline>
              </w:drawing>
            </w:r>
          </w:p>
        </w:tc>
      </w:tr>
      <w:tr>
        <w:tc>
          <w:tcPr/>
          <w:p>
            <w:pPr>
              <w:pStyle w:val="BodyText"/>
            </w:pPr>
            <w:r>
              <w:t xml:space="preserve">Obter histórico de execuções</w:t>
            </w:r>
          </w:p>
        </w:tc>
        <w:tc>
          <w:tcPr/>
          <w:p>
            <w:pPr>
              <w:pStyle w:val="BodyText"/>
            </w:pPr>
            <w:r>
              <w:t xml:space="preserve">/datafeed/history</w:t>
            </w:r>
          </w:p>
        </w:tc>
        <w:tc>
          <w:tcPr/>
          <w:p>
            <w:pPr>
              <w:jc w:val="center"/>
            </w:pPr>
            <w:r>
              <w:drawing>
                <wp:inline>
                  <wp:extent cx="136187" cy="136187"/>
                  <wp:effectExtent b="0" l="0" r="0" t="0"/>
                  <wp:docPr descr="Ajuda disponível" title="Ajuda disponível" id="52" name="Picture"/>
                  <a:graphic>
                    <a:graphicData uri="http://schemas.openxmlformats.org/drawingml/2006/picture">
                      <pic:pic>
                        <pic:nvPicPr>
                          <pic:cNvPr descr="C:/Users/samue/WebScrapper/HelpArcher-to-pdf/images/b53e8ed139cdf4bb45cc117037734c14.png" id="53"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54" name="Picture"/>
                  <a:graphic>
                    <a:graphicData uri="http://schemas.openxmlformats.org/drawingml/2006/picture">
                      <pic:pic>
                        <pic:nvPicPr>
                          <pic:cNvPr descr="C:/Users/samue/WebScrapper/HelpArcher-to-pdf/images/b53e8ed139cdf4bb45cc117037734c14.png" id="55"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56" name="Picture"/>
                  <a:graphic>
                    <a:graphicData uri="http://schemas.openxmlformats.org/drawingml/2006/picture">
                      <pic:pic>
                        <pic:nvPicPr>
                          <pic:cNvPr descr="C:/Users/samue/WebScrapper/HelpArcher-to-pdf/images/b53e8ed139cdf4bb45cc117037734c14.png" id="57"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58" name="Picture"/>
                  <a:graphic>
                    <a:graphicData uri="http://schemas.openxmlformats.org/drawingml/2006/picture">
                      <pic:pic>
                        <pic:nvPicPr>
                          <pic:cNvPr descr="C:/Users/samue/WebScrapper/HelpArcher-to-pdf/images/b53e8ed139cdf4bb45cc117037734c14.png" id="59"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c>
          <w:tcPr/>
          <w:p>
            <w:pPr>
              <w:jc w:val="center"/>
            </w:pPr>
            <w:r>
              <w:drawing>
                <wp:inline>
                  <wp:extent cx="136187" cy="136187"/>
                  <wp:effectExtent b="0" l="0" r="0" t="0"/>
                  <wp:docPr descr="Ajuda disponível" title="Ajuda disponível" id="60" name="Picture"/>
                  <a:graphic>
                    <a:graphicData uri="http://schemas.openxmlformats.org/drawingml/2006/picture">
                      <pic:pic>
                        <pic:nvPicPr>
                          <pic:cNvPr descr="C:/Users/samue/WebScrapper/HelpArcher-to-pdf/images/b53e8ed139cdf4bb45cc117037734c14.png" id="61" name="Picture"/>
                          <pic:cNvPicPr>
                            <a:picLocks noChangeArrowheads="1" noChangeAspect="1"/>
                          </pic:cNvPicPr>
                        </pic:nvPicPr>
                        <pic:blipFill>
                          <a:blip r:embed="rId31"/>
                          <a:stretch>
                            <a:fillRect/>
                          </a:stretch>
                        </pic:blipFill>
                        <pic:spPr bwMode="auto">
                          <a:xfrm>
                            <a:off x="0" y="0"/>
                            <a:ext cx="136187" cy="136187"/>
                          </a:xfrm>
                          <a:prstGeom prst="rect">
                            <a:avLst/>
                          </a:prstGeom>
                          <a:noFill/>
                          <a:ln w="9525">
                            <a:noFill/>
                            <a:headEnd/>
                            <a:tailEnd/>
                          </a:ln>
                        </pic:spPr>
                      </pic:pic>
                    </a:graphicData>
                  </a:graphic>
                </wp:inline>
              </w:drawing>
            </w:r>
          </w:p>
        </w:tc>
      </w:tr>
    </w:tbl>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bookmarkStart w:id="65" w:name="Executarfeeddedados"/>
    <w:p>
      <w:pPr>
        <w:pStyle w:val="Heading2"/>
      </w:pPr>
      <w:r>
        <w:t xml:space="preserve">Executar feed de dados</w:t>
      </w:r>
    </w:p>
    <w:p>
      <w:pPr>
        <w:pStyle w:val="FirstParagraph"/>
      </w:pPr>
      <w:r>
        <w:t xml:space="preserve">O recurso Executar feed de dados executa um feed de dados e quaisquer feeds de dados que se possam referenciar. O indicador IsReferenceFeedsIncluded precisa ser verdadeiro para que seja possível executar qualquer feed de dados referenciado. Se você deseja executar um único feed de dados sem qualquer feed referenciado, o indicador deve ser definido como falso. O ID de token de sessão precisa ser de um usuário que tenha direitos de acesso para executar alimentadores de dados.</w:t>
      </w:r>
    </w:p>
    <w:bookmarkStart w:id="62" w:name="Solicitação"/>
    <w:p>
      <w:pPr>
        <w:pStyle w:val="Heading3"/>
      </w:pPr>
      <w:r>
        <w:t xml:space="preserve">Solicitação</w:t>
      </w:r>
    </w:p>
    <w:p>
      <w:pPr>
        <w:pStyle w:val="FirstParagraph"/>
      </w:pPr>
      <w:r>
        <w:t xml:space="preserve">POST http://Archer/platformapi/core/datafeed/execution</w:t>
      </w:r>
    </w:p>
    <w:bookmarkEnd w:id="62"/>
    <w:bookmarkStart w:id="63" w:name="Cabeçalhodasolicitação"/>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bookmarkEnd w:id="63"/>
    <w:bookmarkStart w:id="64" w:name="Corpodasolicitação"/>
    <w:p>
      <w:pPr>
        <w:pStyle w:val="Heading3"/>
      </w:pPr>
      <w:r>
        <w:t xml:space="preserve">Corpo da solicitação</w:t>
      </w:r>
    </w:p>
    <w:p>
      <w:pPr>
        <w:pStyle w:val="FirstParagraph"/>
      </w:pPr>
      <w:r>
        <w:t xml:space="preserve">{"DataFeedGuid":"4685367E-E76E-4580-BDEC-83E98FF48A50","IsReferenceFeedsIncluded":false}</w:t>
      </w:r>
    </w:p>
    <w:bookmarkEnd w:id="64"/>
    <w:bookmarkEnd w:id="65"/>
    <w:bookmarkStart w:id="68" w:name="Obtermensagemdehistóricodeumhistórico"/>
    <w:p>
      <w:pPr>
        <w:pStyle w:val="Heading2"/>
      </w:pPr>
      <w:r>
        <w:t xml:space="preserve">Obter mensagem de histórico de um histórico</w:t>
      </w:r>
    </w:p>
    <w:p>
      <w:pPr>
        <w:pStyle w:val="FirstParagraph"/>
      </w:pPr>
      <w:r>
        <w:t xml:space="preserve">A mensagem de histórico de obter para um recurso de histórico recupera uma mensagem de histórico para um ID de histórico específico.</w:t>
      </w:r>
    </w:p>
    <w:bookmarkStart w:id="66" w:name="Solicitação1"/>
    <w:p>
      <w:pPr>
        <w:pStyle w:val="Heading3"/>
      </w:pPr>
      <w:r>
        <w:t xml:space="preserve">Solicitação</w:t>
      </w:r>
    </w:p>
    <w:p>
      <w:pPr>
        <w:pStyle w:val="FirstParagraph"/>
      </w:pPr>
      <w:r>
        <w:t xml:space="preserve">POST http://Archer/platformapi/core/datafeed/historymessage/historyId</w:t>
      </w:r>
    </w:p>
    <w:bookmarkEnd w:id="66"/>
    <w:bookmarkStart w:id="67" w:name="Cabeçalhodasolicitação1"/>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67"/>
    <w:bookmarkEnd w:id="68"/>
    <w:bookmarkStart w:id="72" w:name="X429353535046c290c0e7c5629c509df5f8bc82e"/>
    <w:p>
      <w:pPr>
        <w:pStyle w:val="Heading2"/>
      </w:pPr>
      <w:r>
        <w:t xml:space="preserve">Obter detalhes de execução recente de um feed de dados</w:t>
      </w:r>
    </w:p>
    <w:p>
      <w:pPr>
        <w:pStyle w:val="FirstParagraph"/>
      </w:pPr>
      <w:r>
        <w:t xml:space="preserve">O recurso Obter detalhes de execução recente para um feed de dados recupera informações de histórico do feed de dados mais recente, incluindo tempo de execução, número de registros criados, atualizados ou excluídos, status e se o feed teve êxito ou falhou.</w:t>
      </w:r>
    </w:p>
    <w:p>
      <w:pPr>
        <w:pStyle w:val="TableCaption"/>
      </w:pPr>
      <w:r>
        <w:t xml:space="preserve">A tabela a seguir lista os códigos de status do feed de dados que podem ser exibidos na resposta à solicitação, juntamente com as definições correspondentes.</w:t>
      </w:r>
    </w:p>
    <w:tbl>
      <w:tblPr>
        <w:tblStyle w:val="Table"/>
        <w:tblW w:type="auto" w:w="0"/>
        <w:tblLook w:firstRow="1" w:lastRow="0" w:firstColumn="0" w:lastColumn="0" w:noHBand="0" w:noVBand="0" w:val="0020"/>
        <w:tblCaption w:val="A tabela a seguir lista os códigos de status do feed de dados que podem ser exibidos na resposta à solicitação, juntamente com as definições correspondentes."/>
      </w:tblPr>
      <w:tblGrid>
        <w:gridCol w:w="3960"/>
        <w:gridCol w:w="3960"/>
      </w:tblGrid>
      <w:tr>
        <w:trPr>
          <w:tblHeader w:val="on"/>
        </w:trPr>
        <w:tc>
          <w:tcPr/>
          <w:p>
            <w:pPr>
              <w:pStyle w:val="Compact"/>
            </w:pPr>
            <w:r>
              <w:t xml:space="preserve">Código de status do feed de dados</w:t>
            </w:r>
          </w:p>
        </w:tc>
        <w:tc>
          <w:tcPr/>
          <w:p>
            <w:pPr>
              <w:pStyle w:val="Compact"/>
            </w:pPr>
            <w:r>
              <w:t xml:space="preserve">Definição</w:t>
            </w:r>
          </w:p>
        </w:tc>
      </w:tr>
      <w:tr>
        <w:tc>
          <w:tcPr/>
          <w:p>
            <w:pPr>
              <w:pStyle w:val="BodyText"/>
            </w:pPr>
            <w:r>
              <w:t xml:space="preserve">1</w:t>
            </w:r>
          </w:p>
        </w:tc>
        <w:tc>
          <w:tcPr/>
          <w:p>
            <w:pPr>
              <w:pStyle w:val="BodyText"/>
            </w:pPr>
            <w:r>
              <w:t xml:space="preserve">Em execução</w:t>
            </w:r>
          </w:p>
        </w:tc>
      </w:tr>
      <w:tr>
        <w:tc>
          <w:tcPr/>
          <w:p>
            <w:pPr>
              <w:pStyle w:val="BodyText"/>
            </w:pPr>
            <w:r>
              <w:t xml:space="preserve">2</w:t>
            </w:r>
          </w:p>
        </w:tc>
        <w:tc>
          <w:tcPr/>
          <w:p>
            <w:pPr>
              <w:pStyle w:val="BodyText"/>
            </w:pPr>
            <w:r>
              <w:t xml:space="preserve">Completed</w:t>
            </w:r>
          </w:p>
        </w:tc>
      </w:tr>
      <w:tr>
        <w:tc>
          <w:tcPr/>
          <w:p>
            <w:pPr>
              <w:pStyle w:val="BodyText"/>
            </w:pPr>
            <w:r>
              <w:t xml:space="preserve">3</w:t>
            </w:r>
          </w:p>
        </w:tc>
        <w:tc>
          <w:tcPr/>
          <w:p>
            <w:pPr>
              <w:pStyle w:val="BodyText"/>
            </w:pPr>
            <w:r>
              <w:t xml:space="preserve">Com falha</w:t>
            </w:r>
          </w:p>
        </w:tc>
      </w:tr>
      <w:tr>
        <w:tc>
          <w:tcPr/>
          <w:p>
            <w:pPr>
              <w:pStyle w:val="BodyText"/>
            </w:pPr>
            <w:r>
              <w:t xml:space="preserve">4</w:t>
            </w:r>
          </w:p>
        </w:tc>
        <w:tc>
          <w:tcPr/>
          <w:p>
            <w:pPr>
              <w:pStyle w:val="BodyText"/>
            </w:pPr>
            <w:r>
              <w:t xml:space="preserve">Advertência</w:t>
            </w:r>
          </w:p>
        </w:tc>
      </w:tr>
      <w:tr>
        <w:tc>
          <w:tcPr/>
          <w:p>
            <w:pPr>
              <w:pStyle w:val="BodyText"/>
            </w:pPr>
            <w:r>
              <w:t xml:space="preserve">5</w:t>
            </w:r>
          </w:p>
        </w:tc>
        <w:tc>
          <w:tcPr/>
          <w:p>
            <w:pPr>
              <w:pStyle w:val="BodyText"/>
            </w:pPr>
            <w:r>
              <w:t xml:space="preserve">Encerrando</w:t>
            </w:r>
          </w:p>
        </w:tc>
      </w:tr>
      <w:tr>
        <w:tc>
          <w:tcPr/>
          <w:p>
            <w:pPr>
              <w:pStyle w:val="BodyText"/>
            </w:pPr>
            <w:r>
              <w:t xml:space="preserve">6</w:t>
            </w:r>
          </w:p>
        </w:tc>
        <w:tc>
          <w:tcPr/>
          <w:p>
            <w:pPr>
              <w:pStyle w:val="BodyText"/>
            </w:pPr>
            <w:r>
              <w:t xml:space="preserve">Encerrado</w:t>
            </w:r>
          </w:p>
        </w:tc>
      </w:tr>
      <w:tr>
        <w:tc>
          <w:tcPr/>
          <w:p>
            <w:pPr>
              <w:pStyle w:val="BodyText"/>
            </w:pPr>
            <w:r>
              <w:t xml:space="preserve">7</w:t>
            </w:r>
          </w:p>
        </w:tc>
        <w:tc>
          <w:tcPr/>
          <w:p>
            <w:pPr>
              <w:pStyle w:val="BodyText"/>
            </w:pPr>
            <w:r>
              <w:t xml:space="preserve">Pendente</w:t>
            </w:r>
          </w:p>
        </w:tc>
      </w:tr>
    </w:tbl>
    <w:bookmarkStart w:id="69" w:name="Solicitação2"/>
    <w:p>
      <w:pPr>
        <w:pStyle w:val="Heading3"/>
      </w:pPr>
      <w:r>
        <w:t xml:space="preserve">Solicitação</w:t>
      </w:r>
    </w:p>
    <w:p>
      <w:pPr>
        <w:pStyle w:val="FirstParagraph"/>
      </w:pPr>
      <w:r>
        <w:t xml:space="preserve">POST http://Archer/platformapi/core/datafeed/history/recent</w:t>
      </w:r>
    </w:p>
    <w:bookmarkEnd w:id="69"/>
    <w:bookmarkStart w:id="70" w:name="Cabeçalhodasolicitação2"/>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70"/>
    <w:bookmarkStart w:id="71" w:name="Corpodasolicitação1"/>
    <w:p>
      <w:pPr>
        <w:pStyle w:val="Heading3"/>
      </w:pPr>
      <w:r>
        <w:t xml:space="preserve">Corpo da solicitação</w:t>
      </w:r>
    </w:p>
    <w:p>
      <w:pPr>
        <w:pStyle w:val="FirstParagraph"/>
      </w:pPr>
      <w:r>
        <w:t xml:space="preserve">{"Guid":"4685367E-E76E-4580-BDEC-83E98FF48A50"}</w:t>
      </w:r>
    </w:p>
    <w:bookmarkEnd w:id="71"/>
    <w:bookmarkEnd w:id="72"/>
    <w:bookmarkStart w:id="76" w:name="X365553ed871e3a22effb9a682dc9513588628ec"/>
    <w:p>
      <w:pPr>
        <w:pStyle w:val="Heading2"/>
      </w:pPr>
      <w:r>
        <w:t xml:space="preserve">Obter histórico de execução de um alimentador de dados</w:t>
      </w:r>
    </w:p>
    <w:p>
      <w:pPr>
        <w:pStyle w:val="FirstParagraph"/>
      </w:pPr>
      <w:r>
        <w:t xml:space="preserve">O recurso Obter histórico de execuções para um feed de dados recupera informações de histórico de um feed de dados, incluindo tempo de execução, número de registros criados, atualizados ou excluídos, status e se o feed teve êxito ou falhou.</w:t>
      </w:r>
    </w:p>
    <w:bookmarkStart w:id="73" w:name="Solicitação3"/>
    <w:p>
      <w:pPr>
        <w:pStyle w:val="Heading3"/>
      </w:pPr>
      <w:r>
        <w:t xml:space="preserve">Solicitação</w:t>
      </w:r>
    </w:p>
    <w:p>
      <w:pPr>
        <w:pStyle w:val="FirstParagraph"/>
      </w:pPr>
      <w:r>
        <w:t xml:space="preserve">POST http://Archer/platformapi/core/datafeed/history</w:t>
      </w:r>
    </w:p>
    <w:bookmarkEnd w:id="73"/>
    <w:bookmarkStart w:id="74" w:name="Cabeçalhodasolicitação3"/>
    <w:p>
      <w:pPr>
        <w:pStyle w:val="Heading3"/>
      </w:pPr>
      <w:r>
        <w:t xml:space="preserve">Cabeçalho da solicitação</w:t>
      </w:r>
    </w:p>
    <w:p>
      <w:pPr>
        <w:pStyle w:val="FirstParagraph"/>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74"/>
    <w:bookmarkStart w:id="75" w:name="Corpodasolicitação2"/>
    <w:p>
      <w:pPr>
        <w:pStyle w:val="Heading3"/>
      </w:pPr>
      <w:r>
        <w:t xml:space="preserve">Corpo da solicitação</w:t>
      </w:r>
    </w:p>
    <w:p>
      <w:pPr>
        <w:pStyle w:val="FirstParagraph"/>
      </w:pPr>
      <w:r>
        <w:t xml:space="preserve">{"Guid":"4685367E-E76E-4580-BDEC-83E98FF48A50"}</w:t>
      </w:r>
    </w:p>
    <w:bookmarkEnd w:id="75"/>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2025-03-20T20:21:08Z</dcterms:created>
  <dcterms:modified xsi:type="dcterms:W3CDTF">2025-03-20T20:21:08Z</dcterms:modified>
</cp:coreProperties>
</file>

<file path=docProps/custom.xml><?xml version="1.0" encoding="utf-8"?>
<Properties xmlns="http://schemas.openxmlformats.org/officeDocument/2006/custom-properties" xmlns:vt="http://schemas.openxmlformats.org/officeDocument/2006/docPropsVTypes"/>
</file>